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3002D7" w14:paraId="7CF3E786" w14:textId="77777777" w:rsidTr="00B44263">
        <w:tc>
          <w:tcPr>
            <w:tcW w:w="8495" w:type="dxa"/>
            <w:tcBorders>
              <w:top w:val="nil"/>
              <w:left w:val="nil"/>
              <w:bottom w:val="single" w:sz="2" w:space="0" w:color="auto"/>
              <w:right w:val="nil"/>
            </w:tcBorders>
          </w:tcPr>
          <w:p w14:paraId="7B5EBFE0" w14:textId="77777777" w:rsidR="003002D7" w:rsidRDefault="003002D7" w:rsidP="00B44263">
            <w:pPr>
              <w:pStyle w:val="Rubrik1"/>
            </w:pPr>
            <w:r>
              <w:t>BT (bastjänstgöring)</w:t>
            </w:r>
            <w:r w:rsidRPr="002953C9">
              <w:t xml:space="preserve"> i NU-sjukvårde</w:t>
            </w:r>
            <w:r>
              <w:t>n</w:t>
            </w:r>
          </w:p>
        </w:tc>
      </w:tr>
    </w:tbl>
    <w:p w14:paraId="3405FB8A" w14:textId="77777777" w:rsidR="003002D7" w:rsidRDefault="003002D7" w:rsidP="003002D7">
      <w:pPr>
        <w:pStyle w:val="Rubrik2"/>
      </w:pPr>
      <w:bookmarkStart w:id="0" w:name="_Toc501440348"/>
      <w:r>
        <w:t>Revidering i denna version</w:t>
      </w:r>
    </w:p>
    <w:p w14:paraId="648F9A59" w14:textId="77777777" w:rsidR="003002D7" w:rsidRPr="006A28D2" w:rsidRDefault="003002D7" w:rsidP="003002D7">
      <w:r>
        <w:rPr>
          <w:rStyle w:val="Hyperlnk"/>
          <w:color w:val="auto"/>
          <w:u w:val="none"/>
        </w:rPr>
        <w:t>Omfattande revidering</w:t>
      </w:r>
    </w:p>
    <w:p w14:paraId="74213187" w14:textId="77777777" w:rsidR="003002D7" w:rsidRPr="00101B36" w:rsidRDefault="003002D7" w:rsidP="003002D7">
      <w:pPr>
        <w:pStyle w:val="Rubrik2"/>
      </w:pPr>
      <w:r w:rsidRPr="00101B36">
        <w:t xml:space="preserve">Bakgrund </w:t>
      </w:r>
      <w:bookmarkEnd w:id="0"/>
    </w:p>
    <w:p w14:paraId="38760925" w14:textId="77777777" w:rsidR="003002D7" w:rsidRPr="00E76447" w:rsidRDefault="003002D7" w:rsidP="003002D7">
      <w:pPr>
        <w:rPr>
          <w:strike/>
        </w:rPr>
      </w:pPr>
      <w:r>
        <w:t xml:space="preserve">För läkare som tar examen vid universitet utanför Sverige krävs från 2021-07-01 en bastjänstgöring (BT) under första delen av specialisttjänstgöringen (ST). </w:t>
      </w:r>
    </w:p>
    <w:p w14:paraId="2349A915" w14:textId="77777777" w:rsidR="003002D7" w:rsidRDefault="003002D7" w:rsidP="003002D7">
      <w:r w:rsidRPr="00123D85">
        <w:t xml:space="preserve">BT kan genomföras i två olika former. </w:t>
      </w:r>
    </w:p>
    <w:p w14:paraId="5BE85FE5" w14:textId="77777777" w:rsidR="003002D7" w:rsidRDefault="003002D7" w:rsidP="003002D7">
      <w:pPr>
        <w:pStyle w:val="Liststycke"/>
        <w:numPr>
          <w:ilvl w:val="0"/>
          <w:numId w:val="20"/>
        </w:numPr>
        <w:spacing w:after="0" w:line="240" w:lineRule="auto"/>
        <w:ind w:left="1418" w:right="0"/>
      </w:pPr>
      <w:r w:rsidRPr="00123D85">
        <w:t xml:space="preserve">Fristående BT som är en tidsbegränsad anställning där BT-läkaren anställs av </w:t>
      </w:r>
      <w:r>
        <w:t>NU-gemensam</w:t>
      </w:r>
      <w:r w:rsidRPr="00123D85">
        <w:t xml:space="preserve"> BT-chef</w:t>
      </w:r>
      <w:r>
        <w:t>, eller</w:t>
      </w:r>
      <w:r w:rsidRPr="00123D85">
        <w:t xml:space="preserve"> </w:t>
      </w:r>
    </w:p>
    <w:p w14:paraId="7CB3C927" w14:textId="77777777" w:rsidR="003002D7" w:rsidRDefault="003002D7" w:rsidP="003002D7">
      <w:pPr>
        <w:pStyle w:val="Liststycke"/>
        <w:numPr>
          <w:ilvl w:val="0"/>
          <w:numId w:val="20"/>
        </w:numPr>
        <w:spacing w:after="0" w:line="240" w:lineRule="auto"/>
        <w:ind w:left="1418" w:right="0"/>
      </w:pPr>
      <w:r>
        <w:t>BT integrerad under de första 24 månaderna av ST dvs ST-2021</w:t>
      </w:r>
    </w:p>
    <w:p w14:paraId="1838CBC4" w14:textId="77777777" w:rsidR="003002D7" w:rsidRPr="00123D85" w:rsidRDefault="003002D7" w:rsidP="003002D7">
      <w:pPr>
        <w:pStyle w:val="Liststycke"/>
        <w:numPr>
          <w:ilvl w:val="0"/>
          <w:numId w:val="0"/>
        </w:numPr>
        <w:spacing w:after="0" w:line="240" w:lineRule="auto"/>
        <w:ind w:left="1418" w:right="0"/>
      </w:pPr>
    </w:p>
    <w:p w14:paraId="55EDD593" w14:textId="77777777" w:rsidR="003002D7" w:rsidRPr="00123D85" w:rsidRDefault="003002D7" w:rsidP="003002D7">
      <w:r w:rsidRPr="00123D85">
        <w:t>Gemensamt för fristående och integrerad BT</w:t>
      </w:r>
      <w:r>
        <w:t xml:space="preserve"> </w:t>
      </w:r>
      <w:r w:rsidRPr="00B206C9">
        <w:t>i VGR</w:t>
      </w:r>
      <w:r>
        <w:t xml:space="preserve"> (Västra Götalands Regionen)</w:t>
      </w:r>
      <w:r w:rsidRPr="00123D85">
        <w:t xml:space="preserve"> är att BT-läkaren behöver göra obligatoriska placeringar inom primärvård, akut sjukvård </w:t>
      </w:r>
      <w:r>
        <w:t>samt</w:t>
      </w:r>
      <w:r w:rsidRPr="00123D85">
        <w:t xml:space="preserve"> psykiatri.</w:t>
      </w:r>
      <w:r>
        <w:t xml:space="preserve"> För att underlätta att BT-målen skall uppnås ingår också ett utbildningspaket.</w:t>
      </w:r>
      <w:r w:rsidRPr="00123D85">
        <w:t xml:space="preserve"> Sjukhusövergripande BT-studierektor i NU-sjukvården ansvarar för att kvalitetssäkra och organisera denna utbildning.</w:t>
      </w:r>
    </w:p>
    <w:p w14:paraId="20274B29" w14:textId="77777777" w:rsidR="003002D7" w:rsidRPr="00123D85" w:rsidRDefault="003002D7" w:rsidP="003002D7">
      <w:pPr>
        <w:pStyle w:val="Rubrik2"/>
      </w:pPr>
      <w:r w:rsidRPr="00123D85">
        <w:t>Rekrytering</w:t>
      </w:r>
      <w:r>
        <w:t xml:space="preserve"> och lönesättning</w:t>
      </w:r>
    </w:p>
    <w:p w14:paraId="1E7B26CF" w14:textId="77777777" w:rsidR="003002D7" w:rsidRPr="00F0688F" w:rsidRDefault="003002D7" w:rsidP="003002D7">
      <w:r w:rsidRPr="00123D85">
        <w:t xml:space="preserve">Fristående BT-läkare rekryteras av NU-sjukvårdens BT-chef i en process liknande den för rekrytering av AT-läkare. </w:t>
      </w:r>
      <w:r>
        <w:t>ST-läkare som går enligt 2021 års målbeskrivning</w:t>
      </w:r>
      <w:r w:rsidRPr="00123D85">
        <w:t xml:space="preserve"> rekryteras av läkarchef eller verksamhetschef på klinik på samma sätt som man rekryterar ST-läkare till kliniken. </w:t>
      </w:r>
      <w:r w:rsidRPr="00F0688F">
        <w:t xml:space="preserve">För anställning som ST-läkare gäller NU-sjukvårdens lönepolicy. </w:t>
      </w:r>
    </w:p>
    <w:p w14:paraId="758C8E8A" w14:textId="77777777" w:rsidR="003002D7" w:rsidRPr="00F0688F" w:rsidRDefault="003002D7" w:rsidP="003002D7">
      <w:pPr>
        <w:pStyle w:val="Rubrik2"/>
        <w:rPr>
          <w:color w:val="auto"/>
        </w:rPr>
      </w:pPr>
      <w:r>
        <w:t xml:space="preserve">Registrering av integrerade BT-läkare </w:t>
      </w:r>
    </w:p>
    <w:p w14:paraId="2C453EF1" w14:textId="77777777" w:rsidR="003002D7" w:rsidRDefault="003002D7" w:rsidP="003002D7">
      <w:r>
        <w:t>Planeringen av sidotjänstgöringar och obligatoriska utbildningar sker av BT-kansliet och därför behöver BT-läkare vara registrerade hos BT-</w:t>
      </w:r>
      <w:r>
        <w:lastRenderedPageBreak/>
        <w:t>kansliet i NU-</w:t>
      </w:r>
      <w:r w:rsidRPr="00123D85">
        <w:t>sjukvården</w:t>
      </w:r>
      <w:r>
        <w:t xml:space="preserve">. Så snart en BT-läkare anställs ska denne därför anmälas till BT-kansliet via detta formulär: </w:t>
      </w:r>
      <w:hyperlink r:id="rId12" w:history="1">
        <w:r>
          <w:rPr>
            <w:rStyle w:val="Hyperlnk"/>
          </w:rPr>
          <w:t>Anmälan av BT-läkare i NU sjukvården</w:t>
        </w:r>
      </w:hyperlink>
      <w:r>
        <w:t xml:space="preserve"> </w:t>
      </w:r>
    </w:p>
    <w:p w14:paraId="778C724C" w14:textId="77777777" w:rsidR="003002D7" w:rsidRDefault="003002D7" w:rsidP="003002D7">
      <w:pPr>
        <w:pStyle w:val="Rubrik3"/>
      </w:pPr>
      <w:r>
        <w:t xml:space="preserve">Kompetenskrav för sidotjänstgöringen </w:t>
      </w:r>
    </w:p>
    <w:p w14:paraId="6209CA23" w14:textId="77777777" w:rsidR="003002D7" w:rsidRDefault="003002D7" w:rsidP="003002D7">
      <w:pPr>
        <w:rPr>
          <w:rStyle w:val="Hyperlnk"/>
        </w:rPr>
      </w:pPr>
      <w:r>
        <w:t xml:space="preserve">Innan start av första sidotjänstgöringen för BT skall kompetensmålen för hemmaklinikens BT del vara uppfyllda och slutbedömningen för den tjänstgöringsperioden skall skickas in till BT-kansliet. </w:t>
      </w:r>
      <w:r>
        <w:rPr>
          <w:rStyle w:val="Hyperlnk"/>
          <w:color w:val="auto"/>
          <w:u w:val="none"/>
        </w:rPr>
        <w:t xml:space="preserve">För mer information om bedömningar som ingår se </w:t>
      </w:r>
      <w:r w:rsidRPr="005811AB">
        <w:t xml:space="preserve"> </w:t>
      </w:r>
      <w:hyperlink r:id="rId13" w:history="1">
        <w:r>
          <w:rPr>
            <w:rStyle w:val="Hyperlnk"/>
          </w:rPr>
          <w:t>Progressionsbedömning inom BT</w:t>
        </w:r>
      </w:hyperlink>
      <w:r>
        <w:rPr>
          <w:rStyle w:val="Hyperlnk"/>
        </w:rPr>
        <w:t xml:space="preserve"> </w:t>
      </w:r>
    </w:p>
    <w:p w14:paraId="2C9C9CB9" w14:textId="77777777" w:rsidR="003002D7" w:rsidRPr="002F7409" w:rsidRDefault="003002D7" w:rsidP="003002D7">
      <w:r>
        <w:rPr>
          <w:rStyle w:val="Hyperlnk"/>
          <w:color w:val="auto"/>
          <w:u w:val="none"/>
        </w:rPr>
        <w:t>Mottagande klinker har möjlighet att avbryta tjänstgöringen i förtid om de bedömer att kompetenskraven inte är uppfyllda.</w:t>
      </w:r>
    </w:p>
    <w:p w14:paraId="0F35304A" w14:textId="77777777" w:rsidR="003002D7" w:rsidRDefault="003002D7" w:rsidP="003002D7">
      <w:pPr>
        <w:pStyle w:val="Rubrik2"/>
      </w:pPr>
      <w:r w:rsidRPr="009E1D9A">
        <w:t>Utformning av integrerad BT</w:t>
      </w:r>
    </w:p>
    <w:p w14:paraId="068A3A83" w14:textId="77777777" w:rsidR="003002D7" w:rsidRPr="00DC2551" w:rsidRDefault="003002D7" w:rsidP="003002D7">
      <w:r>
        <w:t xml:space="preserve">Det är verksamhetschefens ansvar att tillsammans med klinikens ST-studierektor och huvudhandledare se till att BT-läkaren har ett individuellt utbildningsprogram som uppfyller kraven för bastjänstgöring och att detta är godkänt av den övergripande BT-studierektorn. Verksamhetschefen ska också tillse att BT-läkaren har en huvudhandelare som har genomgått adekvat handledarutbildning. </w:t>
      </w:r>
    </w:p>
    <w:p w14:paraId="7FF36CD5" w14:textId="77777777" w:rsidR="003002D7" w:rsidRDefault="003002D7" w:rsidP="003002D7">
      <w:pPr>
        <w:pStyle w:val="Rubrik2"/>
      </w:pPr>
      <w:r w:rsidRPr="00D972AC">
        <w:t>Utbildningsmoment</w:t>
      </w:r>
      <w:r>
        <w:t xml:space="preserve"> under BT</w:t>
      </w:r>
    </w:p>
    <w:p w14:paraId="38A31EE4" w14:textId="77777777" w:rsidR="003002D7" w:rsidRPr="000F1419" w:rsidRDefault="003002D7" w:rsidP="003002D7">
      <w:pPr>
        <w:rPr>
          <w:strike/>
        </w:rPr>
      </w:pPr>
      <w:r>
        <w:t>Utöver sidotjänstgöringarna ingår även en introduktion samt ett utbildningspaket på omkring 20 dagar. Anmälan till detta görs av BT-kansliet efter registreringen av BT-läkaren. Under sidotjänstgöringen skall ST-läkaren normalt inte gå andra kurser än de som ingår i BT-utbildningspaketet.</w:t>
      </w:r>
    </w:p>
    <w:p w14:paraId="64E4DFE0" w14:textId="77777777" w:rsidR="003002D7" w:rsidRPr="00A0794F" w:rsidRDefault="003002D7" w:rsidP="003002D7">
      <w:pPr>
        <w:pStyle w:val="Rubrik2"/>
        <w:rPr>
          <w:color w:val="auto"/>
        </w:rPr>
      </w:pPr>
      <w:r w:rsidRPr="00A0794F">
        <w:rPr>
          <w:color w:val="auto"/>
        </w:rPr>
        <w:t xml:space="preserve">Finansiering </w:t>
      </w:r>
    </w:p>
    <w:p w14:paraId="3B6D866B" w14:textId="77777777" w:rsidR="003002D7" w:rsidRPr="00A0794F" w:rsidRDefault="003002D7" w:rsidP="003002D7">
      <w:r w:rsidRPr="00A0794F">
        <w:t xml:space="preserve">För fristående BT-läkare står BT-kansliet för lön och kursavgifter. För integrerade BT-läkare står hemkliniken för lön och kursavgifter, även under sidotjänstgöringarna på andra kliniker. </w:t>
      </w:r>
    </w:p>
    <w:p w14:paraId="73CA7BE1" w14:textId="77777777" w:rsidR="003002D7" w:rsidRPr="00A0794F" w:rsidRDefault="003002D7" w:rsidP="003002D7">
      <w:r w:rsidRPr="00A0794F">
        <w:t>Överskott av tilldelande medel för BT-utbildning i NU-sjukvården fördelas jämnt på alla integrerade BT-läkare i NU-sjukvården för att till del täcka lönekostnaderna under sidotjänstgöringarna. Det medför att ersättningen per BT-läkare varierar med antalet integrerade BT-läkare som finns anställda i förvaltningen.</w:t>
      </w:r>
    </w:p>
    <w:p w14:paraId="39FF4BBE" w14:textId="77777777" w:rsidR="003002D7" w:rsidRDefault="003002D7" w:rsidP="003002D7">
      <w:pPr>
        <w:pStyle w:val="Rubrik2"/>
      </w:pPr>
      <w:r>
        <w:lastRenderedPageBreak/>
        <w:t>Tillgodoräknande av tidigare erfarenhet</w:t>
      </w:r>
    </w:p>
    <w:p w14:paraId="12098C2C" w14:textId="77777777" w:rsidR="003002D7" w:rsidRDefault="003002D7" w:rsidP="003002D7">
      <w:pPr>
        <w:rPr>
          <w:rFonts w:ascii="Verdana" w:hAnsi="Verdana"/>
          <w:sz w:val="20"/>
          <w:szCs w:val="20"/>
          <w:lang w:eastAsia="en-US"/>
        </w:rPr>
      </w:pPr>
      <w:r>
        <w:t xml:space="preserve">Regelverket för BT ger utrymme för tillgodoräknade av tidigare arbetslivserfarenhet om det skett under handledning enligt regelverket för BT. Beslut om tillgodoräknande tas av </w:t>
      </w:r>
      <w:r w:rsidRPr="00712381">
        <w:t>sjukhusö</w:t>
      </w:r>
      <w:r>
        <w:t xml:space="preserve">vergripande studierektor för BT i NU-sjukvården i samråd med klinikstudierektor för ST och anställande chef. För att tillgodoräknande skall kunna ske krävs att det går att redogöra för att målen för BT är uppfyllda. Se tillvägagångsätt för detta här </w:t>
      </w:r>
      <w:hyperlink r:id="rId14" w:history="1">
        <w:r>
          <w:rPr>
            <w:rStyle w:val="Hyperlnk"/>
            <w:rFonts w:ascii="Verdana" w:hAnsi="Verdana"/>
            <w:sz w:val="20"/>
            <w:szCs w:val="20"/>
            <w:lang w:eastAsia="en-US"/>
          </w:rPr>
          <w:t>Tillgodoräknande av tjänstgöring inom bastjänstgöring i VGR</w:t>
        </w:r>
      </w:hyperlink>
    </w:p>
    <w:p w14:paraId="135326CA" w14:textId="77777777" w:rsidR="003002D7" w:rsidRDefault="003002D7" w:rsidP="003002D7">
      <w:pPr>
        <w:pStyle w:val="Rubrik2"/>
      </w:pPr>
      <w:r>
        <w:t>Extern granskning av BT</w:t>
      </w:r>
    </w:p>
    <w:p w14:paraId="7803CCB3" w14:textId="77777777" w:rsidR="003002D7" w:rsidRDefault="003002D7" w:rsidP="003002D7">
      <w:pPr>
        <w:rPr>
          <w:rFonts w:ascii="Verdana" w:hAnsi="Verdana"/>
          <w:sz w:val="20"/>
          <w:szCs w:val="20"/>
          <w:lang w:eastAsia="en-US"/>
        </w:rPr>
      </w:pPr>
      <w:r>
        <w:t xml:space="preserve">Efter avslut av BT skall det ske en extern granskning inför intygande till Socialstyrelsen. Denna organiseras gemensamt inom Västra Götalandsregionen och kontrollerar att målen för BT är uppfyllda. För att se vad som ingår i den externa granskningen se </w:t>
      </w:r>
      <w:hyperlink r:id="rId15" w:history="1">
        <w:r>
          <w:rPr>
            <w:rStyle w:val="Hyperlnk"/>
            <w:rFonts w:ascii="Verdana" w:hAnsi="Verdana"/>
            <w:sz w:val="20"/>
            <w:szCs w:val="20"/>
            <w:lang w:eastAsia="en-US"/>
          </w:rPr>
          <w:t>Checklista till extern bedömning</w:t>
        </w:r>
      </w:hyperlink>
    </w:p>
    <w:p w14:paraId="44D0ED82" w14:textId="77777777" w:rsidR="003002D7" w:rsidRPr="00D571DD" w:rsidRDefault="003002D7" w:rsidP="003002D7">
      <w:r>
        <w:t>Anmälan till extern granskning sker efter godkännande av huvudhandledare och sjukhusövergripande BT-studierektor genom BT-kansliet.</w:t>
      </w:r>
    </w:p>
    <w:p w14:paraId="1E345F15" w14:textId="77777777" w:rsidR="003002D7" w:rsidRDefault="003002D7" w:rsidP="003002D7">
      <w:pPr>
        <w:pStyle w:val="Rubrik2"/>
      </w:pPr>
      <w:r>
        <w:t>Restidsersättning</w:t>
      </w:r>
    </w:p>
    <w:p w14:paraId="5A306DB6" w14:textId="77777777" w:rsidR="003002D7" w:rsidRPr="0057657B" w:rsidRDefault="003002D7" w:rsidP="003002D7">
      <w:r>
        <w:t xml:space="preserve">Vid primärvårdsplacering gäller regionens principer för restidsersättning samt månadskort inom Västtrafik motsvarande pendlingssträckan. Hemmakliniken har betalningsansvar. </w:t>
      </w:r>
    </w:p>
    <w:p w14:paraId="11010C13" w14:textId="6F38E9BD" w:rsidR="00747066" w:rsidRPr="003002D7" w:rsidRDefault="00F0688F" w:rsidP="003002D7">
      <w:r w:rsidRPr="003002D7">
        <w:t xml:space="preserve"> </w:t>
      </w:r>
    </w:p>
    <w:sectPr w:rsidR="00747066" w:rsidRPr="003002D7" w:rsidSect="00330F6A">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2CF502" w14:textId="77777777" w:rsidR="00132CCB" w:rsidRDefault="00132CCB">
      <w:r>
        <w:separator/>
      </w:r>
    </w:p>
  </w:endnote>
  <w:endnote w:type="continuationSeparator" w:id="0">
    <w:p w14:paraId="0ACDFCE5" w14:textId="77777777" w:rsidR="00132CCB" w:rsidRDefault="00132CCB">
      <w:r>
        <w:continuationSeparator/>
      </w:r>
    </w:p>
  </w:endnote>
  <w:endnote w:type="continuationNotice" w:id="1">
    <w:p w14:paraId="0B17E516" w14:textId="77777777" w:rsidR="00132CCB" w:rsidRDefault="00132C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F1221" w14:textId="77777777" w:rsidR="00132CCB" w:rsidRDefault="00132CCB"/>
  </w:footnote>
  <w:footnote w:type="continuationSeparator" w:id="0">
    <w:p w14:paraId="5A45F2F9" w14:textId="77777777" w:rsidR="00132CCB" w:rsidRDefault="00132CCB">
      <w:r>
        <w:continuationSeparator/>
      </w:r>
    </w:p>
  </w:footnote>
  <w:footnote w:type="continuationNotice" w:id="1">
    <w:p w14:paraId="04E56DF6" w14:textId="77777777" w:rsidR="00132CCB" w:rsidRDefault="00132C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4C0A73"/>
    <w:multiLevelType w:val="hybridMultilevel"/>
    <w:tmpl w:val="91C222E6"/>
    <w:lvl w:ilvl="0" w:tplc="EAFC54C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4578024">
    <w:abstractNumId w:val="18"/>
  </w:num>
  <w:num w:numId="2" w16cid:durableId="2075741033">
    <w:abstractNumId w:val="15"/>
  </w:num>
  <w:num w:numId="3" w16cid:durableId="1017121034">
    <w:abstractNumId w:val="0"/>
  </w:num>
  <w:num w:numId="4" w16cid:durableId="331837425">
    <w:abstractNumId w:val="6"/>
  </w:num>
  <w:num w:numId="5" w16cid:durableId="1755468419">
    <w:abstractNumId w:val="16"/>
  </w:num>
  <w:num w:numId="6" w16cid:durableId="480317849">
    <w:abstractNumId w:val="2"/>
  </w:num>
  <w:num w:numId="7" w16cid:durableId="162552285">
    <w:abstractNumId w:val="12"/>
  </w:num>
  <w:num w:numId="8" w16cid:durableId="18896672">
    <w:abstractNumId w:val="9"/>
  </w:num>
  <w:num w:numId="9" w16cid:durableId="673192771">
    <w:abstractNumId w:val="1"/>
  </w:num>
  <w:num w:numId="10" w16cid:durableId="1729378290">
    <w:abstractNumId w:val="1"/>
  </w:num>
  <w:num w:numId="11" w16cid:durableId="1182354840">
    <w:abstractNumId w:val="3"/>
  </w:num>
  <w:num w:numId="12" w16cid:durableId="1549954971">
    <w:abstractNumId w:val="4"/>
  </w:num>
  <w:num w:numId="13" w16cid:durableId="198008675">
    <w:abstractNumId w:val="14"/>
  </w:num>
  <w:num w:numId="14" w16cid:durableId="482626707">
    <w:abstractNumId w:val="10"/>
  </w:num>
  <w:num w:numId="15" w16cid:durableId="1656953886">
    <w:abstractNumId w:val="7"/>
  </w:num>
  <w:num w:numId="16" w16cid:durableId="533150444">
    <w:abstractNumId w:val="13"/>
  </w:num>
  <w:num w:numId="17" w16cid:durableId="1775981722">
    <w:abstractNumId w:val="5"/>
  </w:num>
  <w:num w:numId="18" w16cid:durableId="1939098714">
    <w:abstractNumId w:val="11"/>
  </w:num>
  <w:num w:numId="19" w16cid:durableId="2132895819">
    <w:abstractNumId w:val="17"/>
  </w:num>
  <w:num w:numId="20" w16cid:durableId="8807042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2CCB"/>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07E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02D7"/>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65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88F"/>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xxmsonormal">
    <w:name w:val="x_x_msonormal"/>
    <w:basedOn w:val="Normal"/>
    <w:rsid w:val="00F0688F"/>
    <w:pPr>
      <w:spacing w:after="0" w:line="240" w:lineRule="auto"/>
      <w:ind w:left="0" w:right="0"/>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10614-1785682603-50/surrogate/Progressionsbed%c3%b6mning%20inom%20BT.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forms.office.com/pages/responsepage.aspx?id=VaJi_CBC5EebWkGO7jHaX54tmq2jFhxArLbJ7fnFk-1URDBLNkYxTEZQR1lVSVRXWTlORTQ1QTFKOS4u&amp;origin=lprLink"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760-2082467163-52/surrogate/Checklista%20till%20extern%20bed%c3%b6mning%20version%20240410.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760-2082467163-53/surrogate/Tillgodor%c3%a4knande%20av%20tj%c3%a4nstg%c3%b6ring%20inom%20bastj%c3%a4nstg%c3%b6ring%20i%20VGR_2023-06-16.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25</TotalTime>
  <Pages>3</Pages>
  <Words>569</Words>
  <Characters>4657</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BT (bastjänstgöring) i NU-sjukvården</dc:title>
  <dc:subject/>
  <dc:creator/>
  <keywords/>
  <lastModifiedBy>Kristian Nilsson</lastModifiedBy>
  <revision>23</revision>
  <lastPrinted>2016-03-31T10:56:00.0000000Z</lastPrinted>
  <dcterms:created xsi:type="dcterms:W3CDTF">2021-05-27T09:25:00.0000000Z</dcterms:created>
  <dcterms:modified xsi:type="dcterms:W3CDTF">2024-10-16T04:48:00.0000000Z</dcterms:modified>
</coreProperties>
</file>