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A7543" w:rsidP="00F35B05" w:rsidRDefault="006A7543" w14:paraId="6D08509E" w14:textId="77777777">
      <w:pPr>
        <w:pStyle w:val="Rubrik2"/>
        <w:sectPr w:rsidR="006A7543" w:rsidSect="006A75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A7543" w:rsidR="006A7543" w:rsidP="00943050" w:rsidRDefault="00943050" w14:paraId="7309A4CC" w14:textId="3177A82B">
      <w:pPr>
        <w:pStyle w:val="Rubrik1"/>
      </w:pPr>
      <w:r>
        <w:t>Kriterier för utremittering från reumatologmottagning</w:t>
      </w:r>
    </w:p>
    <w:p w:rsidR="00943050" w:rsidP="00943050" w:rsidRDefault="00943050" w14:paraId="5C4C9F11" w14:textId="4BBE5A8E">
      <w:pPr>
        <w:pStyle w:val="Rubrik2"/>
      </w:pPr>
      <w:bookmarkStart w:name="_Toc501440348" w:id="1"/>
      <w:r>
        <w:t>Förändring sedan föregående version</w:t>
      </w:r>
    </w:p>
    <w:p w:rsidRPr="007B0D7F" w:rsidR="007B0D7F" w:rsidP="007B0D7F" w:rsidRDefault="007B0D7F" w14:paraId="3AC3A499" w14:textId="27832DFF">
      <w:r w:rsidR="6827C567">
        <w:rPr/>
        <w:t xml:space="preserve">Ingen justering i denna revision. </w:t>
      </w:r>
    </w:p>
    <w:p w:rsidR="293F058A" w:rsidRDefault="293F058A" w14:paraId="56D834EC" w14:textId="37FF298D"/>
    <w:p w:rsidRPr="006A7543" w:rsidR="00943050" w:rsidP="00943050" w:rsidRDefault="006A7543" w14:paraId="7178A40A" w14:textId="4F46956A">
      <w:pPr>
        <w:pStyle w:val="Rubrik2"/>
      </w:pPr>
      <w:r w:rsidRPr="006A7543">
        <w:t>Bakgrund</w:t>
      </w:r>
      <w:bookmarkEnd w:id="1"/>
      <w:r w:rsidR="00943050">
        <w:t xml:space="preserve"> och syfte</w:t>
      </w:r>
    </w:p>
    <w:p w:rsidR="006A7543" w:rsidP="007B0D7F" w:rsidRDefault="006A7543" w14:paraId="4321022D" w14:textId="49028B79">
      <w:pPr>
        <w:pStyle w:val="Normalefterlista"/>
      </w:pPr>
      <w:bookmarkStart w:name="_Toc501440350" w:id="2"/>
      <w:r w:rsidR="006A7543">
        <w:rPr/>
        <w:t xml:space="preserve">För att tillgodose att patienter </w:t>
      </w:r>
      <w:r w:rsidR="009273C0">
        <w:rPr/>
        <w:t>i behov av</w:t>
      </w:r>
      <w:r w:rsidR="006A7543">
        <w:rPr/>
        <w:t xml:space="preserve"> reumatologisk kompetens får vård bör alla patienter som går på reumatologen kontinuerligt bedömas avseende utremittering</w:t>
      </w:r>
      <w:r w:rsidR="030609D6">
        <w:rPr/>
        <w:t xml:space="preserve"> och överföring till primärvården</w:t>
      </w:r>
      <w:r w:rsidR="006A7543">
        <w:rPr/>
        <w:t>. Patienter som behandlas med DMARD som kräver monitorering i form av regelbunden provtagning är ej aktuella för utremittering</w:t>
      </w:r>
      <w:r w:rsidR="1203218B">
        <w:rPr/>
        <w:t xml:space="preserve"> till primärvården.</w:t>
      </w:r>
    </w:p>
    <w:p w:rsidRPr="004E008A" w:rsidR="004E008A" w:rsidP="004E008A" w:rsidRDefault="004E008A" w14:paraId="04E973EF" w14:textId="15FD7D15">
      <w:r>
        <w:t>Kriterier utremittering gäller för reumatologmottagningen, NU-sjukvården.</w:t>
      </w:r>
    </w:p>
    <w:bookmarkEnd w:id="2"/>
    <w:p w:rsidR="007B0D7F" w:rsidP="006A7543" w:rsidRDefault="007B0D7F" w14:paraId="6882D0E0" w14:textId="77777777">
      <w:pPr>
        <w:keepNext/>
        <w:spacing w:before="240" w:after="60" w:line="240" w:lineRule="auto"/>
        <w:ind w:left="0" w:right="0"/>
        <w:outlineLvl w:val="1"/>
      </w:pPr>
    </w:p>
    <w:p w:rsidRPr="006A7543" w:rsidR="006A7543" w:rsidP="006F68BD" w:rsidRDefault="006A7543" w14:paraId="6DA4F066" w14:textId="7C81867A">
      <w:pPr>
        <w:pStyle w:val="Rubrik2"/>
      </w:pPr>
      <w:r w:rsidRPr="006A7543">
        <w:t>Tillstånd som ska föranleda utremittering</w:t>
      </w:r>
    </w:p>
    <w:p w:rsidRPr="006A7543" w:rsidR="006A7543" w:rsidP="00343636" w:rsidRDefault="006A7543" w14:paraId="6BA75849" w14:textId="77777777">
      <w:pPr>
        <w:pStyle w:val="Punktlista"/>
        <w:rPr>
          <w:rFonts w:eastAsia="Calibri"/>
          <w:lang w:eastAsia="en-US"/>
        </w:rPr>
      </w:pPr>
      <w:r w:rsidRPr="006A7543">
        <w:rPr>
          <w:rFonts w:eastAsia="Calibri"/>
          <w:lang w:eastAsia="en-US"/>
        </w:rPr>
        <w:t xml:space="preserve">Artros, spondylos </w:t>
      </w:r>
    </w:p>
    <w:p w:rsidRPr="006A7543" w:rsidR="006A7543" w:rsidP="00343636" w:rsidRDefault="006A7543" w14:paraId="0DF2E3A1" w14:textId="77777777">
      <w:pPr>
        <w:pStyle w:val="Punktlista"/>
        <w:rPr>
          <w:rFonts w:eastAsia="Calibri"/>
          <w:lang w:eastAsia="en-US"/>
        </w:rPr>
      </w:pPr>
      <w:r w:rsidRPr="006A7543">
        <w:rPr>
          <w:rFonts w:eastAsia="Calibri"/>
          <w:lang w:eastAsia="en-US"/>
        </w:rPr>
        <w:t>Värk: artralgi, myalgi, ryggvärk</w:t>
      </w:r>
    </w:p>
    <w:p w:rsidRPr="006A7543" w:rsidR="006A7543" w:rsidP="00343636" w:rsidRDefault="006A7543" w14:paraId="3A135BC0" w14:textId="77777777">
      <w:pPr>
        <w:pStyle w:val="Punktlista"/>
        <w:rPr>
          <w:rFonts w:eastAsia="Calibri"/>
          <w:lang w:eastAsia="en-US"/>
        </w:rPr>
      </w:pPr>
      <w:r w:rsidRPr="006A7543">
        <w:rPr>
          <w:rFonts w:eastAsia="Calibri"/>
          <w:lang w:eastAsia="en-US"/>
        </w:rPr>
        <w:t>Entesopatier, epikondylit, tendinit</w:t>
      </w:r>
    </w:p>
    <w:p w:rsidR="006A7543" w:rsidP="00343636" w:rsidRDefault="006A7543" w14:paraId="13B39A70" w14:textId="77777777">
      <w:pPr>
        <w:pStyle w:val="Punktlista"/>
        <w:rPr>
          <w:rFonts w:eastAsia="Calibri"/>
          <w:lang w:eastAsia="en-US"/>
        </w:rPr>
      </w:pPr>
      <w:r w:rsidRPr="006A7543">
        <w:rPr>
          <w:rFonts w:eastAsia="Calibri"/>
          <w:lang w:eastAsia="en-US"/>
        </w:rPr>
        <w:t>CTS, Dupuytrens</w:t>
      </w:r>
    </w:p>
    <w:p w:rsidRPr="006A7543" w:rsidR="0006435C" w:rsidP="293F058A" w:rsidRDefault="0006435C" w14:paraId="03E533DA" w14:textId="77777777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:rsidRPr="006A7543" w:rsidR="006A7543" w:rsidP="00A6149A" w:rsidRDefault="006A7543" w14:paraId="6C386B50" w14:textId="1F0FB06F">
      <w:pPr>
        <w:pStyle w:val="Rubrik2"/>
      </w:pPr>
      <w:r w:rsidRPr="006A7543">
        <w:t>Tillstånd som bör föranleda utremittering</w:t>
      </w:r>
    </w:p>
    <w:p w:rsidRPr="006A7543" w:rsidR="006A7543" w:rsidP="006A7543" w:rsidRDefault="006A7543" w14:paraId="4B79D7D8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>Kristallartriter</w:t>
      </w:r>
    </w:p>
    <w:p w:rsidRPr="006A7543" w:rsidR="006A7543" w:rsidP="006A7543" w:rsidRDefault="006A7543" w14:paraId="1C5A5602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 xml:space="preserve">GCA utan </w:t>
      </w:r>
    </w:p>
    <w:p w:rsidRPr="006A7543" w:rsidR="006A7543" w:rsidP="006A7543" w:rsidRDefault="006A7543" w14:paraId="50A24AB7" w14:textId="77777777">
      <w:pPr>
        <w:numPr>
          <w:ilvl w:val="1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 xml:space="preserve">komplikationer (t.ex. ögon), </w:t>
      </w:r>
    </w:p>
    <w:p w:rsidRPr="006A7543" w:rsidR="006A7543" w:rsidP="006A7543" w:rsidRDefault="006A7543" w14:paraId="7D192CF6" w14:textId="77777777">
      <w:pPr>
        <w:numPr>
          <w:ilvl w:val="1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>behov av DMARD (Methotrexat, RoActemra)</w:t>
      </w:r>
    </w:p>
    <w:p w:rsidRPr="006A7543" w:rsidR="006A7543" w:rsidP="006A7543" w:rsidRDefault="006A7543" w14:paraId="49DEDB71" w14:textId="77777777">
      <w:pPr>
        <w:numPr>
          <w:ilvl w:val="1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>engagemang av aorta</w:t>
      </w:r>
    </w:p>
    <w:p w:rsidRPr="006A7543" w:rsidR="006A7543" w:rsidP="006A7543" w:rsidRDefault="006A7543" w14:paraId="0595647B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>Artritsjukdomar utan behov av DMARD (RA, spondylartriter, psoriasisartrit, reaktiv artrit, enteroartrit, juvenil artrit)</w:t>
      </w:r>
    </w:p>
    <w:p w:rsidRPr="006A7543" w:rsidR="006A7543" w:rsidP="006A7543" w:rsidRDefault="006A7543" w14:paraId="4F3C81C6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>Internmedicinska tillstånd med symtom från rörelseapparaten</w:t>
      </w:r>
    </w:p>
    <w:p w:rsidRPr="006A7543" w:rsidR="006A7543" w:rsidP="006A7543" w:rsidRDefault="006A7543" w14:paraId="5F4B6085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 xml:space="preserve">Primär Sjögrens syndrom utan </w:t>
      </w:r>
    </w:p>
    <w:p w:rsidRPr="006A7543" w:rsidR="006A7543" w:rsidP="006A7543" w:rsidRDefault="006A7543" w14:paraId="69C2B51E" w14:textId="77777777">
      <w:pPr>
        <w:numPr>
          <w:ilvl w:val="1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 xml:space="preserve">systemengagemang  </w:t>
      </w:r>
    </w:p>
    <w:p w:rsidR="006A7543" w:rsidP="006A7543" w:rsidRDefault="006A7543" w14:paraId="6DAB21D4" w14:textId="77777777">
      <w:pPr>
        <w:numPr>
          <w:ilvl w:val="1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lang w:eastAsia="en-US"/>
        </w:rPr>
      </w:pPr>
      <w:r w:rsidRPr="006A7543">
        <w:rPr>
          <w:rFonts w:ascii="Calibri" w:hAnsi="Calibri" w:eastAsia="Calibri"/>
          <w:lang w:eastAsia="en-US"/>
        </w:rPr>
        <w:t xml:space="preserve">negativa prognostiska parametrar som hög SR, återkommande svullna lymfkörtlar, komplementkonsumtion. </w:t>
      </w:r>
    </w:p>
    <w:p w:rsidRPr="006A7543" w:rsidR="00A93E9B" w:rsidP="00A93E9B" w:rsidRDefault="00A93E9B" w14:paraId="5386FB5C" w14:textId="77777777">
      <w:pPr>
        <w:spacing w:after="160" w:line="259" w:lineRule="auto"/>
        <w:ind w:left="2160" w:right="0"/>
        <w:contextualSpacing/>
        <w:rPr>
          <w:rFonts w:ascii="Calibri" w:hAnsi="Calibri" w:eastAsia="Calibri"/>
          <w:lang w:eastAsia="en-US"/>
        </w:rPr>
      </w:pPr>
    </w:p>
    <w:p w:rsidRPr="006A7543" w:rsidR="006A7543" w:rsidP="002759A7" w:rsidRDefault="006A7543" w14:paraId="593DAB5D" w14:textId="77777777">
      <w:pPr>
        <w:pStyle w:val="Rubrik2"/>
      </w:pPr>
      <w:r w:rsidRPr="006A7543">
        <w:t>Tillstånd som inte utreds på reumatologen</w:t>
      </w:r>
    </w:p>
    <w:p w:rsidRPr="006A7543" w:rsidR="006A7543" w:rsidP="006A7543" w:rsidRDefault="006A7543" w14:paraId="2DE3F79C" w14:textId="77777777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6A7543">
        <w:rPr>
          <w:rFonts w:ascii="Calibri" w:hAnsi="Calibri" w:eastAsia="Calibri"/>
          <w:sz w:val="22"/>
          <w:szCs w:val="22"/>
          <w:lang w:eastAsia="en-US"/>
        </w:rPr>
        <w:t>Decrum</w:t>
      </w:r>
    </w:p>
    <w:p w:rsidRPr="006A7543" w:rsidR="006A7543" w:rsidP="006A7543" w:rsidRDefault="006A7543" w14:paraId="1D9EF9EF" w14:textId="77777777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6A7543">
        <w:rPr>
          <w:rFonts w:ascii="Calibri" w:hAnsi="Calibri" w:eastAsia="Calibri"/>
          <w:sz w:val="22"/>
          <w:szCs w:val="22"/>
          <w:lang w:eastAsia="en-US"/>
        </w:rPr>
        <w:t>Fibromyalgi</w:t>
      </w:r>
    </w:p>
    <w:p w:rsidRPr="006A7543" w:rsidR="006A7543" w:rsidP="006A7543" w:rsidRDefault="006A7543" w14:paraId="76E70CA1" w14:textId="77777777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6A7543">
        <w:rPr>
          <w:rFonts w:ascii="Calibri" w:hAnsi="Calibri" w:eastAsia="Calibri"/>
          <w:sz w:val="22"/>
          <w:szCs w:val="22"/>
          <w:lang w:eastAsia="en-US"/>
        </w:rPr>
        <w:t>Oklara smärtillstånd</w:t>
      </w:r>
    </w:p>
    <w:p w:rsidRPr="006A7543" w:rsidR="006A7543" w:rsidP="006A7543" w:rsidRDefault="006A7543" w14:paraId="18DC6F48" w14:textId="77777777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ascii="Calibri" w:hAnsi="Calibri" w:eastAsia="Calibri"/>
          <w:sz w:val="22"/>
          <w:szCs w:val="22"/>
          <w:lang w:eastAsia="en-US"/>
        </w:rPr>
      </w:pPr>
      <w:r w:rsidRPr="006A7543">
        <w:rPr>
          <w:rFonts w:ascii="Calibri" w:hAnsi="Calibri" w:eastAsia="Calibri"/>
          <w:sz w:val="22"/>
          <w:szCs w:val="22"/>
          <w:lang w:eastAsia="en-US"/>
        </w:rPr>
        <w:t>Ehlers Danlos syndrom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A754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60399" w:rsidRDefault="00960399" w14:paraId="79205BBA" w14:textId="77777777">
      <w:r>
        <w:separator/>
      </w:r>
    </w:p>
  </w:endnote>
  <w:endnote w:type="continuationSeparator" w:id="0">
    <w:p w:rsidR="00960399" w:rsidRDefault="00960399" w14:paraId="6B4B33DE" w14:textId="77777777">
      <w:r>
        <w:continuationSeparator/>
      </w:r>
    </w:p>
  </w:endnote>
  <w:endnote w:type="continuationNotice" w:id="1">
    <w:p w:rsidR="00960399" w:rsidRDefault="00960399" w14:paraId="263F791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60399" w:rsidRDefault="00960399" w14:paraId="38B955EB" w14:textId="77777777"/>
  </w:footnote>
  <w:footnote w:type="continuationSeparator" w:id="0">
    <w:p w:rsidR="00960399" w:rsidRDefault="00960399" w14:paraId="67166A9F" w14:textId="77777777">
      <w:r>
        <w:continuationSeparator/>
      </w:r>
    </w:p>
  </w:footnote>
  <w:footnote w:type="continuationNotice" w:id="1">
    <w:p w:rsidR="00960399" w:rsidRDefault="00960399" w14:paraId="008C243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569F21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14653C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90F1B87"/>
    <w:multiLevelType w:val="hybridMultilevel"/>
    <w:tmpl w:val="8EF842B4"/>
    <w:lvl w:ilvl="0" w:tplc="A5565C4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701EB48E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5918531C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BA5AB394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ACA606F8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C696FE08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2A44D564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1668E96C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67B0213E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CF44AB6"/>
    <w:multiLevelType w:val="hybridMultilevel"/>
    <w:tmpl w:val="B77A3F0C"/>
    <w:lvl w:ilvl="0" w:tplc="76E6E994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62E67B32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99A61E5A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BF0CD368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E92241C0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D7183970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5A83646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937C71EE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46F8FA5C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FBF1C39"/>
    <w:multiLevelType w:val="hybridMultilevel"/>
    <w:tmpl w:val="C6AE990C"/>
    <w:lvl w:ilvl="0" w:tplc="216ECCD4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5D6EC6EC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FA8A14D4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50F058FA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F138A1BA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8F4B272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658C3606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16424E7A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34064B9A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num w:numId="1" w16cid:durableId="768938871">
    <w:abstractNumId w:val="19"/>
  </w:num>
  <w:num w:numId="2" w16cid:durableId="1387530519">
    <w:abstractNumId w:val="15"/>
  </w:num>
  <w:num w:numId="3" w16cid:durableId="1540972162">
    <w:abstractNumId w:val="0"/>
  </w:num>
  <w:num w:numId="4" w16cid:durableId="632757804">
    <w:abstractNumId w:val="7"/>
  </w:num>
  <w:num w:numId="5" w16cid:durableId="1096748296">
    <w:abstractNumId w:val="17"/>
  </w:num>
  <w:num w:numId="6" w16cid:durableId="1651208146">
    <w:abstractNumId w:val="2"/>
  </w:num>
  <w:num w:numId="7" w16cid:durableId="920524354">
    <w:abstractNumId w:val="12"/>
  </w:num>
  <w:num w:numId="8" w16cid:durableId="1634554383">
    <w:abstractNumId w:val="9"/>
  </w:num>
  <w:num w:numId="9" w16cid:durableId="54941146">
    <w:abstractNumId w:val="1"/>
  </w:num>
  <w:num w:numId="10" w16cid:durableId="1205673807">
    <w:abstractNumId w:val="1"/>
  </w:num>
  <w:num w:numId="11" w16cid:durableId="908926796">
    <w:abstractNumId w:val="3"/>
  </w:num>
  <w:num w:numId="12" w16cid:durableId="474370727">
    <w:abstractNumId w:val="4"/>
  </w:num>
  <w:num w:numId="13" w16cid:durableId="1463042214">
    <w:abstractNumId w:val="14"/>
  </w:num>
  <w:num w:numId="14" w16cid:durableId="615988875">
    <w:abstractNumId w:val="10"/>
  </w:num>
  <w:num w:numId="15" w16cid:durableId="2026247470">
    <w:abstractNumId w:val="8"/>
  </w:num>
  <w:num w:numId="16" w16cid:durableId="935359380">
    <w:abstractNumId w:val="13"/>
  </w:num>
  <w:num w:numId="17" w16cid:durableId="130175501">
    <w:abstractNumId w:val="5"/>
  </w:num>
  <w:num w:numId="18" w16cid:durableId="1487624792">
    <w:abstractNumId w:val="11"/>
  </w:num>
  <w:num w:numId="19" w16cid:durableId="1123158448">
    <w:abstractNumId w:val="18"/>
  </w:num>
  <w:num w:numId="20" w16cid:durableId="1950744946">
    <w:abstractNumId w:val="16"/>
  </w:num>
  <w:num w:numId="21" w16cid:durableId="622854635">
    <w:abstractNumId w:val="6"/>
  </w:num>
  <w:num w:numId="22" w16cid:durableId="1348141910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35C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9A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636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008A"/>
    <w:rsid w:val="004E357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543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8B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D7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3C0"/>
    <w:rsid w:val="0093085B"/>
    <w:rsid w:val="00931C57"/>
    <w:rsid w:val="009347A5"/>
    <w:rsid w:val="00942257"/>
    <w:rsid w:val="00943050"/>
    <w:rsid w:val="009471BF"/>
    <w:rsid w:val="00950E4E"/>
    <w:rsid w:val="009529BD"/>
    <w:rsid w:val="009533B4"/>
    <w:rsid w:val="0096039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49A"/>
    <w:rsid w:val="00A65FD4"/>
    <w:rsid w:val="00A81198"/>
    <w:rsid w:val="00A81E48"/>
    <w:rsid w:val="00A82035"/>
    <w:rsid w:val="00A90D77"/>
    <w:rsid w:val="00A92E07"/>
    <w:rsid w:val="00A93E9B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0609D6"/>
    <w:rsid w:val="1203218B"/>
    <w:rsid w:val="293F058A"/>
    <w:rsid w:val="2EF96C2E"/>
    <w:rsid w:val="647B2B65"/>
    <w:rsid w:val="6827C567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4f5476b820214c9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bbba84-f1a7-425b-ab49-e2667920ab4d}"/>
      </w:docPartPr>
      <w:docPartBody>
        <w:p xmlns:wp14="http://schemas.microsoft.com/office/word/2010/wordml" w14:paraId="17F78C49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Kriterier för utremittering från reumatologmottagninge</dc:title>
  <dc:subject/>
  <dc:creator>patrik.jens.johansson@vgregion.se</dc:creator>
  <keywords/>
  <lastModifiedBy>Annika Johansson</lastModifiedBy>
  <revision>15</revision>
  <lastPrinted>2016-03-31T10:56:00.0000000Z</lastPrinted>
  <dcterms:created xsi:type="dcterms:W3CDTF">2022-05-06T03:55:00.0000000Z</dcterms:created>
  <dcterms:modified xsi:type="dcterms:W3CDTF">2025-12-10T12:22:17.0000000Z</dcterms:modified>
</coreProperties>
</file>