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478F5BD7" w:rsidR="00184167" w:rsidRPr="006B266D" w:rsidRDefault="00076E3F" w:rsidP="006B266D">
      <w:pPr>
        <w:pStyle w:val="Rubrik1"/>
      </w:pPr>
      <w:r w:rsidRPr="59B47964">
        <w:rPr>
          <w:noProof/>
        </w:rPr>
        <w:t>Splene</w:t>
      </w:r>
      <w:r>
        <w:rPr>
          <w:noProof/>
        </w:rPr>
        <w:t>k</w:t>
      </w:r>
      <w:r w:rsidRPr="59B47964">
        <w:rPr>
          <w:noProof/>
        </w:rPr>
        <w:t>tomerad, infektionsprofylax</w:t>
      </w:r>
      <w:bookmarkStart w:id="0" w:name="_Toc321146591"/>
    </w:p>
    <w:bookmarkEnd w:id="0"/>
    <w:p w14:paraId="276D8C09" w14:textId="77777777" w:rsidR="001458A2" w:rsidRDefault="001458A2" w:rsidP="001458A2">
      <w:pPr>
        <w:pStyle w:val="Rubrik2"/>
      </w:pPr>
      <w:r>
        <w:t>Revidering i denna version</w:t>
      </w:r>
    </w:p>
    <w:p w14:paraId="30A20DB0" w14:textId="5B576D6E" w:rsidR="001458A2" w:rsidRDefault="00F95254" w:rsidP="001458A2">
      <w:r>
        <w:t xml:space="preserve">Ingen revidering i denna version. </w:t>
      </w:r>
    </w:p>
    <w:p w14:paraId="53F3F04E" w14:textId="77777777" w:rsidR="001458A2" w:rsidRDefault="001458A2" w:rsidP="001458A2">
      <w:pPr>
        <w:pStyle w:val="Rubrik2"/>
      </w:pPr>
      <w:r>
        <w:t>Bakgrund</w:t>
      </w:r>
    </w:p>
    <w:p w14:paraId="5056B23B" w14:textId="77777777" w:rsidR="001458A2" w:rsidRDefault="001458A2" w:rsidP="001458A2">
      <w:pPr>
        <w:spacing w:line="240" w:lineRule="auto"/>
      </w:pPr>
      <w:r>
        <w:t xml:space="preserve">Mjälten har betydelse för infektionsförsvaret. Patient utan mjälte har en klart ökad risk för svåra infektioner orsakade av pneumokocker, </w:t>
      </w:r>
      <w:proofErr w:type="spellStart"/>
      <w:r>
        <w:t>meningokocker</w:t>
      </w:r>
      <w:proofErr w:type="spellEnd"/>
      <w:r>
        <w:t xml:space="preserve"> eller </w:t>
      </w:r>
      <w:proofErr w:type="spellStart"/>
      <w:r>
        <w:t>Haemofilus</w:t>
      </w:r>
      <w:proofErr w:type="spellEnd"/>
      <w:r>
        <w:t xml:space="preserve"> </w:t>
      </w:r>
      <w:proofErr w:type="spellStart"/>
      <w:r>
        <w:t>influenzae</w:t>
      </w:r>
      <w:proofErr w:type="spellEnd"/>
      <w:r>
        <w:t>. Risken för svår malaria ökar.</w:t>
      </w:r>
    </w:p>
    <w:p w14:paraId="29006FBB" w14:textId="77777777" w:rsidR="001458A2" w:rsidRPr="000E36D5" w:rsidRDefault="001458A2" w:rsidP="001458A2">
      <w:pPr>
        <w:pStyle w:val="Rubrik2"/>
      </w:pPr>
      <w:r>
        <w:t>Beskrivning</w:t>
      </w:r>
      <w:r w:rsidRPr="0065164A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B59397" wp14:editId="70EBC25F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17780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177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978D31" w14:textId="77777777" w:rsidR="001458A2" w:rsidRDefault="001458A2" w:rsidP="001458A2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8351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B593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13.25pt;margin-top:6.2pt;width:98pt;height:140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" filled="f" stroked="f">
                <v:textbox>
                  <w:txbxContent>
                    <w:p w14:paraId="5A978D31" w14:textId="77777777" w:rsidR="001458A2" w:rsidRDefault="001458A2" w:rsidP="001458A2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8351</w:t>
                      </w:r>
                      <w: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bookmarkStart w:id="1" w:name="_1314629194"/>
      <w:bookmarkStart w:id="2" w:name="Rubrik"/>
      <w:bookmarkEnd w:id="1"/>
      <w:bookmarkEnd w:id="2"/>
    </w:p>
    <w:p w14:paraId="10CB1ACC" w14:textId="77777777" w:rsidR="001458A2" w:rsidRDefault="001458A2" w:rsidP="001458A2">
      <w:pPr>
        <w:spacing w:after="0" w:line="240" w:lineRule="auto"/>
        <w:ind w:right="-567"/>
        <w:rPr>
          <w:szCs w:val="20"/>
        </w:rPr>
      </w:pPr>
      <w:r w:rsidRPr="00D55674">
        <w:rPr>
          <w:szCs w:val="20"/>
        </w:rPr>
        <w:t xml:space="preserve">Mjältbevarande kirurgi är önskvärd. Risken för allvarlig infektion ökar om patienten är ett barn eller om </w:t>
      </w:r>
      <w:proofErr w:type="spellStart"/>
      <w:r w:rsidRPr="00D55674">
        <w:rPr>
          <w:szCs w:val="20"/>
        </w:rPr>
        <w:t>mjältexstirpation</w:t>
      </w:r>
      <w:proofErr w:type="spellEnd"/>
      <w:r w:rsidRPr="00D55674">
        <w:rPr>
          <w:szCs w:val="20"/>
        </w:rPr>
        <w:t xml:space="preserve"> varit en del i behandlingen av en hematologisk sjukdom. Risken för allvarlig infektion kan minskas med vaccination och utförlig information.</w:t>
      </w:r>
    </w:p>
    <w:p w14:paraId="5ACFD0FC" w14:textId="77777777" w:rsidR="001458A2" w:rsidRDefault="001458A2" w:rsidP="001458A2">
      <w:pPr>
        <w:spacing w:after="0" w:line="240" w:lineRule="auto"/>
        <w:ind w:right="-567"/>
        <w:rPr>
          <w:szCs w:val="20"/>
        </w:rPr>
      </w:pPr>
    </w:p>
    <w:p w14:paraId="71913B52" w14:textId="77777777" w:rsidR="001458A2" w:rsidRPr="0065164A" w:rsidRDefault="001458A2" w:rsidP="001458A2">
      <w:pPr>
        <w:spacing w:after="0" w:line="240" w:lineRule="auto"/>
        <w:ind w:right="-567"/>
        <w:rPr>
          <w:szCs w:val="20"/>
        </w:rPr>
      </w:pPr>
      <w:r w:rsidRPr="0065164A">
        <w:rPr>
          <w:szCs w:val="20"/>
        </w:rPr>
        <w:t xml:space="preserve">Vaccinationen ska helst göras två veckor före </w:t>
      </w:r>
      <w:proofErr w:type="spellStart"/>
      <w:r w:rsidRPr="0065164A">
        <w:rPr>
          <w:szCs w:val="20"/>
        </w:rPr>
        <w:t>mjältexstirpationen</w:t>
      </w:r>
      <w:proofErr w:type="spellEnd"/>
      <w:r w:rsidRPr="0065164A">
        <w:rPr>
          <w:szCs w:val="20"/>
        </w:rPr>
        <w:t xml:space="preserve">. </w:t>
      </w:r>
      <w:r>
        <w:rPr>
          <w:szCs w:val="20"/>
        </w:rPr>
        <w:br/>
      </w:r>
      <w:r w:rsidRPr="0065164A">
        <w:rPr>
          <w:szCs w:val="20"/>
        </w:rPr>
        <w:t xml:space="preserve">Om patienten inte blivit vaccinerad före operationen bör detta göras före </w:t>
      </w:r>
      <w:r>
        <w:rPr>
          <w:szCs w:val="20"/>
        </w:rPr>
        <w:br/>
      </w:r>
      <w:r w:rsidRPr="0065164A">
        <w:rPr>
          <w:szCs w:val="20"/>
        </w:rPr>
        <w:t>patientens utskrivning. Även patient utan mjälte sedan tidigare bör vaccineras.</w:t>
      </w:r>
    </w:p>
    <w:p w14:paraId="6B9DA894" w14:textId="77777777" w:rsidR="001458A2" w:rsidRPr="0065164A" w:rsidRDefault="001458A2" w:rsidP="001458A2">
      <w:pPr>
        <w:spacing w:after="0" w:line="240" w:lineRule="auto"/>
        <w:ind w:right="-567"/>
        <w:rPr>
          <w:szCs w:val="20"/>
        </w:rPr>
      </w:pPr>
    </w:p>
    <w:p w14:paraId="1A593645" w14:textId="77777777" w:rsidR="001458A2" w:rsidRPr="0065164A" w:rsidRDefault="001458A2" w:rsidP="001458A2">
      <w:pPr>
        <w:spacing w:after="0" w:line="240" w:lineRule="auto"/>
        <w:ind w:right="-567"/>
        <w:rPr>
          <w:szCs w:val="20"/>
        </w:rPr>
      </w:pPr>
      <w:r w:rsidRPr="00855126">
        <w:rPr>
          <w:b/>
          <w:szCs w:val="20"/>
        </w:rPr>
        <w:t>Lika viktigt som vaccination är adekvat information</w:t>
      </w:r>
      <w:r w:rsidRPr="0065164A">
        <w:rPr>
          <w:szCs w:val="20"/>
        </w:rPr>
        <w:t xml:space="preserve"> till patienterna om </w:t>
      </w:r>
      <w:r>
        <w:rPr>
          <w:szCs w:val="20"/>
        </w:rPr>
        <w:br/>
      </w:r>
      <w:r w:rsidRPr="0065164A">
        <w:rPr>
          <w:szCs w:val="20"/>
        </w:rPr>
        <w:t xml:space="preserve">den ökade risken för allvarlig infektion för att på det sättet minska riskerna </w:t>
      </w:r>
      <w:r>
        <w:rPr>
          <w:szCs w:val="20"/>
        </w:rPr>
        <w:br/>
      </w:r>
      <w:r w:rsidRPr="0065164A">
        <w:rPr>
          <w:szCs w:val="20"/>
        </w:rPr>
        <w:t xml:space="preserve">av fördröjd adekvat infektionsbehandling. </w:t>
      </w:r>
    </w:p>
    <w:p w14:paraId="6B83BC52" w14:textId="77777777" w:rsidR="001458A2" w:rsidRPr="0065164A" w:rsidRDefault="001458A2" w:rsidP="001458A2">
      <w:pPr>
        <w:autoSpaceDE w:val="0"/>
        <w:autoSpaceDN w:val="0"/>
        <w:adjustRightInd w:val="0"/>
        <w:spacing w:after="0" w:line="240" w:lineRule="auto"/>
        <w:ind w:right="-567"/>
        <w:rPr>
          <w:szCs w:val="20"/>
        </w:rPr>
      </w:pPr>
    </w:p>
    <w:p w14:paraId="37DC8C07" w14:textId="77777777" w:rsidR="001458A2" w:rsidRPr="00D87E07" w:rsidRDefault="001458A2" w:rsidP="001458A2">
      <w:pPr>
        <w:autoSpaceDE w:val="0"/>
        <w:autoSpaceDN w:val="0"/>
        <w:adjustRightInd w:val="0"/>
        <w:spacing w:after="0" w:line="240" w:lineRule="auto"/>
        <w:ind w:right="-567"/>
        <w:rPr>
          <w:szCs w:val="20"/>
        </w:rPr>
      </w:pPr>
      <w:r w:rsidRPr="00D87E07">
        <w:rPr>
          <w:szCs w:val="20"/>
        </w:rPr>
        <w:t>För vaccination, se rutindokument från infektionskliniken, SU/Östra:</w:t>
      </w:r>
    </w:p>
    <w:p w14:paraId="22F4B44C" w14:textId="101CAD4B" w:rsidR="001458A2" w:rsidRPr="00E86767" w:rsidRDefault="001458A2" w:rsidP="001458A2">
      <w:pPr>
        <w:spacing w:after="0" w:line="240" w:lineRule="auto"/>
        <w:ind w:right="-567"/>
        <w:rPr>
          <w:rFonts w:ascii="Helv" w:hAnsi="Helv"/>
          <w:color w:val="000000"/>
          <w:sz w:val="20"/>
          <w:szCs w:val="20"/>
        </w:rPr>
      </w:pPr>
      <w:hyperlink r:id="rId7" w:history="1">
        <w:r w:rsidRPr="00D87E07">
          <w:rPr>
            <w:color w:val="0000FF"/>
            <w:u w:val="single"/>
          </w:rPr>
          <w:t xml:space="preserve">Vaccination </w:t>
        </w:r>
        <w:proofErr w:type="spellStart"/>
        <w:r w:rsidRPr="00D87E07">
          <w:rPr>
            <w:color w:val="0000FF"/>
            <w:u w:val="single"/>
          </w:rPr>
          <w:t>splenektomerad</w:t>
        </w:r>
        <w:proofErr w:type="spellEnd"/>
      </w:hyperlink>
      <w:r>
        <w:rPr>
          <w:rFonts w:ascii="Helv" w:hAnsi="Helv"/>
          <w:color w:val="0000FF"/>
          <w:sz w:val="20"/>
          <w:szCs w:val="20"/>
          <w:u w:val="single"/>
        </w:rPr>
        <w:br/>
      </w:r>
      <w:r w:rsidRPr="0065164A">
        <w:rPr>
          <w:rFonts w:ascii="Helv" w:hAnsi="Helv"/>
          <w:color w:val="000000"/>
          <w:sz w:val="20"/>
          <w:szCs w:val="20"/>
        </w:rPr>
        <w:br/>
      </w:r>
      <w:r w:rsidRPr="0065164A">
        <w:rPr>
          <w:color w:val="000000"/>
          <w:szCs w:val="20"/>
        </w:rPr>
        <w:t xml:space="preserve">Om länken </w:t>
      </w:r>
      <w:r>
        <w:rPr>
          <w:color w:val="000000"/>
          <w:szCs w:val="20"/>
        </w:rPr>
        <w:t>inte</w:t>
      </w:r>
      <w:r w:rsidRPr="0065164A">
        <w:rPr>
          <w:color w:val="000000"/>
          <w:szCs w:val="20"/>
        </w:rPr>
        <w:t xml:space="preserve"> fungerar</w:t>
      </w:r>
      <w:r>
        <w:rPr>
          <w:color w:val="000000"/>
          <w:szCs w:val="20"/>
        </w:rPr>
        <w:t xml:space="preserve">, gå in på infektionskliniken, SU/Östras </w:t>
      </w:r>
      <w:hyperlink r:id="rId8" w:history="1">
        <w:r w:rsidRPr="00947D5A">
          <w:rPr>
            <w:rStyle w:val="Hyperlnk"/>
            <w:szCs w:val="20"/>
          </w:rPr>
          <w:t>intranät</w:t>
        </w:r>
      </w:hyperlink>
      <w:r>
        <w:rPr>
          <w:color w:val="000000"/>
          <w:szCs w:val="20"/>
        </w:rPr>
        <w:t xml:space="preserve"> och välj Styrdokument.</w:t>
      </w:r>
    </w:p>
    <w:p w14:paraId="11010C13" w14:textId="023061FF" w:rsidR="00747066" w:rsidRPr="00747066" w:rsidRDefault="00747066" w:rsidP="00747066"/>
    <w:sectPr w:rsidR="00747066" w:rsidRPr="00747066" w:rsidSect="00330F6A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AAB17" w14:textId="77777777" w:rsidR="00E77AC4" w:rsidRDefault="00E77AC4">
      <w:r>
        <w:separator/>
      </w:r>
    </w:p>
  </w:endnote>
  <w:endnote w:type="continuationSeparator" w:id="0">
    <w:p w14:paraId="216164B2" w14:textId="77777777" w:rsidR="00E77AC4" w:rsidRDefault="00E77AC4">
      <w:r>
        <w:continuationSeparator/>
      </w:r>
    </w:p>
  </w:endnote>
  <w:endnote w:type="continuationNotice" w:id="1">
    <w:p w14:paraId="09BD7150" w14:textId="77777777" w:rsidR="00E77AC4" w:rsidRDefault="00E77A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0983A8E9" w:rsidR="00C50EE5" w:rsidRPr="00EF64E0" w:rsidRDefault="00F95254" w:rsidP="00EC0A68">
    <w:pPr>
      <w:pStyle w:val="Sidfot"/>
      <w:rPr>
        <w:rFonts w:ascii="Georgia" w:hAnsi="Georgia"/>
        <w:sz w:val="24"/>
        <w:szCs w:val="24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F64E0">
          <w:rPr>
            <w:rFonts w:ascii="Georgia" w:hAnsi="Georgia"/>
            <w:sz w:val="24"/>
            <w:szCs w:val="24"/>
          </w:rPr>
          <w:fldChar w:fldCharType="begin"/>
        </w:r>
        <w:r w:rsidR="00EC0A68" w:rsidRPr="00EF64E0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EF64E0">
          <w:rPr>
            <w:rFonts w:ascii="Georgia" w:hAnsi="Georgia"/>
            <w:sz w:val="24"/>
            <w:szCs w:val="24"/>
          </w:rPr>
          <w:fldChar w:fldCharType="separate"/>
        </w:r>
        <w:r w:rsidR="00EC0A68" w:rsidRPr="00EF64E0">
          <w:rPr>
            <w:rFonts w:ascii="Georgia" w:hAnsi="Georgia"/>
            <w:sz w:val="24"/>
            <w:szCs w:val="24"/>
          </w:rPr>
          <w:t>2</w:t>
        </w:r>
        <w:r w:rsidR="00EC0A68" w:rsidRPr="00EF64E0">
          <w:rPr>
            <w:rFonts w:ascii="Georgia" w:hAnsi="Georgia"/>
            <w:sz w:val="24"/>
            <w:szCs w:val="24"/>
          </w:rPr>
          <w:fldChar w:fldCharType="end"/>
        </w:r>
      </w:sdtContent>
    </w:sdt>
    <w:r w:rsidR="005E541E" w:rsidRPr="00EF64E0">
      <w:rPr>
        <w:rFonts w:ascii="Georgia" w:hAnsi="Georgia"/>
        <w:sz w:val="24"/>
        <w:szCs w:val="24"/>
      </w:rPr>
      <w:t xml:space="preserve"> (</w:t>
    </w:r>
    <w:r w:rsidR="005E541E" w:rsidRPr="00EF64E0">
      <w:rPr>
        <w:rFonts w:ascii="Georgia" w:hAnsi="Georgia"/>
        <w:sz w:val="24"/>
        <w:szCs w:val="24"/>
      </w:rPr>
      <w:fldChar w:fldCharType="begin"/>
    </w:r>
    <w:r w:rsidR="005E541E" w:rsidRPr="00EF64E0">
      <w:rPr>
        <w:rFonts w:ascii="Georgia" w:hAnsi="Georgia"/>
        <w:sz w:val="24"/>
        <w:szCs w:val="24"/>
      </w:rPr>
      <w:instrText xml:space="preserve"> NUMPAGES   \* MERGEFORMAT </w:instrText>
    </w:r>
    <w:r w:rsidR="005E541E" w:rsidRPr="00EF64E0">
      <w:rPr>
        <w:rFonts w:ascii="Georgia" w:hAnsi="Georgia"/>
        <w:sz w:val="24"/>
        <w:szCs w:val="24"/>
      </w:rPr>
      <w:fldChar w:fldCharType="separate"/>
    </w:r>
    <w:r w:rsidR="005E541E" w:rsidRPr="00EF64E0">
      <w:rPr>
        <w:rFonts w:ascii="Georgia" w:hAnsi="Georgia"/>
        <w:noProof/>
        <w:sz w:val="24"/>
        <w:szCs w:val="24"/>
      </w:rPr>
      <w:t>3</w:t>
    </w:r>
    <w:r w:rsidR="005E541E" w:rsidRPr="00EF64E0">
      <w:rPr>
        <w:rFonts w:ascii="Georgia" w:hAnsi="Georgia"/>
        <w:sz w:val="24"/>
        <w:szCs w:val="24"/>
      </w:rPr>
      <w:fldChar w:fldCharType="end"/>
    </w:r>
    <w:r w:rsidR="005E541E" w:rsidRPr="00EF64E0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330CEF9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B04D4" w14:textId="77777777" w:rsidR="00E77AC4" w:rsidRDefault="00E77AC4"/>
  </w:footnote>
  <w:footnote w:type="continuationSeparator" w:id="0">
    <w:p w14:paraId="2FB76DAE" w14:textId="77777777" w:rsidR="00E77AC4" w:rsidRDefault="00E77AC4">
      <w:r>
        <w:continuationSeparator/>
      </w:r>
    </w:p>
  </w:footnote>
  <w:footnote w:type="continuationNotice" w:id="1">
    <w:p w14:paraId="70F33F87" w14:textId="77777777" w:rsidR="00E77AC4" w:rsidRDefault="00E77A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EAC4" w14:textId="7FCD22BD" w:rsidR="005E541E" w:rsidRDefault="005E541E" w:rsidP="005E541E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5649" behindDoc="0" locked="0" layoutInCell="1" allowOverlap="1" wp14:anchorId="376BA92B" wp14:editId="7BBAB39A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A8AA0A" w14:textId="77777777" w:rsidR="005E541E" w:rsidRDefault="005E541E" w:rsidP="005E541E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6BA92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2pt;width:367.65pt;height:170.1pt;z-index:251675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 filled="f" stroked="f" strokeweight=".5pt">
              <v:textbox>
                <w:txbxContent>
                  <w:p w14:paraId="03A8AA0A" w14:textId="77777777" w:rsidR="005E541E" w:rsidRDefault="005E541E" w:rsidP="005E541E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555165083">
    <w:abstractNumId w:val="17"/>
  </w:num>
  <w:num w:numId="2" w16cid:durableId="77752350">
    <w:abstractNumId w:val="14"/>
  </w:num>
  <w:num w:numId="3" w16cid:durableId="907374553">
    <w:abstractNumId w:val="0"/>
  </w:num>
  <w:num w:numId="4" w16cid:durableId="1816144419">
    <w:abstractNumId w:val="6"/>
  </w:num>
  <w:num w:numId="5" w16cid:durableId="1010715744">
    <w:abstractNumId w:val="15"/>
  </w:num>
  <w:num w:numId="6" w16cid:durableId="82379985">
    <w:abstractNumId w:val="2"/>
  </w:num>
  <w:num w:numId="7" w16cid:durableId="32001010">
    <w:abstractNumId w:val="11"/>
  </w:num>
  <w:num w:numId="8" w16cid:durableId="800811010">
    <w:abstractNumId w:val="8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4"/>
  </w:num>
  <w:num w:numId="13" w16cid:durableId="1657802124">
    <w:abstractNumId w:val="13"/>
  </w:num>
  <w:num w:numId="14" w16cid:durableId="1621447758">
    <w:abstractNumId w:val="9"/>
  </w:num>
  <w:num w:numId="15" w16cid:durableId="771632992">
    <w:abstractNumId w:val="7"/>
  </w:num>
  <w:num w:numId="16" w16cid:durableId="1513834274">
    <w:abstractNumId w:val="12"/>
  </w:num>
  <w:num w:numId="17" w16cid:durableId="249698029">
    <w:abstractNumId w:val="5"/>
  </w:num>
  <w:num w:numId="18" w16cid:durableId="1007949876">
    <w:abstractNumId w:val="10"/>
  </w:num>
  <w:num w:numId="19" w16cid:durableId="5323779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30DDD"/>
    <w:rsid w:val="000313BB"/>
    <w:rsid w:val="00033ED5"/>
    <w:rsid w:val="000447A7"/>
    <w:rsid w:val="00050500"/>
    <w:rsid w:val="0005691C"/>
    <w:rsid w:val="00056ECB"/>
    <w:rsid w:val="00056ED5"/>
    <w:rsid w:val="000655CC"/>
    <w:rsid w:val="000700AE"/>
    <w:rsid w:val="00076E3F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4541"/>
    <w:rsid w:val="0013580F"/>
    <w:rsid w:val="00136321"/>
    <w:rsid w:val="00137B6D"/>
    <w:rsid w:val="0014070B"/>
    <w:rsid w:val="001422C1"/>
    <w:rsid w:val="001458A2"/>
    <w:rsid w:val="001522AE"/>
    <w:rsid w:val="00157D5B"/>
    <w:rsid w:val="00160370"/>
    <w:rsid w:val="00161FE6"/>
    <w:rsid w:val="00164C3D"/>
    <w:rsid w:val="00166D3A"/>
    <w:rsid w:val="00181FDC"/>
    <w:rsid w:val="00184167"/>
    <w:rsid w:val="001860B9"/>
    <w:rsid w:val="00186F2B"/>
    <w:rsid w:val="001874D6"/>
    <w:rsid w:val="00193129"/>
    <w:rsid w:val="0019632A"/>
    <w:rsid w:val="001A4E7C"/>
    <w:rsid w:val="001B762C"/>
    <w:rsid w:val="001B7808"/>
    <w:rsid w:val="001C4D0A"/>
    <w:rsid w:val="001C5FEF"/>
    <w:rsid w:val="00202143"/>
    <w:rsid w:val="00211487"/>
    <w:rsid w:val="00211D91"/>
    <w:rsid w:val="00217DEC"/>
    <w:rsid w:val="00225536"/>
    <w:rsid w:val="00235B57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5E7"/>
    <w:rsid w:val="002F2CFF"/>
    <w:rsid w:val="002F568B"/>
    <w:rsid w:val="002F7818"/>
    <w:rsid w:val="003066D0"/>
    <w:rsid w:val="00311401"/>
    <w:rsid w:val="0031728A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A2B2C"/>
    <w:rsid w:val="003B2A4B"/>
    <w:rsid w:val="003D099E"/>
    <w:rsid w:val="003D21A2"/>
    <w:rsid w:val="003D29D2"/>
    <w:rsid w:val="003D3BEE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41AE"/>
    <w:rsid w:val="00465651"/>
    <w:rsid w:val="00470CE7"/>
    <w:rsid w:val="00470F4F"/>
    <w:rsid w:val="00472482"/>
    <w:rsid w:val="004746CA"/>
    <w:rsid w:val="00480DC7"/>
    <w:rsid w:val="004876F6"/>
    <w:rsid w:val="0049236A"/>
    <w:rsid w:val="00492718"/>
    <w:rsid w:val="00494D07"/>
    <w:rsid w:val="004A355D"/>
    <w:rsid w:val="004A4970"/>
    <w:rsid w:val="004B2183"/>
    <w:rsid w:val="004B2A01"/>
    <w:rsid w:val="004B3F4C"/>
    <w:rsid w:val="004B674A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123B"/>
    <w:rsid w:val="005578FA"/>
    <w:rsid w:val="00565129"/>
    <w:rsid w:val="00565CD0"/>
    <w:rsid w:val="00567820"/>
    <w:rsid w:val="0057203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D286B"/>
    <w:rsid w:val="005E02B3"/>
    <w:rsid w:val="005E1E24"/>
    <w:rsid w:val="005E541E"/>
    <w:rsid w:val="0060596B"/>
    <w:rsid w:val="00606D97"/>
    <w:rsid w:val="00614E64"/>
    <w:rsid w:val="00617710"/>
    <w:rsid w:val="00617EE6"/>
    <w:rsid w:val="0062184C"/>
    <w:rsid w:val="00623724"/>
    <w:rsid w:val="00627BEA"/>
    <w:rsid w:val="006311A0"/>
    <w:rsid w:val="006319DB"/>
    <w:rsid w:val="00643CB7"/>
    <w:rsid w:val="00652359"/>
    <w:rsid w:val="0065595B"/>
    <w:rsid w:val="00656DCD"/>
    <w:rsid w:val="00660269"/>
    <w:rsid w:val="00665F89"/>
    <w:rsid w:val="00672129"/>
    <w:rsid w:val="00673C92"/>
    <w:rsid w:val="006753EC"/>
    <w:rsid w:val="006769DA"/>
    <w:rsid w:val="00685193"/>
    <w:rsid w:val="00691BF3"/>
    <w:rsid w:val="006A2789"/>
    <w:rsid w:val="006A4978"/>
    <w:rsid w:val="006A7261"/>
    <w:rsid w:val="006B0D29"/>
    <w:rsid w:val="006B1819"/>
    <w:rsid w:val="006B266D"/>
    <w:rsid w:val="006B5ED4"/>
    <w:rsid w:val="006C5048"/>
    <w:rsid w:val="006C6A4B"/>
    <w:rsid w:val="006C779F"/>
    <w:rsid w:val="006D01F5"/>
    <w:rsid w:val="006D0CFB"/>
    <w:rsid w:val="006D1252"/>
    <w:rsid w:val="006D30C0"/>
    <w:rsid w:val="006D7535"/>
    <w:rsid w:val="006E450B"/>
    <w:rsid w:val="006F0D7E"/>
    <w:rsid w:val="007064C6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1463"/>
    <w:rsid w:val="0082122E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80E83"/>
    <w:rsid w:val="0088702B"/>
    <w:rsid w:val="00892F28"/>
    <w:rsid w:val="008A0C5F"/>
    <w:rsid w:val="008A3DEA"/>
    <w:rsid w:val="008A4EB9"/>
    <w:rsid w:val="008A74C0"/>
    <w:rsid w:val="008B1694"/>
    <w:rsid w:val="008B5735"/>
    <w:rsid w:val="008C4B27"/>
    <w:rsid w:val="008C7F2A"/>
    <w:rsid w:val="008E1A35"/>
    <w:rsid w:val="008E36F8"/>
    <w:rsid w:val="008E46B2"/>
    <w:rsid w:val="008E682C"/>
    <w:rsid w:val="008E78A1"/>
    <w:rsid w:val="008F0E16"/>
    <w:rsid w:val="008F53E1"/>
    <w:rsid w:val="008F589F"/>
    <w:rsid w:val="00906238"/>
    <w:rsid w:val="00907EF9"/>
    <w:rsid w:val="00911231"/>
    <w:rsid w:val="0091295C"/>
    <w:rsid w:val="00914D58"/>
    <w:rsid w:val="00914E4C"/>
    <w:rsid w:val="00921F47"/>
    <w:rsid w:val="0092234A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3B98"/>
    <w:rsid w:val="00957D35"/>
    <w:rsid w:val="00971D93"/>
    <w:rsid w:val="009B1F6B"/>
    <w:rsid w:val="009B4EC6"/>
    <w:rsid w:val="009C0D12"/>
    <w:rsid w:val="009C192E"/>
    <w:rsid w:val="009C2E3E"/>
    <w:rsid w:val="009C33A5"/>
    <w:rsid w:val="009D6819"/>
    <w:rsid w:val="009D6D1C"/>
    <w:rsid w:val="009E0CF9"/>
    <w:rsid w:val="009E44DA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7634"/>
    <w:rsid w:val="00A407AD"/>
    <w:rsid w:val="00A40923"/>
    <w:rsid w:val="00A41C05"/>
    <w:rsid w:val="00A42426"/>
    <w:rsid w:val="00A426F5"/>
    <w:rsid w:val="00A514B7"/>
    <w:rsid w:val="00A54A0B"/>
    <w:rsid w:val="00A65FD4"/>
    <w:rsid w:val="00A81198"/>
    <w:rsid w:val="00A81E48"/>
    <w:rsid w:val="00A82035"/>
    <w:rsid w:val="00A8386A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36609"/>
    <w:rsid w:val="00B41789"/>
    <w:rsid w:val="00B46C03"/>
    <w:rsid w:val="00B52135"/>
    <w:rsid w:val="00B578B0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D046E"/>
    <w:rsid w:val="00BE7978"/>
    <w:rsid w:val="00C01F0D"/>
    <w:rsid w:val="00C07DDB"/>
    <w:rsid w:val="00C4115D"/>
    <w:rsid w:val="00C431B8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1BCB"/>
    <w:rsid w:val="00C97BD3"/>
    <w:rsid w:val="00CA39EF"/>
    <w:rsid w:val="00CA521F"/>
    <w:rsid w:val="00CB0493"/>
    <w:rsid w:val="00CB17FF"/>
    <w:rsid w:val="00CB1ED7"/>
    <w:rsid w:val="00CB5B32"/>
    <w:rsid w:val="00CC167C"/>
    <w:rsid w:val="00CC4B53"/>
    <w:rsid w:val="00CC52D9"/>
    <w:rsid w:val="00CD6647"/>
    <w:rsid w:val="00CE4B73"/>
    <w:rsid w:val="00CF681F"/>
    <w:rsid w:val="00CF70BB"/>
    <w:rsid w:val="00D00BD7"/>
    <w:rsid w:val="00D074DB"/>
    <w:rsid w:val="00D139CF"/>
    <w:rsid w:val="00D37E7F"/>
    <w:rsid w:val="00D47AD7"/>
    <w:rsid w:val="00D51529"/>
    <w:rsid w:val="00D75A57"/>
    <w:rsid w:val="00D85218"/>
    <w:rsid w:val="00D915B1"/>
    <w:rsid w:val="00D96904"/>
    <w:rsid w:val="00DA299D"/>
    <w:rsid w:val="00DA65C4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AC4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1C1B"/>
    <w:rsid w:val="00EC3C32"/>
    <w:rsid w:val="00EC5006"/>
    <w:rsid w:val="00ED49C3"/>
    <w:rsid w:val="00ED6CE8"/>
    <w:rsid w:val="00ED7AA6"/>
    <w:rsid w:val="00EE2A56"/>
    <w:rsid w:val="00EE3818"/>
    <w:rsid w:val="00EF64E0"/>
    <w:rsid w:val="00F07DA4"/>
    <w:rsid w:val="00F22264"/>
    <w:rsid w:val="00F2564D"/>
    <w:rsid w:val="00F35B05"/>
    <w:rsid w:val="00F413D9"/>
    <w:rsid w:val="00F5135F"/>
    <w:rsid w:val="00F51F78"/>
    <w:rsid w:val="00F7556F"/>
    <w:rsid w:val="00F86F47"/>
    <w:rsid w:val="00F90B64"/>
    <w:rsid w:val="00F95254"/>
    <w:rsid w:val="00FB2F0F"/>
    <w:rsid w:val="00FB5086"/>
    <w:rsid w:val="00FB5411"/>
    <w:rsid w:val="00FB6392"/>
    <w:rsid w:val="00FC41E1"/>
    <w:rsid w:val="00FC4F36"/>
    <w:rsid w:val="00FD3C70"/>
    <w:rsid w:val="00FD6820"/>
    <w:rsid w:val="00FE12D8"/>
    <w:rsid w:val="00FF7C02"/>
    <w:rsid w:val="024801E3"/>
    <w:rsid w:val="1492EC97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4E0"/>
    <w:pPr>
      <w:spacing w:after="120" w:line="360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494D07"/>
    <w:pPr>
      <w:keepNext/>
      <w:spacing w:after="240" w:line="288" w:lineRule="auto"/>
      <w:ind w:left="992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134541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134541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494D07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134541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134541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4641AE"/>
    <w:pPr>
      <w:contextualSpacing/>
    </w:pPr>
    <w:rPr>
      <w:rFonts w:ascii="Verdana" w:hAnsi="Verdana"/>
      <w:sz w:val="36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4641AE"/>
    <w:rPr>
      <w:rFonts w:ascii="Verdana" w:hAnsi="Verdana"/>
      <w:sz w:val="36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134541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4641AE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4641AE"/>
    <w:pPr>
      <w:numPr>
        <w:ilvl w:val="1"/>
      </w:numPr>
      <w:spacing w:after="160"/>
      <w:ind w:left="992"/>
    </w:pPr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4641AE"/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insidan.vgregion.se/forvaltningar/su/kontakt-och-organisation/organisation/omrade-6/verksamheter/verksamhet-infektion/" TargetMode="External" Id="rId8" /><Relationship Type="http://schemas.openxmlformats.org/officeDocument/2006/relationships/footer" Target="footer3.xml" Id="rId13" /><Relationship Type="http://schemas.openxmlformats.org/officeDocument/2006/relationships/settings" Target="settings.xml" Id="rId3" /><Relationship Type="http://schemas.openxmlformats.org/officeDocument/2006/relationships/hyperlink" Target="https://mellanarkiv-offentlig.vgregion.se/alfresco/s/archive/stream/public/v1/source/available/sofia/su9784-44644612-90/surrogate/Vaccination%20av%20vuxna%20patienter%20inf%c3%b6r%20och%20efter%20splenektomi.pdf" TargetMode="External" Id="rId7" /><Relationship Type="http://schemas.openxmlformats.org/officeDocument/2006/relationships/header" Target="header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ntTable" Target="fontTable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1424</Characters>
  <Application>Microsoft Office Word</Application>
  <DocSecurity>0</DocSecurity>
  <Lines>33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1568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Splenektomerad, infektionsprofylax</dc:title>
  <dc:subject/>
  <dc:creator/>
  <keywords/>
  <lastModifiedBy/>
  <revision>1</revision>
  <dcterms:created xsi:type="dcterms:W3CDTF">2026-05-20T13:37:00.0000000Z</dcterms:created>
  <dcterms:modified xsi:type="dcterms:W3CDTF">2026-05-20T13:58:00.0000000Z</dcterms:modified>
</coreProperties>
</file>