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1666E6" w14:textId="77777777" w:rsidR="006A0B8A" w:rsidRDefault="006A0B8A" w:rsidP="079AEFD5">
      <w:pPr>
        <w:pStyle w:val="Rubrik2"/>
        <w:bidi/>
        <w:sectPr w:rsidR="006A0B8A" w:rsidSect="009E76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6840" w:h="11900" w:orient="landscape"/>
          <w:pgMar w:top="992" w:right="3402" w:bottom="1979" w:left="1276" w:header="227" w:footer="227" w:gutter="0"/>
          <w:cols w:space="708"/>
          <w:noEndnote/>
          <w:titlePg/>
          <w:docGrid w:linePitch="326"/>
        </w:sectPr>
      </w:pPr>
      <w:bookmarkStart w:id="0" w:name="_Toc321146591"/>
    </w:p>
    <w:p w14:paraId="41AE3E48" w14:textId="7BDB81F9" w:rsidR="006A0B8A" w:rsidRPr="006A0B8A" w:rsidRDefault="0040454E" w:rsidP="006A44C7">
      <w:pPr>
        <w:pStyle w:val="Rubrik1"/>
        <w:ind w:left="3828"/>
      </w:pPr>
      <w:bookmarkStart w:id="1" w:name="_1314629194"/>
      <w:bookmarkStart w:id="2" w:name="Rubrik"/>
      <w:bookmarkEnd w:id="1"/>
      <w:bookmarkEnd w:id="2"/>
      <w:r>
        <w:t xml:space="preserve">Hepatit B </w:t>
      </w:r>
      <w:r w:rsidR="000267CF">
        <w:t>– Immunologiska faser</w:t>
      </w:r>
    </w:p>
    <w:tbl>
      <w:tblPr>
        <w:tblStyle w:val="Tabellrutnt"/>
        <w:tblW w:w="15168" w:type="dxa"/>
        <w:tblInd w:w="-431" w:type="dxa"/>
        <w:tblLook w:val="04A0" w:firstRow="1" w:lastRow="0" w:firstColumn="1" w:lastColumn="0" w:noHBand="0" w:noVBand="1"/>
      </w:tblPr>
      <w:tblGrid>
        <w:gridCol w:w="2616"/>
        <w:gridCol w:w="1918"/>
        <w:gridCol w:w="2884"/>
        <w:gridCol w:w="3073"/>
        <w:gridCol w:w="2126"/>
        <w:gridCol w:w="2551"/>
      </w:tblGrid>
      <w:tr w:rsidR="00B15535" w:rsidRPr="00603FEE" w14:paraId="40449B69" w14:textId="77777777" w:rsidTr="00B15535">
        <w:trPr>
          <w:trHeight w:val="1429"/>
        </w:trPr>
        <w:tc>
          <w:tcPr>
            <w:tcW w:w="2616" w:type="dxa"/>
          </w:tcPr>
          <w:p w14:paraId="0253EE33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</w:p>
        </w:tc>
        <w:tc>
          <w:tcPr>
            <w:tcW w:w="1918" w:type="dxa"/>
          </w:tcPr>
          <w:p w14:paraId="4C728010" w14:textId="77777777" w:rsidR="005E6208" w:rsidRPr="00603FEE" w:rsidRDefault="005E6208" w:rsidP="00BA62FD">
            <w:pPr>
              <w:keepNext/>
              <w:spacing w:after="0" w:line="240" w:lineRule="auto"/>
              <w:ind w:left="0" w:right="0"/>
              <w:outlineLvl w:val="0"/>
              <w:rPr>
                <w:rFonts w:ascii="Georgia" w:hAnsi="Georgia"/>
                <w:b/>
                <w:bCs/>
                <w:u w:val="single"/>
              </w:rPr>
            </w:pPr>
            <w:r w:rsidRPr="00603FEE">
              <w:rPr>
                <w:rFonts w:ascii="Georgia" w:hAnsi="Georgia"/>
                <w:b/>
                <w:bCs/>
                <w:u w:val="single"/>
              </w:rPr>
              <w:t>Fas 1</w:t>
            </w:r>
          </w:p>
          <w:p w14:paraId="5FA7D0A9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u w:val="single"/>
              </w:rPr>
            </w:pPr>
            <w:r w:rsidRPr="00603FEE">
              <w:rPr>
                <w:rFonts w:ascii="Georgia" w:hAnsi="Georgia"/>
                <w:b/>
                <w:bCs/>
                <w:u w:val="single"/>
              </w:rPr>
              <w:t>Toleransfas</w:t>
            </w:r>
          </w:p>
          <w:p w14:paraId="43FCBDFC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szCs w:val="20"/>
                <w:u w:val="single"/>
              </w:rPr>
            </w:pPr>
          </w:p>
          <w:p w14:paraId="68E5DEA3" w14:textId="5211372D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sz w:val="20"/>
                <w:szCs w:val="20"/>
              </w:rPr>
              <w:t>(</w:t>
            </w:r>
            <w:proofErr w:type="spellStart"/>
            <w:r w:rsidRPr="00603FEE">
              <w:rPr>
                <w:rFonts w:ascii="Georgia" w:hAnsi="Georgia"/>
                <w:sz w:val="20"/>
                <w:szCs w:val="20"/>
              </w:rPr>
              <w:t>HBeAg</w:t>
            </w:r>
            <w:proofErr w:type="spellEnd"/>
            <w:r w:rsidRPr="00603FEE">
              <w:rPr>
                <w:rFonts w:ascii="Georgia" w:hAnsi="Georgia"/>
                <w:sz w:val="20"/>
                <w:szCs w:val="20"/>
              </w:rPr>
              <w:t xml:space="preserve"> </w:t>
            </w:r>
            <w:proofErr w:type="spellStart"/>
            <w:r w:rsidRPr="00603FEE">
              <w:rPr>
                <w:rFonts w:ascii="Georgia" w:hAnsi="Georgia"/>
                <w:sz w:val="20"/>
                <w:szCs w:val="20"/>
              </w:rPr>
              <w:t>pos</w:t>
            </w:r>
            <w:proofErr w:type="spellEnd"/>
            <w:r w:rsidRPr="00603FEE">
              <w:rPr>
                <w:rFonts w:ascii="Georgia" w:hAnsi="Georgia"/>
                <w:sz w:val="20"/>
                <w:szCs w:val="20"/>
              </w:rPr>
              <w:t xml:space="preserve"> kronisk HBV-infektion)</w:t>
            </w:r>
          </w:p>
        </w:tc>
        <w:tc>
          <w:tcPr>
            <w:tcW w:w="2884" w:type="dxa"/>
          </w:tcPr>
          <w:p w14:paraId="05716E22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u w:val="single"/>
              </w:rPr>
            </w:pPr>
            <w:r w:rsidRPr="00603FEE">
              <w:rPr>
                <w:rFonts w:ascii="Georgia" w:hAnsi="Georgia"/>
                <w:b/>
                <w:bCs/>
                <w:u w:val="single"/>
              </w:rPr>
              <w:t>Fas 2</w:t>
            </w:r>
          </w:p>
          <w:p w14:paraId="6B9ABE61" w14:textId="15293122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sz w:val="22"/>
                <w:szCs w:val="22"/>
                <w:u w:val="single"/>
              </w:rPr>
            </w:pPr>
            <w:r w:rsidRPr="555FD0C5">
              <w:rPr>
                <w:rFonts w:ascii="Georgia" w:hAnsi="Georgia"/>
                <w:b/>
                <w:sz w:val="22"/>
                <w:szCs w:val="22"/>
                <w:u w:val="single"/>
              </w:rPr>
              <w:t>Immunaktiveringsfas</w:t>
            </w:r>
          </w:p>
          <w:p w14:paraId="4872F37E" w14:textId="11F34102" w:rsidR="005E6208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sz w:val="20"/>
                <w:szCs w:val="20"/>
              </w:rPr>
            </w:pPr>
          </w:p>
          <w:p w14:paraId="559AF153" w14:textId="0619E8C8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sz w:val="20"/>
                <w:szCs w:val="20"/>
              </w:rPr>
              <w:t>(</w:t>
            </w:r>
            <w:proofErr w:type="spellStart"/>
            <w:r w:rsidRPr="00603FEE">
              <w:rPr>
                <w:rFonts w:ascii="Georgia" w:hAnsi="Georgia"/>
                <w:sz w:val="20"/>
                <w:szCs w:val="20"/>
              </w:rPr>
              <w:t>HBeAg</w:t>
            </w:r>
            <w:proofErr w:type="spellEnd"/>
            <w:r w:rsidRPr="00603FEE">
              <w:rPr>
                <w:rFonts w:ascii="Georgia" w:hAnsi="Georgia"/>
                <w:sz w:val="20"/>
                <w:szCs w:val="20"/>
              </w:rPr>
              <w:t xml:space="preserve"> </w:t>
            </w:r>
            <w:proofErr w:type="spellStart"/>
            <w:r w:rsidRPr="00603FEE">
              <w:rPr>
                <w:rFonts w:ascii="Georgia" w:hAnsi="Georgia"/>
                <w:sz w:val="20"/>
                <w:szCs w:val="20"/>
              </w:rPr>
              <w:t>pos</w:t>
            </w:r>
            <w:proofErr w:type="spellEnd"/>
            <w:r w:rsidRPr="00603FEE">
              <w:rPr>
                <w:rFonts w:ascii="Georgia" w:hAnsi="Georgia"/>
                <w:sz w:val="20"/>
                <w:szCs w:val="20"/>
              </w:rPr>
              <w:t xml:space="preserve"> kronisk HBV-hepatit)</w:t>
            </w:r>
          </w:p>
        </w:tc>
        <w:tc>
          <w:tcPr>
            <w:tcW w:w="3073" w:type="dxa"/>
          </w:tcPr>
          <w:p w14:paraId="71A63B69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u w:val="single"/>
              </w:rPr>
            </w:pPr>
            <w:r w:rsidRPr="00603FEE">
              <w:rPr>
                <w:rFonts w:ascii="Georgia" w:hAnsi="Georgia"/>
                <w:b/>
                <w:bCs/>
                <w:u w:val="single"/>
              </w:rPr>
              <w:t>Fas 3</w:t>
            </w:r>
          </w:p>
          <w:p w14:paraId="114225CE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u w:val="single"/>
              </w:rPr>
            </w:pPr>
            <w:r w:rsidRPr="00603FEE">
              <w:rPr>
                <w:rFonts w:ascii="Georgia" w:hAnsi="Georgia"/>
                <w:b/>
                <w:bCs/>
                <w:u w:val="single"/>
              </w:rPr>
              <w:t>Övervakningsfas</w:t>
            </w:r>
          </w:p>
          <w:p w14:paraId="31B110A6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</w:rPr>
            </w:pPr>
          </w:p>
          <w:p w14:paraId="3428F364" w14:textId="70D88EB6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sz w:val="20"/>
                <w:szCs w:val="20"/>
              </w:rPr>
              <w:t>(</w:t>
            </w:r>
            <w:proofErr w:type="spellStart"/>
            <w:r w:rsidRPr="00603FEE">
              <w:rPr>
                <w:rFonts w:ascii="Georgia" w:hAnsi="Georgia"/>
                <w:sz w:val="20"/>
                <w:szCs w:val="20"/>
              </w:rPr>
              <w:t>HBeAg</w:t>
            </w:r>
            <w:proofErr w:type="spellEnd"/>
            <w:r w:rsidRPr="00603FEE">
              <w:rPr>
                <w:rFonts w:ascii="Georgia" w:hAnsi="Georgia"/>
                <w:sz w:val="20"/>
                <w:szCs w:val="20"/>
              </w:rPr>
              <w:t xml:space="preserve"> neg kronisk HBV-infektion)</w:t>
            </w:r>
          </w:p>
        </w:tc>
        <w:tc>
          <w:tcPr>
            <w:tcW w:w="2126" w:type="dxa"/>
          </w:tcPr>
          <w:p w14:paraId="3EE7D73A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u w:val="single"/>
              </w:rPr>
            </w:pPr>
            <w:r w:rsidRPr="00603FEE">
              <w:rPr>
                <w:rFonts w:ascii="Georgia" w:hAnsi="Georgia"/>
                <w:b/>
                <w:bCs/>
                <w:u w:val="single"/>
              </w:rPr>
              <w:t>Fas 4</w:t>
            </w:r>
          </w:p>
          <w:p w14:paraId="5F389054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sz w:val="22"/>
                <w:szCs w:val="22"/>
                <w:u w:val="single"/>
              </w:rPr>
            </w:pPr>
            <w:r w:rsidRPr="555FD0C5">
              <w:rPr>
                <w:rFonts w:ascii="Georgia" w:hAnsi="Georgia"/>
                <w:b/>
                <w:sz w:val="22"/>
                <w:szCs w:val="22"/>
                <w:u w:val="single"/>
              </w:rPr>
              <w:t>Reaktiveringsfas</w:t>
            </w:r>
          </w:p>
          <w:p w14:paraId="1712AEA8" w14:textId="3512D842" w:rsidR="005E6208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sz w:val="20"/>
                <w:szCs w:val="20"/>
              </w:rPr>
            </w:pPr>
          </w:p>
          <w:p w14:paraId="326BB54E" w14:textId="5BBBB0CF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sz w:val="20"/>
                <w:szCs w:val="20"/>
              </w:rPr>
            </w:pPr>
            <w:r w:rsidRPr="00603FEE">
              <w:rPr>
                <w:rFonts w:ascii="Georgia" w:hAnsi="Georgia"/>
                <w:sz w:val="20"/>
                <w:szCs w:val="20"/>
              </w:rPr>
              <w:t>(</w:t>
            </w:r>
            <w:proofErr w:type="spellStart"/>
            <w:r w:rsidRPr="00603FEE">
              <w:rPr>
                <w:rFonts w:ascii="Georgia" w:hAnsi="Georgia"/>
                <w:sz w:val="20"/>
                <w:szCs w:val="20"/>
              </w:rPr>
              <w:t>HBe</w:t>
            </w:r>
            <w:proofErr w:type="spellEnd"/>
            <w:r w:rsidRPr="00603FEE">
              <w:rPr>
                <w:rFonts w:ascii="Georgia" w:hAnsi="Georgia"/>
                <w:sz w:val="20"/>
                <w:szCs w:val="20"/>
              </w:rPr>
              <w:t xml:space="preserve"> neg kronisk HBV hepatit)</w:t>
            </w:r>
          </w:p>
          <w:p w14:paraId="220E0EEF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</w:p>
        </w:tc>
        <w:tc>
          <w:tcPr>
            <w:tcW w:w="2551" w:type="dxa"/>
          </w:tcPr>
          <w:p w14:paraId="691746C1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u w:val="single"/>
              </w:rPr>
            </w:pPr>
            <w:r w:rsidRPr="00603FEE">
              <w:rPr>
                <w:rFonts w:ascii="Georgia" w:hAnsi="Georgia"/>
                <w:b/>
                <w:bCs/>
                <w:u w:val="single"/>
              </w:rPr>
              <w:t>Fas 5</w:t>
            </w:r>
          </w:p>
          <w:p w14:paraId="3D0236A6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u w:val="single"/>
              </w:rPr>
            </w:pPr>
            <w:r w:rsidRPr="00603FEE">
              <w:rPr>
                <w:rFonts w:ascii="Georgia" w:hAnsi="Georgia"/>
                <w:b/>
                <w:bCs/>
                <w:u w:val="single"/>
              </w:rPr>
              <w:t>Resolutionsfas</w:t>
            </w:r>
          </w:p>
          <w:p w14:paraId="18F764A9" w14:textId="77777777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</w:p>
          <w:p w14:paraId="105FA4DE" w14:textId="65DD5F84" w:rsidR="005E6208" w:rsidRPr="00603FEE" w:rsidRDefault="005E6208" w:rsidP="00BA62FD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sz w:val="20"/>
                <w:szCs w:val="20"/>
              </w:rPr>
              <w:t>(</w:t>
            </w:r>
            <w:proofErr w:type="spellStart"/>
            <w:r w:rsidRPr="00603FEE">
              <w:rPr>
                <w:rFonts w:ascii="Georgia" w:hAnsi="Georgia"/>
                <w:sz w:val="20"/>
                <w:szCs w:val="20"/>
              </w:rPr>
              <w:t>HBsAg</w:t>
            </w:r>
            <w:proofErr w:type="spellEnd"/>
            <w:r w:rsidRPr="00603FEE">
              <w:rPr>
                <w:rFonts w:ascii="Georgia" w:hAnsi="Georgia"/>
                <w:sz w:val="20"/>
                <w:szCs w:val="20"/>
              </w:rPr>
              <w:t xml:space="preserve"> neg fas)</w:t>
            </w:r>
          </w:p>
        </w:tc>
      </w:tr>
      <w:tr w:rsidR="00B15535" w:rsidRPr="00603FEE" w14:paraId="474B5858" w14:textId="77777777" w:rsidTr="00B15535">
        <w:tc>
          <w:tcPr>
            <w:tcW w:w="2616" w:type="dxa"/>
          </w:tcPr>
          <w:p w14:paraId="230ADEEB" w14:textId="1C37E65F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proofErr w:type="spellStart"/>
            <w:r w:rsidRPr="00603FEE">
              <w:rPr>
                <w:rFonts w:ascii="Georgia" w:hAnsi="Georgia"/>
                <w:b/>
                <w:bCs/>
              </w:rPr>
              <w:t>HBsAg</w:t>
            </w:r>
            <w:proofErr w:type="spellEnd"/>
          </w:p>
        </w:tc>
        <w:tc>
          <w:tcPr>
            <w:tcW w:w="1918" w:type="dxa"/>
          </w:tcPr>
          <w:p w14:paraId="731693B1" w14:textId="6337D231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>högt</w:t>
            </w:r>
          </w:p>
        </w:tc>
        <w:tc>
          <w:tcPr>
            <w:tcW w:w="2884" w:type="dxa"/>
          </w:tcPr>
          <w:p w14:paraId="442CE197" w14:textId="5CDB3B25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 xml:space="preserve"> högt-mellan nivå</w:t>
            </w:r>
          </w:p>
        </w:tc>
        <w:tc>
          <w:tcPr>
            <w:tcW w:w="3073" w:type="dxa"/>
          </w:tcPr>
          <w:p w14:paraId="19262E30" w14:textId="48F19BEE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603FEE">
              <w:rPr>
                <w:rFonts w:ascii="Georgia" w:hAnsi="Georgia"/>
              </w:rPr>
              <w:t xml:space="preserve">lågt </w:t>
            </w:r>
          </w:p>
          <w:p w14:paraId="08D7341A" w14:textId="68C6A69A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sz w:val="20"/>
                <w:szCs w:val="20"/>
              </w:rPr>
              <w:t>(ofta &lt;1000 IU/ml)</w:t>
            </w:r>
          </w:p>
        </w:tc>
        <w:tc>
          <w:tcPr>
            <w:tcW w:w="2126" w:type="dxa"/>
          </w:tcPr>
          <w:p w14:paraId="27F24082" w14:textId="1D8584A6" w:rsidR="005E6208" w:rsidRPr="00603FEE" w:rsidRDefault="005E6208" w:rsidP="005E6208">
            <w:pPr>
              <w:keepNext/>
              <w:tabs>
                <w:tab w:val="left" w:pos="5670"/>
              </w:tabs>
              <w:spacing w:after="0" w:line="240" w:lineRule="auto"/>
              <w:ind w:left="0" w:right="0"/>
              <w:jc w:val="both"/>
              <w:outlineLvl w:val="4"/>
              <w:rPr>
                <w:rFonts w:ascii="Georgia" w:hAnsi="Georgia"/>
              </w:rPr>
            </w:pPr>
            <w:r w:rsidRPr="00603FEE">
              <w:rPr>
                <w:rFonts w:ascii="Georgia" w:hAnsi="Georgia"/>
              </w:rPr>
              <w:t>mellannivå</w:t>
            </w:r>
          </w:p>
          <w:p w14:paraId="42F67F8B" w14:textId="13A1778C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sz w:val="20"/>
                <w:szCs w:val="20"/>
              </w:rPr>
              <w:t>(</w:t>
            </w:r>
            <w:proofErr w:type="gramStart"/>
            <w:r w:rsidRPr="00603FEE">
              <w:rPr>
                <w:rFonts w:ascii="Georgia" w:hAnsi="Georgia"/>
                <w:sz w:val="20"/>
                <w:szCs w:val="20"/>
              </w:rPr>
              <w:t>ofta &gt;</w:t>
            </w:r>
            <w:proofErr w:type="gramEnd"/>
            <w:r w:rsidRPr="00603FEE">
              <w:rPr>
                <w:rFonts w:ascii="Georgia" w:hAnsi="Georgia"/>
                <w:sz w:val="20"/>
                <w:szCs w:val="20"/>
              </w:rPr>
              <w:t xml:space="preserve"> 1000 IU/ml)</w:t>
            </w:r>
          </w:p>
        </w:tc>
        <w:tc>
          <w:tcPr>
            <w:tcW w:w="2551" w:type="dxa"/>
          </w:tcPr>
          <w:p w14:paraId="3473F1CE" w14:textId="6CF78D91" w:rsidR="005E6208" w:rsidRPr="00603FEE" w:rsidRDefault="005E6208" w:rsidP="005E6208">
            <w:pPr>
              <w:keepNext/>
              <w:tabs>
                <w:tab w:val="left" w:pos="5670"/>
              </w:tabs>
              <w:spacing w:after="0" w:line="240" w:lineRule="auto"/>
              <w:ind w:left="0" w:right="0"/>
              <w:outlineLvl w:val="4"/>
              <w:rPr>
                <w:rFonts w:ascii="Georgia" w:hAnsi="Georgia"/>
                <w:bCs/>
              </w:rPr>
            </w:pPr>
            <w:r w:rsidRPr="00603FEE">
              <w:rPr>
                <w:rFonts w:ascii="Georgia" w:hAnsi="Georgia"/>
                <w:bCs/>
              </w:rPr>
              <w:t>neg</w:t>
            </w:r>
          </w:p>
          <w:p w14:paraId="0587D6E2" w14:textId="5F102B4C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sz w:val="20"/>
                <w:szCs w:val="20"/>
              </w:rPr>
              <w:t>(+/- anti HBs)</w:t>
            </w:r>
          </w:p>
        </w:tc>
      </w:tr>
      <w:tr w:rsidR="00B15535" w:rsidRPr="00603FEE" w14:paraId="3CD668B3" w14:textId="77777777" w:rsidTr="00B15535">
        <w:tc>
          <w:tcPr>
            <w:tcW w:w="2616" w:type="dxa"/>
          </w:tcPr>
          <w:p w14:paraId="3089034F" w14:textId="278D8662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proofErr w:type="spellStart"/>
            <w:r w:rsidRPr="00603FEE">
              <w:rPr>
                <w:rFonts w:ascii="Georgia" w:hAnsi="Georgia"/>
                <w:b/>
                <w:bCs/>
              </w:rPr>
              <w:t>HBeAg</w:t>
            </w:r>
            <w:proofErr w:type="spellEnd"/>
            <w:r w:rsidRPr="00603FEE">
              <w:rPr>
                <w:rFonts w:ascii="Georgia" w:hAnsi="Georgia"/>
                <w:b/>
                <w:bCs/>
              </w:rPr>
              <w:t>/</w:t>
            </w:r>
            <w:proofErr w:type="spellStart"/>
            <w:r w:rsidRPr="00603FEE">
              <w:rPr>
                <w:rFonts w:ascii="Georgia" w:hAnsi="Georgia"/>
                <w:b/>
                <w:bCs/>
              </w:rPr>
              <w:t>antiHBe</w:t>
            </w:r>
            <w:proofErr w:type="spellEnd"/>
          </w:p>
        </w:tc>
        <w:tc>
          <w:tcPr>
            <w:tcW w:w="1918" w:type="dxa"/>
          </w:tcPr>
          <w:p w14:paraId="1350B14A" w14:textId="0762EFCE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proofErr w:type="spellStart"/>
            <w:r w:rsidRPr="00603FEE">
              <w:rPr>
                <w:rFonts w:ascii="Georgia" w:hAnsi="Georgia"/>
              </w:rPr>
              <w:t>HBeAg</w:t>
            </w:r>
            <w:proofErr w:type="spellEnd"/>
            <w:r w:rsidRPr="00603FEE">
              <w:rPr>
                <w:rFonts w:ascii="Georgia" w:hAnsi="Georgia"/>
              </w:rPr>
              <w:t xml:space="preserve"> </w:t>
            </w:r>
            <w:proofErr w:type="spellStart"/>
            <w:r w:rsidRPr="00603FEE">
              <w:rPr>
                <w:rFonts w:ascii="Georgia" w:hAnsi="Georgia"/>
              </w:rPr>
              <w:t>pos</w:t>
            </w:r>
            <w:proofErr w:type="spellEnd"/>
          </w:p>
        </w:tc>
        <w:tc>
          <w:tcPr>
            <w:tcW w:w="2884" w:type="dxa"/>
          </w:tcPr>
          <w:p w14:paraId="19AE1138" w14:textId="0A59FD0C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proofErr w:type="spellStart"/>
            <w:r w:rsidRPr="00603FEE">
              <w:rPr>
                <w:rFonts w:ascii="Georgia" w:hAnsi="Georgia"/>
              </w:rPr>
              <w:t>HBeAg</w:t>
            </w:r>
            <w:proofErr w:type="spellEnd"/>
            <w:r w:rsidRPr="00603FEE">
              <w:rPr>
                <w:rFonts w:ascii="Georgia" w:hAnsi="Georgia"/>
              </w:rPr>
              <w:t xml:space="preserve"> -</w:t>
            </w:r>
            <w:r w:rsidRPr="00603FEE">
              <w:rPr>
                <w:rFonts w:ascii="Georgia" w:hAnsi="Georgia"/>
                <w:sz w:val="22"/>
                <w:szCs w:val="22"/>
              </w:rPr>
              <w:t xml:space="preserve">&gt; </w:t>
            </w:r>
            <w:proofErr w:type="spellStart"/>
            <w:r w:rsidRPr="00603FEE">
              <w:rPr>
                <w:rFonts w:ascii="Georgia" w:hAnsi="Georgia"/>
                <w:sz w:val="22"/>
                <w:szCs w:val="22"/>
              </w:rPr>
              <w:t>antiHBe</w:t>
            </w:r>
            <w:proofErr w:type="spellEnd"/>
          </w:p>
        </w:tc>
        <w:tc>
          <w:tcPr>
            <w:tcW w:w="3073" w:type="dxa"/>
          </w:tcPr>
          <w:p w14:paraId="45D740B3" w14:textId="394D6131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>anti-</w:t>
            </w:r>
            <w:proofErr w:type="spellStart"/>
            <w:r w:rsidRPr="00603FEE">
              <w:rPr>
                <w:rFonts w:ascii="Georgia" w:hAnsi="Georgia"/>
              </w:rPr>
              <w:t>HBe</w:t>
            </w:r>
            <w:proofErr w:type="spellEnd"/>
            <w:r w:rsidRPr="00603FEE">
              <w:rPr>
                <w:rFonts w:ascii="Georgia" w:hAnsi="Georgia"/>
              </w:rPr>
              <w:t xml:space="preserve"> </w:t>
            </w:r>
            <w:proofErr w:type="spellStart"/>
            <w:r w:rsidRPr="00603FEE">
              <w:rPr>
                <w:rFonts w:ascii="Georgia" w:hAnsi="Georgia"/>
              </w:rPr>
              <w:t>pos</w:t>
            </w:r>
            <w:proofErr w:type="spellEnd"/>
          </w:p>
        </w:tc>
        <w:tc>
          <w:tcPr>
            <w:tcW w:w="2126" w:type="dxa"/>
          </w:tcPr>
          <w:p w14:paraId="6DD9E512" w14:textId="6896789A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proofErr w:type="spellStart"/>
            <w:r w:rsidRPr="00603FEE">
              <w:rPr>
                <w:rFonts w:ascii="Georgia" w:hAnsi="Georgia"/>
              </w:rPr>
              <w:t>antiHBe</w:t>
            </w:r>
            <w:proofErr w:type="spellEnd"/>
            <w:r w:rsidRPr="00603FEE">
              <w:rPr>
                <w:rFonts w:ascii="Georgia" w:hAnsi="Georgia"/>
              </w:rPr>
              <w:t xml:space="preserve"> </w:t>
            </w:r>
            <w:proofErr w:type="spellStart"/>
            <w:r w:rsidRPr="00603FEE">
              <w:rPr>
                <w:rFonts w:ascii="Georgia" w:hAnsi="Georgia"/>
              </w:rPr>
              <w:t>pos</w:t>
            </w:r>
            <w:proofErr w:type="spellEnd"/>
          </w:p>
        </w:tc>
        <w:tc>
          <w:tcPr>
            <w:tcW w:w="2551" w:type="dxa"/>
          </w:tcPr>
          <w:p w14:paraId="5B35DFC5" w14:textId="6F9DAA0C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szCs w:val="20"/>
              </w:rPr>
              <w:t xml:space="preserve">anti </w:t>
            </w:r>
            <w:proofErr w:type="spellStart"/>
            <w:r w:rsidRPr="00603FEE">
              <w:rPr>
                <w:rFonts w:ascii="Georgia" w:hAnsi="Georgia"/>
                <w:szCs w:val="20"/>
              </w:rPr>
              <w:t>HBe</w:t>
            </w:r>
            <w:proofErr w:type="spellEnd"/>
            <w:r w:rsidRPr="00603FEE">
              <w:rPr>
                <w:rFonts w:ascii="Georgia" w:hAnsi="Georgia"/>
                <w:szCs w:val="20"/>
              </w:rPr>
              <w:t xml:space="preserve"> </w:t>
            </w:r>
            <w:proofErr w:type="spellStart"/>
            <w:r w:rsidRPr="00603FEE">
              <w:rPr>
                <w:rFonts w:ascii="Georgia" w:hAnsi="Georgia"/>
                <w:szCs w:val="20"/>
              </w:rPr>
              <w:t>pos</w:t>
            </w:r>
            <w:proofErr w:type="spellEnd"/>
          </w:p>
        </w:tc>
      </w:tr>
      <w:tr w:rsidR="00B15535" w:rsidRPr="00603FEE" w14:paraId="7D0ED537" w14:textId="77777777" w:rsidTr="00B15535">
        <w:tc>
          <w:tcPr>
            <w:tcW w:w="2616" w:type="dxa"/>
          </w:tcPr>
          <w:p w14:paraId="087B7698" w14:textId="7B691618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b/>
                <w:bCs/>
              </w:rPr>
              <w:t xml:space="preserve">HBV DNA </w:t>
            </w:r>
            <w:r w:rsidRPr="00603FEE">
              <w:rPr>
                <w:rFonts w:ascii="Georgia" w:hAnsi="Georgia"/>
                <w:sz w:val="20"/>
                <w:szCs w:val="20"/>
              </w:rPr>
              <w:t>(IU/ml)</w:t>
            </w:r>
          </w:p>
        </w:tc>
        <w:tc>
          <w:tcPr>
            <w:tcW w:w="1918" w:type="dxa"/>
          </w:tcPr>
          <w:p w14:paraId="79965A85" w14:textId="74C67990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sz w:val="36"/>
                <w:szCs w:val="36"/>
              </w:rPr>
            </w:pPr>
            <w:r w:rsidRPr="00603FEE">
              <w:rPr>
                <w:rFonts w:ascii="Georgia" w:hAnsi="Georgia"/>
              </w:rPr>
              <w:t xml:space="preserve">högt </w:t>
            </w:r>
          </w:p>
          <w:p w14:paraId="0381575A" w14:textId="181B925C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>(&gt;7 log)</w:t>
            </w:r>
          </w:p>
        </w:tc>
        <w:tc>
          <w:tcPr>
            <w:tcW w:w="2884" w:type="dxa"/>
          </w:tcPr>
          <w:p w14:paraId="0E91831A" w14:textId="3A4870CA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555FD0C5">
              <w:rPr>
                <w:rFonts w:ascii="Georgia" w:hAnsi="Georgia"/>
              </w:rPr>
              <w:t>sjunkande</w:t>
            </w:r>
          </w:p>
          <w:p w14:paraId="1400B8AB" w14:textId="77777777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</w:p>
        </w:tc>
        <w:tc>
          <w:tcPr>
            <w:tcW w:w="3073" w:type="dxa"/>
          </w:tcPr>
          <w:p w14:paraId="7AB92899" w14:textId="7042E187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>lågt (&lt;4,3log)</w:t>
            </w:r>
            <w:r>
              <w:br/>
            </w:r>
            <w:r w:rsidRPr="00603FEE">
              <w:rPr>
                <w:rFonts w:ascii="Georgia" w:hAnsi="Georgia"/>
                <w:sz w:val="20"/>
                <w:szCs w:val="20"/>
              </w:rPr>
              <w:t xml:space="preserve">Om HBV DNA &lt;3,3 log </w:t>
            </w:r>
            <w:r w:rsidRPr="00603FEE">
              <w:rPr>
                <w:rFonts w:ascii="Georgia" w:hAnsi="Georgia"/>
                <w:sz w:val="20"/>
                <w:szCs w:val="20"/>
                <w:u w:val="single"/>
              </w:rPr>
              <w:t>och</w:t>
            </w:r>
            <w:r w:rsidRPr="00603FEE">
              <w:rPr>
                <w:rFonts w:ascii="Georgia" w:hAnsi="Georgia"/>
                <w:sz w:val="20"/>
                <w:szCs w:val="20"/>
              </w:rPr>
              <w:t xml:space="preserve"> </w:t>
            </w:r>
            <w:proofErr w:type="spellStart"/>
            <w:r w:rsidRPr="00603FEE">
              <w:rPr>
                <w:rFonts w:ascii="Georgia" w:hAnsi="Georgia"/>
                <w:sz w:val="20"/>
                <w:szCs w:val="20"/>
              </w:rPr>
              <w:t>HBsAg</w:t>
            </w:r>
            <w:proofErr w:type="spellEnd"/>
            <w:r w:rsidRPr="00603FEE">
              <w:rPr>
                <w:rFonts w:ascii="Georgia" w:hAnsi="Georgia"/>
                <w:sz w:val="20"/>
                <w:szCs w:val="20"/>
              </w:rPr>
              <w:t xml:space="preserve"> kvant &lt;1000 vid flera tillfällen under </w:t>
            </w:r>
            <w:r w:rsidRPr="00603FEE">
              <w:rPr>
                <w:rFonts w:ascii="Georgia" w:hAnsi="Georgia"/>
                <w:sz w:val="20"/>
                <w:szCs w:val="20"/>
                <w:u w:val="single"/>
              </w:rPr>
              <w:t>&gt;</w:t>
            </w:r>
            <w:r w:rsidRPr="00603FEE">
              <w:rPr>
                <w:rFonts w:ascii="Georgia" w:hAnsi="Georgia"/>
                <w:sz w:val="20"/>
                <w:szCs w:val="20"/>
              </w:rPr>
              <w:t>3 år</w:t>
            </w:r>
            <w:r w:rsidR="5E685821" w:rsidRPr="555FD0C5">
              <w:rPr>
                <w:rFonts w:ascii="Georgia" w:hAnsi="Georgia"/>
                <w:sz w:val="20"/>
                <w:szCs w:val="20"/>
              </w:rPr>
              <w:t>,</w:t>
            </w:r>
            <w:r w:rsidRPr="00603FEE">
              <w:rPr>
                <w:rFonts w:ascii="Georgia" w:hAnsi="Georgia"/>
                <w:sz w:val="20"/>
                <w:szCs w:val="20"/>
              </w:rPr>
              <w:t xml:space="preserve"> mycket låg risk för reaktivering</w:t>
            </w:r>
          </w:p>
        </w:tc>
        <w:tc>
          <w:tcPr>
            <w:tcW w:w="2126" w:type="dxa"/>
          </w:tcPr>
          <w:p w14:paraId="2C57636E" w14:textId="0524BB63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>stigande</w:t>
            </w:r>
          </w:p>
        </w:tc>
        <w:tc>
          <w:tcPr>
            <w:tcW w:w="2551" w:type="dxa"/>
          </w:tcPr>
          <w:p w14:paraId="7B066951" w14:textId="1C0598CF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603FEE">
              <w:rPr>
                <w:rFonts w:ascii="Georgia" w:hAnsi="Georgia"/>
              </w:rPr>
              <w:t xml:space="preserve">neg </w:t>
            </w:r>
          </w:p>
          <w:p w14:paraId="40034AF4" w14:textId="77777777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603FEE">
              <w:rPr>
                <w:rFonts w:ascii="Georgia" w:hAnsi="Georgia"/>
                <w:sz w:val="20"/>
                <w:szCs w:val="20"/>
              </w:rPr>
              <w:t>alt</w:t>
            </w:r>
            <w:r w:rsidRPr="00603FEE">
              <w:rPr>
                <w:rFonts w:ascii="Georgia" w:hAnsi="Georgia"/>
              </w:rPr>
              <w:t xml:space="preserve"> </w:t>
            </w:r>
            <w:r w:rsidRPr="00603FEE">
              <w:rPr>
                <w:rFonts w:ascii="Georgia" w:hAnsi="Georgia"/>
                <w:sz w:val="20"/>
                <w:szCs w:val="20"/>
              </w:rPr>
              <w:t xml:space="preserve">växlande mellan </w:t>
            </w:r>
          </w:p>
          <w:p w14:paraId="595F4D3A" w14:textId="77777777" w:rsidR="005E6208" w:rsidRPr="008D20E3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sz w:val="20"/>
                <w:szCs w:val="20"/>
              </w:rPr>
            </w:pPr>
            <w:r w:rsidRPr="008D20E3">
              <w:rPr>
                <w:rFonts w:ascii="Georgia" w:hAnsi="Georgia"/>
                <w:sz w:val="20"/>
                <w:szCs w:val="20"/>
              </w:rPr>
              <w:t xml:space="preserve">neg–svagt </w:t>
            </w:r>
            <w:proofErr w:type="spellStart"/>
            <w:r w:rsidRPr="008D20E3">
              <w:rPr>
                <w:rFonts w:ascii="Georgia" w:hAnsi="Georgia"/>
                <w:sz w:val="20"/>
                <w:szCs w:val="20"/>
              </w:rPr>
              <w:t>pos</w:t>
            </w:r>
            <w:proofErr w:type="spellEnd"/>
            <w:r w:rsidRPr="008D20E3">
              <w:rPr>
                <w:rFonts w:ascii="Georgia" w:hAnsi="Georgia"/>
                <w:sz w:val="20"/>
                <w:szCs w:val="20"/>
              </w:rPr>
              <w:t xml:space="preserve"> </w:t>
            </w:r>
          </w:p>
          <w:p w14:paraId="38229B10" w14:textId="77777777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sz w:val="20"/>
                <w:szCs w:val="20"/>
                <w:lang w:val="en-US"/>
              </w:rPr>
            </w:pPr>
            <w:r w:rsidRPr="00603FEE">
              <w:rPr>
                <w:rFonts w:ascii="Georgia" w:hAnsi="Georgia"/>
                <w:sz w:val="20"/>
                <w:szCs w:val="20"/>
                <w:lang w:val="en-US"/>
              </w:rPr>
              <w:t>(+/- 1,0 log)</w:t>
            </w:r>
          </w:p>
          <w:p w14:paraId="22A38B5B" w14:textId="77777777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sz w:val="12"/>
                <w:szCs w:val="12"/>
                <w:lang w:val="en-US"/>
              </w:rPr>
            </w:pPr>
          </w:p>
          <w:p w14:paraId="2F8E3187" w14:textId="77777777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</w:p>
        </w:tc>
      </w:tr>
      <w:tr w:rsidR="00B15535" w:rsidRPr="00603FEE" w14:paraId="0030F7BE" w14:textId="77777777" w:rsidTr="00B15535">
        <w:tc>
          <w:tcPr>
            <w:tcW w:w="2616" w:type="dxa"/>
          </w:tcPr>
          <w:p w14:paraId="3D16A2A1" w14:textId="09819547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b/>
                <w:bCs/>
              </w:rPr>
              <w:t>S-ALAT</w:t>
            </w:r>
          </w:p>
        </w:tc>
        <w:tc>
          <w:tcPr>
            <w:tcW w:w="1918" w:type="dxa"/>
          </w:tcPr>
          <w:p w14:paraId="2869D9E0" w14:textId="51AE371C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>normalt</w:t>
            </w:r>
          </w:p>
        </w:tc>
        <w:tc>
          <w:tcPr>
            <w:tcW w:w="2884" w:type="dxa"/>
          </w:tcPr>
          <w:p w14:paraId="7FD8229D" w14:textId="705336C9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555FD0C5">
              <w:rPr>
                <w:rFonts w:ascii="Georgia" w:hAnsi="Georgia"/>
              </w:rPr>
              <w:t xml:space="preserve"> förhöjt</w:t>
            </w:r>
          </w:p>
        </w:tc>
        <w:tc>
          <w:tcPr>
            <w:tcW w:w="3073" w:type="dxa"/>
          </w:tcPr>
          <w:p w14:paraId="21B4E2BD" w14:textId="17C202FA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 xml:space="preserve"> normalt</w:t>
            </w:r>
          </w:p>
        </w:tc>
        <w:tc>
          <w:tcPr>
            <w:tcW w:w="2126" w:type="dxa"/>
          </w:tcPr>
          <w:p w14:paraId="336B3052" w14:textId="245381AB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 xml:space="preserve"> förhöjt</w:t>
            </w:r>
          </w:p>
        </w:tc>
        <w:tc>
          <w:tcPr>
            <w:tcW w:w="2551" w:type="dxa"/>
          </w:tcPr>
          <w:p w14:paraId="32299474" w14:textId="0FDEB101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555FD0C5">
              <w:rPr>
                <w:rFonts w:ascii="Georgia" w:hAnsi="Georgia"/>
              </w:rPr>
              <w:t>normalt</w:t>
            </w:r>
          </w:p>
        </w:tc>
      </w:tr>
      <w:tr w:rsidR="00B15535" w:rsidRPr="00603FEE" w14:paraId="48868674" w14:textId="77777777" w:rsidTr="00B15535">
        <w:tc>
          <w:tcPr>
            <w:tcW w:w="2616" w:type="dxa"/>
          </w:tcPr>
          <w:p w14:paraId="719CE014" w14:textId="04AC8286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sz w:val="22"/>
                <w:szCs w:val="22"/>
              </w:rPr>
            </w:pPr>
            <w:r w:rsidRPr="555FD0C5">
              <w:rPr>
                <w:rFonts w:ascii="Georgia" w:hAnsi="Georgia"/>
                <w:b/>
                <w:sz w:val="22"/>
                <w:szCs w:val="22"/>
              </w:rPr>
              <w:t>Leverinflammation</w:t>
            </w:r>
          </w:p>
        </w:tc>
        <w:tc>
          <w:tcPr>
            <w:tcW w:w="1918" w:type="dxa"/>
          </w:tcPr>
          <w:p w14:paraId="2A4D57FA" w14:textId="1B4C58B5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>Ingen/minimal</w:t>
            </w:r>
          </w:p>
        </w:tc>
        <w:tc>
          <w:tcPr>
            <w:tcW w:w="2884" w:type="dxa"/>
          </w:tcPr>
          <w:p w14:paraId="64BE939E" w14:textId="2E3B1C62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sz w:val="20"/>
                <w:szCs w:val="20"/>
              </w:rPr>
            </w:pPr>
            <w:r w:rsidRPr="00603FEE">
              <w:rPr>
                <w:rFonts w:ascii="Georgia" w:hAnsi="Georgia"/>
              </w:rPr>
              <w:t>Mild</w:t>
            </w:r>
            <w:r w:rsidR="6F6CB139" w:rsidRPr="555FD0C5">
              <w:rPr>
                <w:rFonts w:ascii="Georgia" w:hAnsi="Georgia"/>
              </w:rPr>
              <w:t>/</w:t>
            </w:r>
            <w:r w:rsidRPr="00603FEE">
              <w:rPr>
                <w:rFonts w:ascii="Georgia" w:hAnsi="Georgia"/>
              </w:rPr>
              <w:t>svår</w:t>
            </w:r>
            <w:r w:rsidRPr="00603FEE">
              <w:rPr>
                <w:rFonts w:ascii="Georgia" w:hAnsi="Georgia"/>
                <w:sz w:val="20"/>
                <w:szCs w:val="20"/>
              </w:rPr>
              <w:t xml:space="preserve"> </w:t>
            </w:r>
          </w:p>
          <w:p w14:paraId="7434EBA8" w14:textId="7E31EFF5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sz w:val="20"/>
                <w:szCs w:val="20"/>
              </w:rPr>
              <w:t>Vid utdragen inflammation risk för cirros och HCC</w:t>
            </w:r>
          </w:p>
        </w:tc>
        <w:tc>
          <w:tcPr>
            <w:tcW w:w="3073" w:type="dxa"/>
          </w:tcPr>
          <w:p w14:paraId="2D418411" w14:textId="5CCF88DB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>Ingen/minimal</w:t>
            </w:r>
          </w:p>
        </w:tc>
        <w:tc>
          <w:tcPr>
            <w:tcW w:w="2126" w:type="dxa"/>
          </w:tcPr>
          <w:p w14:paraId="457459B7" w14:textId="0E63050D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>Mild</w:t>
            </w:r>
            <w:r w:rsidR="3BD1A502" w:rsidRPr="555FD0C5">
              <w:rPr>
                <w:rFonts w:ascii="Georgia" w:hAnsi="Georgia"/>
              </w:rPr>
              <w:t>/</w:t>
            </w:r>
            <w:r w:rsidRPr="00603FEE">
              <w:rPr>
                <w:rFonts w:ascii="Georgia" w:hAnsi="Georgia"/>
              </w:rPr>
              <w:t>svår</w:t>
            </w:r>
          </w:p>
        </w:tc>
        <w:tc>
          <w:tcPr>
            <w:tcW w:w="2551" w:type="dxa"/>
          </w:tcPr>
          <w:p w14:paraId="1BA29DA5" w14:textId="77777777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</w:p>
        </w:tc>
      </w:tr>
      <w:tr w:rsidR="00B15535" w:rsidRPr="00603FEE" w14:paraId="73E5EA32" w14:textId="77777777" w:rsidTr="00B15535">
        <w:tc>
          <w:tcPr>
            <w:tcW w:w="2616" w:type="dxa"/>
          </w:tcPr>
          <w:p w14:paraId="6D48261B" w14:textId="56566637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</w:rPr>
            </w:pPr>
            <w:r w:rsidRPr="00603FEE">
              <w:rPr>
                <w:rFonts w:ascii="Georgia" w:hAnsi="Georgia"/>
                <w:b/>
                <w:bCs/>
              </w:rPr>
              <w:t>Duration</w:t>
            </w:r>
          </w:p>
        </w:tc>
        <w:tc>
          <w:tcPr>
            <w:tcW w:w="1918" w:type="dxa"/>
          </w:tcPr>
          <w:p w14:paraId="03EAC975" w14:textId="5AF3E3CE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proofErr w:type="gramStart"/>
            <w:r w:rsidRPr="00603FEE">
              <w:rPr>
                <w:rFonts w:ascii="Georgia" w:hAnsi="Georgia"/>
              </w:rPr>
              <w:t>15-30</w:t>
            </w:r>
            <w:proofErr w:type="gramEnd"/>
            <w:r w:rsidRPr="00603FEE">
              <w:rPr>
                <w:rFonts w:ascii="Georgia" w:hAnsi="Georgia"/>
              </w:rPr>
              <w:t xml:space="preserve"> år</w:t>
            </w:r>
          </w:p>
        </w:tc>
        <w:tc>
          <w:tcPr>
            <w:tcW w:w="2884" w:type="dxa"/>
          </w:tcPr>
          <w:p w14:paraId="613F337E" w14:textId="536B9F53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szCs w:val="20"/>
              </w:rPr>
              <w:t>mån-år</w:t>
            </w:r>
          </w:p>
        </w:tc>
        <w:tc>
          <w:tcPr>
            <w:tcW w:w="3073" w:type="dxa"/>
          </w:tcPr>
          <w:p w14:paraId="50A74622" w14:textId="62CC1CE0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>Troligen livslångt</w:t>
            </w:r>
          </w:p>
        </w:tc>
        <w:tc>
          <w:tcPr>
            <w:tcW w:w="2126" w:type="dxa"/>
          </w:tcPr>
          <w:p w14:paraId="3C3A6CA1" w14:textId="77777777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</w:p>
        </w:tc>
        <w:tc>
          <w:tcPr>
            <w:tcW w:w="2551" w:type="dxa"/>
          </w:tcPr>
          <w:p w14:paraId="4B7CA287" w14:textId="77777777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603FEE">
              <w:rPr>
                <w:rFonts w:ascii="Georgia" w:hAnsi="Georgia"/>
              </w:rPr>
              <w:t>”Utläkt”</w:t>
            </w:r>
          </w:p>
          <w:p w14:paraId="0773F721" w14:textId="77777777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i/>
                <w:iCs/>
                <w:sz w:val="20"/>
                <w:szCs w:val="20"/>
              </w:rPr>
            </w:pPr>
            <w:r w:rsidRPr="00603FEE">
              <w:rPr>
                <w:rFonts w:ascii="Georgia" w:hAnsi="Georgia"/>
                <w:i/>
                <w:iCs/>
                <w:sz w:val="20"/>
                <w:szCs w:val="20"/>
              </w:rPr>
              <w:t xml:space="preserve">Vid </w:t>
            </w:r>
            <w:proofErr w:type="spellStart"/>
            <w:r w:rsidRPr="00603FEE">
              <w:rPr>
                <w:rFonts w:ascii="Georgia" w:hAnsi="Georgia"/>
                <w:i/>
                <w:iCs/>
                <w:sz w:val="20"/>
                <w:szCs w:val="20"/>
              </w:rPr>
              <w:t>immunsuppression</w:t>
            </w:r>
            <w:proofErr w:type="spellEnd"/>
          </w:p>
          <w:p w14:paraId="28663402" w14:textId="06DC578D" w:rsidR="005E6208" w:rsidRPr="00603FEE" w:rsidRDefault="005E6208" w:rsidP="005E620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  <w:i/>
                <w:iCs/>
                <w:sz w:val="20"/>
                <w:szCs w:val="20"/>
              </w:rPr>
              <w:t>kan reaktivering ske</w:t>
            </w:r>
            <w:r w:rsidRPr="00603FEE">
              <w:rPr>
                <w:rFonts w:ascii="Georgia" w:hAnsi="Georgia"/>
                <w:sz w:val="20"/>
                <w:szCs w:val="20"/>
              </w:rPr>
              <w:t xml:space="preserve"> </w:t>
            </w:r>
          </w:p>
        </w:tc>
      </w:tr>
      <w:tr w:rsidR="00BB4A18" w:rsidRPr="00603FEE" w14:paraId="7123F37E" w14:textId="77777777" w:rsidTr="00B15535">
        <w:tc>
          <w:tcPr>
            <w:tcW w:w="2616" w:type="dxa"/>
          </w:tcPr>
          <w:p w14:paraId="00122180" w14:textId="47335168" w:rsidR="00BB4A18" w:rsidRPr="00603FEE" w:rsidRDefault="00BB4A18" w:rsidP="00BB4A1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</w:rPr>
            </w:pPr>
            <w:r w:rsidRPr="00603FEE">
              <w:rPr>
                <w:rFonts w:ascii="Georgia" w:hAnsi="Georgia"/>
                <w:b/>
                <w:bCs/>
              </w:rPr>
              <w:t>Smittorisk</w:t>
            </w:r>
          </w:p>
        </w:tc>
        <w:tc>
          <w:tcPr>
            <w:tcW w:w="1918" w:type="dxa"/>
          </w:tcPr>
          <w:p w14:paraId="529BE545" w14:textId="16C6D7D4" w:rsidR="00BB4A18" w:rsidRPr="00603FEE" w:rsidRDefault="00BB4A18" w:rsidP="00BB4A1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603FEE">
              <w:rPr>
                <w:rFonts w:ascii="Georgia" w:hAnsi="Georgia"/>
              </w:rPr>
              <w:t>Hög</w:t>
            </w:r>
          </w:p>
        </w:tc>
        <w:tc>
          <w:tcPr>
            <w:tcW w:w="2884" w:type="dxa"/>
          </w:tcPr>
          <w:p w14:paraId="41B763A1" w14:textId="655299B5" w:rsidR="00BB4A18" w:rsidRPr="00603FEE" w:rsidRDefault="00BB4A18" w:rsidP="00BB4A18">
            <w:pPr>
              <w:spacing w:after="0" w:line="240" w:lineRule="auto"/>
              <w:ind w:left="0" w:right="0"/>
              <w:rPr>
                <w:rFonts w:ascii="Georgia" w:hAnsi="Georgia"/>
                <w:szCs w:val="20"/>
              </w:rPr>
            </w:pPr>
            <w:r w:rsidRPr="00603FEE">
              <w:rPr>
                <w:rFonts w:ascii="Georgia" w:hAnsi="Georgia"/>
              </w:rPr>
              <w:t>Sjunkande</w:t>
            </w:r>
          </w:p>
        </w:tc>
        <w:tc>
          <w:tcPr>
            <w:tcW w:w="3073" w:type="dxa"/>
          </w:tcPr>
          <w:p w14:paraId="3375FD9E" w14:textId="2CDFAFB6" w:rsidR="00BB4A18" w:rsidRPr="00603FEE" w:rsidRDefault="00BB4A18" w:rsidP="00BB4A1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603FEE">
              <w:rPr>
                <w:rFonts w:ascii="Georgia" w:hAnsi="Georgia"/>
              </w:rPr>
              <w:t xml:space="preserve">Låg </w:t>
            </w:r>
          </w:p>
        </w:tc>
        <w:tc>
          <w:tcPr>
            <w:tcW w:w="2126" w:type="dxa"/>
          </w:tcPr>
          <w:p w14:paraId="508F5FFA" w14:textId="1C64B5BB" w:rsidR="00BB4A18" w:rsidRPr="00603FEE" w:rsidRDefault="00BB4A18" w:rsidP="00BB4A18">
            <w:pPr>
              <w:spacing w:after="0" w:line="240" w:lineRule="auto"/>
              <w:ind w:left="0" w:right="0"/>
              <w:rPr>
                <w:rFonts w:ascii="Georgia" w:hAnsi="Georgia"/>
                <w:b/>
                <w:bCs/>
                <w:sz w:val="20"/>
                <w:szCs w:val="20"/>
                <w:u w:val="single"/>
              </w:rPr>
            </w:pPr>
            <w:r w:rsidRPr="00603FEE">
              <w:rPr>
                <w:rFonts w:ascii="Georgia" w:hAnsi="Georgia"/>
              </w:rPr>
              <w:t>Måttlig</w:t>
            </w:r>
          </w:p>
        </w:tc>
        <w:tc>
          <w:tcPr>
            <w:tcW w:w="2551" w:type="dxa"/>
          </w:tcPr>
          <w:p w14:paraId="2761E1E6" w14:textId="5E9C8DE4" w:rsidR="00BB4A18" w:rsidRPr="00603FEE" w:rsidRDefault="00BB4A18" w:rsidP="00BB4A1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603FEE">
              <w:rPr>
                <w:rFonts w:ascii="Georgia" w:hAnsi="Georgia"/>
              </w:rPr>
              <w:t>Ingen smittsamhet</w:t>
            </w:r>
          </w:p>
        </w:tc>
      </w:tr>
    </w:tbl>
    <w:p w14:paraId="71AB649A" w14:textId="77777777" w:rsidR="001C6B13" w:rsidRPr="006A44C7" w:rsidRDefault="001C6B13" w:rsidP="079AEFD5">
      <w:pPr>
        <w:spacing w:after="0" w:line="240" w:lineRule="auto"/>
        <w:ind w:left="0" w:right="0"/>
        <w:rPr>
          <w:rFonts w:ascii="Georgia" w:hAnsi="Georgia"/>
          <w:b/>
          <w:bCs/>
          <w:u w:val="single"/>
        </w:rPr>
      </w:pPr>
    </w:p>
    <w:p w14:paraId="1E82CF03" w14:textId="5F19890B" w:rsidR="006A0B8A" w:rsidRPr="006A44C7" w:rsidRDefault="5B7E33CB" w:rsidP="006A44C7">
      <w:pPr>
        <w:spacing w:after="0" w:line="240" w:lineRule="auto"/>
        <w:ind w:left="-426" w:right="0"/>
        <w:rPr>
          <w:rFonts w:ascii="Georgia" w:hAnsi="Georgia"/>
          <w:sz w:val="22"/>
          <w:szCs w:val="22"/>
        </w:rPr>
      </w:pPr>
      <w:r w:rsidRPr="555FD0C5">
        <w:rPr>
          <w:rFonts w:ascii="Georgia" w:hAnsi="Georgia"/>
          <w:b/>
          <w:sz w:val="22"/>
          <w:szCs w:val="22"/>
          <w:u w:val="single"/>
        </w:rPr>
        <w:t xml:space="preserve">Källor: </w:t>
      </w:r>
    </w:p>
    <w:p w14:paraId="69FDAAEC" w14:textId="6E289356" w:rsidR="006A0B8A" w:rsidRPr="006A44C7" w:rsidRDefault="5B7E33CB" w:rsidP="006A44C7">
      <w:pPr>
        <w:spacing w:after="0" w:line="240" w:lineRule="auto"/>
        <w:ind w:left="-426" w:right="0"/>
        <w:rPr>
          <w:rFonts w:ascii="Georgia" w:hAnsi="Georgia"/>
          <w:sz w:val="22"/>
          <w:szCs w:val="22"/>
          <w:lang w:val="en-US"/>
        </w:rPr>
      </w:pPr>
      <w:r w:rsidRPr="555FD0C5">
        <w:rPr>
          <w:rFonts w:ascii="Georgia" w:hAnsi="Georgia"/>
          <w:sz w:val="22"/>
          <w:szCs w:val="22"/>
          <w:lang w:val="en-US"/>
        </w:rPr>
        <w:t xml:space="preserve">EASL. Clinical </w:t>
      </w:r>
      <w:proofErr w:type="spellStart"/>
      <w:r w:rsidRPr="555FD0C5">
        <w:rPr>
          <w:rFonts w:ascii="Georgia" w:hAnsi="Georgia"/>
          <w:sz w:val="22"/>
          <w:szCs w:val="22"/>
          <w:lang w:val="en-US"/>
        </w:rPr>
        <w:t>Practise</w:t>
      </w:r>
      <w:proofErr w:type="spellEnd"/>
      <w:r w:rsidRPr="555FD0C5">
        <w:rPr>
          <w:rFonts w:ascii="Georgia" w:hAnsi="Georgia"/>
          <w:sz w:val="22"/>
          <w:szCs w:val="22"/>
          <w:lang w:val="en-US"/>
        </w:rPr>
        <w:t xml:space="preserve"> guidelines on the management of hepatitis B virus infection, 2</w:t>
      </w:r>
      <w:r w:rsidR="1CAE1C10" w:rsidRPr="555FD0C5">
        <w:rPr>
          <w:rFonts w:ascii="Georgia" w:hAnsi="Georgia"/>
          <w:sz w:val="22"/>
          <w:szCs w:val="22"/>
          <w:lang w:val="en-US"/>
        </w:rPr>
        <w:t>025</w:t>
      </w:r>
    </w:p>
    <w:p w14:paraId="43931020" w14:textId="77777777" w:rsidR="006A0B8A" w:rsidRPr="006A44C7" w:rsidRDefault="006A0B8A" w:rsidP="006A44C7">
      <w:pPr>
        <w:spacing w:after="0" w:line="240" w:lineRule="auto"/>
        <w:ind w:left="-426" w:right="0"/>
        <w:rPr>
          <w:rFonts w:ascii="Georgia" w:hAnsi="Georgia"/>
          <w:sz w:val="22"/>
          <w:szCs w:val="22"/>
        </w:rPr>
      </w:pPr>
      <w:r w:rsidRPr="555FD0C5">
        <w:rPr>
          <w:rFonts w:ascii="Georgia" w:hAnsi="Georgia"/>
          <w:sz w:val="22"/>
          <w:szCs w:val="22"/>
        </w:rPr>
        <w:t xml:space="preserve">RAV. Behandling av hepatit B-virusinfektion hos vuxna och barn - 2019 </w:t>
      </w:r>
    </w:p>
    <w:p w14:paraId="582DEAE4" w14:textId="08860D63" w:rsidR="00536A5A" w:rsidRPr="006A44C7" w:rsidRDefault="5B7E33CB" w:rsidP="006A44C7">
      <w:pPr>
        <w:spacing w:after="0" w:line="240" w:lineRule="auto"/>
        <w:ind w:left="-426" w:right="0"/>
        <w:rPr>
          <w:rFonts w:ascii="Georgia" w:hAnsi="Georgia"/>
          <w:sz w:val="22"/>
          <w:szCs w:val="22"/>
        </w:rPr>
      </w:pPr>
      <w:r w:rsidRPr="555FD0C5">
        <w:rPr>
          <w:rFonts w:ascii="Georgia" w:hAnsi="Georgia"/>
          <w:sz w:val="22"/>
          <w:szCs w:val="22"/>
        </w:rPr>
        <w:t>PM Infektion SU: Hepatit B – handläggning av patienter på infektion</w:t>
      </w:r>
      <w:r w:rsidR="79303AAB" w:rsidRPr="555FD0C5">
        <w:rPr>
          <w:rFonts w:ascii="Georgia" w:hAnsi="Georgia"/>
          <w:sz w:val="22"/>
          <w:szCs w:val="22"/>
        </w:rPr>
        <w:t xml:space="preserve"> – 202</w:t>
      </w:r>
      <w:r w:rsidR="5DAAB6BC" w:rsidRPr="555FD0C5">
        <w:rPr>
          <w:rFonts w:ascii="Georgia" w:hAnsi="Georgia"/>
          <w:sz w:val="22"/>
          <w:szCs w:val="22"/>
        </w:rPr>
        <w:t>5</w:t>
      </w:r>
      <w:bookmarkEnd w:id="0"/>
      <w:r w:rsidR="79CFCF93" w:rsidRPr="555FD0C5">
        <w:rPr>
          <w:rFonts w:ascii="Georgia" w:hAnsi="Georgia"/>
          <w:sz w:val="22"/>
          <w:szCs w:val="22"/>
        </w:rPr>
        <w:t xml:space="preserve"> </w:t>
      </w:r>
    </w:p>
    <w:p w14:paraId="76B9F95B" w14:textId="63170FDA" w:rsidR="00536A5A" w:rsidRPr="006A44C7" w:rsidRDefault="79CFCF93" w:rsidP="006A44C7">
      <w:pPr>
        <w:spacing w:after="0" w:line="240" w:lineRule="auto"/>
        <w:ind w:left="-426" w:right="0"/>
        <w:rPr>
          <w:rFonts w:ascii="Georgia" w:hAnsi="Georgia"/>
          <w:sz w:val="22"/>
          <w:szCs w:val="22"/>
          <w:lang w:val="en-US"/>
        </w:rPr>
      </w:pPr>
      <w:r w:rsidRPr="555FD0C5">
        <w:rPr>
          <w:rFonts w:ascii="Georgia" w:hAnsi="Georgia"/>
          <w:sz w:val="22"/>
          <w:szCs w:val="22"/>
        </w:rPr>
        <w:t xml:space="preserve">Internetmedicin. Kronisk hepatit B-utredning. </w:t>
      </w:r>
      <w:r w:rsidRPr="555FD0C5">
        <w:rPr>
          <w:rFonts w:ascii="Georgia" w:hAnsi="Georgia"/>
          <w:sz w:val="22"/>
          <w:szCs w:val="22"/>
          <w:lang w:val="en-US"/>
        </w:rPr>
        <w:t>Dr Ola Weiland 2024</w:t>
      </w:r>
    </w:p>
    <w:sectPr w:rsidR="00536A5A" w:rsidRPr="006A44C7" w:rsidSect="00421F56">
      <w:type w:val="continuous"/>
      <w:pgSz w:w="16840" w:h="11900" w:orient="landscape"/>
      <w:pgMar w:top="992" w:right="1418" w:bottom="1979" w:left="1276" w:header="283" w:footer="1391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086F0F" w14:textId="77777777" w:rsidR="005D0773" w:rsidRDefault="005D0773">
      <w:r>
        <w:separator/>
      </w:r>
    </w:p>
  </w:endnote>
  <w:endnote w:type="continuationSeparator" w:id="0">
    <w:p w14:paraId="1FB0AF7A" w14:textId="77777777" w:rsidR="005D0773" w:rsidRDefault="005D0773">
      <w:r>
        <w:continuationSeparator/>
      </w:r>
    </w:p>
  </w:endnote>
  <w:endnote w:type="continuationNotice" w:id="1">
    <w:p w14:paraId="755B3A18" w14:textId="77777777" w:rsidR="005D0773" w:rsidRDefault="005D077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537C5" w14:textId="7428DDF2" w:rsidR="00F610E4" w:rsidRDefault="00277B5E">
    <w:pPr>
      <w:pStyle w:val="Sidfot"/>
    </w:pPr>
    <w:r>
      <w:rPr>
        <w:noProof/>
      </w:rPr>
      <w:drawing>
        <wp:anchor distT="0" distB="0" distL="114300" distR="114300" simplePos="0" relativeHeight="251660289" behindDoc="0" locked="0" layoutInCell="1" allowOverlap="1" wp14:anchorId="053FF8A8" wp14:editId="0318C227">
          <wp:simplePos x="0" y="0"/>
          <wp:positionH relativeFrom="column">
            <wp:posOffset>7486650</wp:posOffset>
          </wp:positionH>
          <wp:positionV relativeFrom="paragraph">
            <wp:posOffset>-257175</wp:posOffset>
          </wp:positionV>
          <wp:extent cx="1953671" cy="348178"/>
          <wp:effectExtent l="0" t="0" r="0" b="0"/>
          <wp:wrapNone/>
          <wp:docPr id="1035560099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202B5E" w14:textId="77777777" w:rsidR="005D0773" w:rsidRDefault="005D0773"/>
  </w:footnote>
  <w:footnote w:type="continuationSeparator" w:id="0">
    <w:p w14:paraId="427B8ECB" w14:textId="77777777" w:rsidR="005D0773" w:rsidRDefault="005D0773">
      <w:r>
        <w:continuationSeparator/>
      </w:r>
    </w:p>
  </w:footnote>
  <w:footnote w:type="continuationNotice" w:id="1">
    <w:p w14:paraId="4378F516" w14:textId="77777777" w:rsidR="005D0773" w:rsidRDefault="005D077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165CD862" w:rsidR="008A4EB9" w:rsidRDefault="00413A60" w:rsidP="00872837">
    <w:pPr>
      <w:pStyle w:val="Sidhuvud"/>
      <w:tabs>
        <w:tab w:val="clear" w:pos="4703"/>
        <w:tab w:val="clear" w:pos="9406"/>
        <w:tab w:val="left" w:pos="7305"/>
      </w:tabs>
      <w:ind w:left="0" w:right="567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30E89C39">
              <wp:simplePos x="0" y="0"/>
              <wp:positionH relativeFrom="column">
                <wp:posOffset>-172085</wp:posOffset>
              </wp:positionH>
              <wp:positionV relativeFrom="paragraph">
                <wp:posOffset>-65406</wp:posOffset>
              </wp:positionV>
              <wp:extent cx="4667250" cy="581025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5810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8D20E3" w:rsidRDefault="00413A60">
                          <w:pPr>
                            <w:ind w:left="0"/>
                            <w:rPr>
                              <w:rFonts w:ascii="Georgia" w:hAnsi="Georgia"/>
                              <w:sz w:val="20"/>
                              <w:szCs w:val="20"/>
                            </w:rPr>
                          </w:pPr>
                          <w:r w:rsidRPr="008D20E3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8D20E3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  <w:p w14:paraId="3453E24F" w14:textId="77777777" w:rsidR="00872837" w:rsidRDefault="00872837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  <w:p w14:paraId="400F54DF" w14:textId="77777777" w:rsidR="00872837" w:rsidRDefault="00872837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55pt;margin-top:-5.15pt;width:367.5pt;height:45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i9xGAIAADMEAAAOAAAAZHJzL2Uyb0RvYy54bWysU01v2zAMvQ/YfxB0X+xkSdoacYqsRYYB&#10;QVsgHXpWZCk2IImapMTOfv0oOV/rdhp2kUmRfiTfo2b3nVZkL5xvwJR0OMgpEYZD1ZhtSb+/Lj/d&#10;UuIDMxVTYERJD8LT+/nHD7PWFmIENahKOIIgxhetLWkdgi2yzPNaaOYHYIXBoASnWUDXbbPKsRbR&#10;tcpGeT7NWnCVdcCF93j72AfpPOFLKXh4ltKLQFRJsbeQTpfOTTyz+YwVW8ds3fBjG+wfutCsMVj0&#10;DPXIAiM71/wBpRvuwIMMAw46AykbLtIMOM0wfzfNumZWpFmQHG/PNPn/B8uf9mv74kjovkCHAkZC&#10;WusLj5dxnk46Hb/YKcE4Ung40ya6QDhejqfTm9EEQxxjk9thPppEmOzyt3U+fBWgSTRK6lCWxBbb&#10;r3zoU08psZiBZaNUkkYZ0pZ0+hnhf4sguDJY49JrtEK36UhTXc2xgeqA4znolfeWLxvsYcV8eGEO&#10;pca2cX3DMx5SAdaCo0VJDe7n3+5jPiqAUUpaXJ2S+h875gQl6ptBbe6G43HcteSMJzcjdNx1ZHMd&#10;MTv9ALidQ3wolicz5gd1MqUD/YZbvohVMcQMx9olDSfzIfQLja+Ei8UiJeF2WRZWZm15hI7cRYZf&#10;uzfm7FGGgAI+wWnJWPFOjT63Z32xCyCbJFXkuWf1SD9uZhL7+Iri6l/7Kevy1ue/AAAA//8DAFBL&#10;AwQUAAYACAAAACEAF3auXuIAAAAKAQAADwAAAGRycy9kb3ducmV2LnhtbEyPTUvDQBCG74L/YRnB&#10;W7ubiCbGbEoJFEH00NqLt0l2mgT3I2a3bfTXu57qbYZ5eOd5y9VsNDvR5AdnJSRLAYxs69RgOwn7&#10;980iB+YDWoXaWZLwTR5W1fVViYVyZ7ul0y50LIZYX6CEPoSx4Ny3PRn0SzeSjbeDmwyGuE4dVxOe&#10;Y7jRPBXigRscbPzQ40h1T+3n7mgkvNSbN9w2qcl/dP38eliPX/uPeylvb+b1E7BAc7jA8Kcf1aGK&#10;To07WuWZlrBIsySicUjEHbBIZCJ7BNZIyJMUeFXy/xWqXwAAAP//AwBQSwECLQAUAAYACAAAACEA&#10;toM4kv4AAADhAQAAEwAAAAAAAAAAAAAAAAAAAAAAW0NvbnRlbnRfVHlwZXNdLnhtbFBLAQItABQA&#10;BgAIAAAAIQA4/SH/1gAAAJQBAAALAAAAAAAAAAAAAAAAAC8BAABfcmVscy8ucmVsc1BLAQItABQA&#10;BgAIAAAAIQCxNi9xGAIAADMEAAAOAAAAAAAAAAAAAAAAAC4CAABkcnMvZTJvRG9jLnhtbFBLAQIt&#10;ABQABgAIAAAAIQAXdq5e4gAAAAoBAAAPAAAAAAAAAAAAAAAAAHIEAABkcnMvZG93bnJldi54bWxQ&#10;SwUGAAAAAAQABADzAAAAgQUAAAAA&#10;" filled="f" stroked="f" strokeweight=".5pt">
              <v:textbox>
                <w:txbxContent>
                  <w:p w14:paraId="72D45401" w14:textId="0A2CCBAA" w:rsidR="00413A60" w:rsidRPr="008D20E3" w:rsidRDefault="00413A60">
                    <w:pPr>
                      <w:ind w:left="0"/>
                      <w:rPr>
                        <w:rFonts w:ascii="Georgia" w:hAnsi="Georgia"/>
                        <w:sz w:val="20"/>
                        <w:szCs w:val="20"/>
                      </w:rPr>
                    </w:pPr>
                    <w:r w:rsidRPr="008D20E3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8D20E3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  <w:p w14:paraId="3453E24F" w14:textId="77777777" w:rsidR="00872837" w:rsidRDefault="00872837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  <w:p w14:paraId="400F54DF" w14:textId="77777777" w:rsidR="00872837" w:rsidRDefault="00872837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  <w:r w:rsidR="00872837">
      <w:rPr>
        <w:sz w:val="20"/>
        <w:szCs w:val="20"/>
      </w:rPr>
      <w:tab/>
    </w:r>
  </w:p>
  <w:p w14:paraId="7882C96B" w14:textId="77777777" w:rsidR="00872837" w:rsidRDefault="00872837" w:rsidP="00872837">
    <w:pPr>
      <w:pStyle w:val="Sidhuvud"/>
      <w:tabs>
        <w:tab w:val="clear" w:pos="4703"/>
        <w:tab w:val="clear" w:pos="9406"/>
        <w:tab w:val="left" w:pos="7305"/>
      </w:tabs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1596059">
    <w:abstractNumId w:val="17"/>
  </w:num>
  <w:num w:numId="2" w16cid:durableId="813792560">
    <w:abstractNumId w:val="14"/>
  </w:num>
  <w:num w:numId="3" w16cid:durableId="2028554143">
    <w:abstractNumId w:val="0"/>
  </w:num>
  <w:num w:numId="4" w16cid:durableId="125004399">
    <w:abstractNumId w:val="6"/>
  </w:num>
  <w:num w:numId="5" w16cid:durableId="1794444185">
    <w:abstractNumId w:val="15"/>
  </w:num>
  <w:num w:numId="6" w16cid:durableId="602031319">
    <w:abstractNumId w:val="2"/>
  </w:num>
  <w:num w:numId="7" w16cid:durableId="229079620">
    <w:abstractNumId w:val="11"/>
  </w:num>
  <w:num w:numId="8" w16cid:durableId="949119016">
    <w:abstractNumId w:val="8"/>
  </w:num>
  <w:num w:numId="9" w16cid:durableId="1750422188">
    <w:abstractNumId w:val="1"/>
  </w:num>
  <w:num w:numId="10" w16cid:durableId="396050196">
    <w:abstractNumId w:val="1"/>
  </w:num>
  <w:num w:numId="11" w16cid:durableId="1618365096">
    <w:abstractNumId w:val="3"/>
  </w:num>
  <w:num w:numId="12" w16cid:durableId="1503399572">
    <w:abstractNumId w:val="4"/>
  </w:num>
  <w:num w:numId="13" w16cid:durableId="1621719147">
    <w:abstractNumId w:val="13"/>
  </w:num>
  <w:num w:numId="14" w16cid:durableId="221868913">
    <w:abstractNumId w:val="9"/>
  </w:num>
  <w:num w:numId="15" w16cid:durableId="464853118">
    <w:abstractNumId w:val="7"/>
  </w:num>
  <w:num w:numId="16" w16cid:durableId="1893734762">
    <w:abstractNumId w:val="12"/>
  </w:num>
  <w:num w:numId="17" w16cid:durableId="764375207">
    <w:abstractNumId w:val="5"/>
  </w:num>
  <w:num w:numId="18" w16cid:durableId="2017221435">
    <w:abstractNumId w:val="10"/>
  </w:num>
  <w:num w:numId="19" w16cid:durableId="6411085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27F"/>
    <w:rsid w:val="000051D5"/>
    <w:rsid w:val="00006D2A"/>
    <w:rsid w:val="00010D47"/>
    <w:rsid w:val="00016CF0"/>
    <w:rsid w:val="0002435C"/>
    <w:rsid w:val="000267CF"/>
    <w:rsid w:val="00030DDD"/>
    <w:rsid w:val="000313BB"/>
    <w:rsid w:val="00033ED5"/>
    <w:rsid w:val="00050500"/>
    <w:rsid w:val="0005691C"/>
    <w:rsid w:val="00056ECB"/>
    <w:rsid w:val="00056ED5"/>
    <w:rsid w:val="00063FE6"/>
    <w:rsid w:val="000655CC"/>
    <w:rsid w:val="000700AE"/>
    <w:rsid w:val="00084024"/>
    <w:rsid w:val="0009062C"/>
    <w:rsid w:val="00090D52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B1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B5E"/>
    <w:rsid w:val="00280A85"/>
    <w:rsid w:val="00284119"/>
    <w:rsid w:val="00290B5C"/>
    <w:rsid w:val="00294791"/>
    <w:rsid w:val="002B0B30"/>
    <w:rsid w:val="002B0C78"/>
    <w:rsid w:val="002B7053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54E"/>
    <w:rsid w:val="00404948"/>
    <w:rsid w:val="00406BEA"/>
    <w:rsid w:val="00413A60"/>
    <w:rsid w:val="00421F56"/>
    <w:rsid w:val="004230F7"/>
    <w:rsid w:val="0043167E"/>
    <w:rsid w:val="00433C2A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27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773"/>
    <w:rsid w:val="005D0B0C"/>
    <w:rsid w:val="005E02B3"/>
    <w:rsid w:val="005E1E24"/>
    <w:rsid w:val="005E6208"/>
    <w:rsid w:val="005F28A3"/>
    <w:rsid w:val="005F4F41"/>
    <w:rsid w:val="00603FE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CA0"/>
    <w:rsid w:val="006A0B8A"/>
    <w:rsid w:val="006A2789"/>
    <w:rsid w:val="006A44C7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932"/>
    <w:rsid w:val="00710B77"/>
    <w:rsid w:val="0071155B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ACA"/>
    <w:rsid w:val="007D4241"/>
    <w:rsid w:val="007D4317"/>
    <w:rsid w:val="007D4EA3"/>
    <w:rsid w:val="007F1CFF"/>
    <w:rsid w:val="007F5DD5"/>
    <w:rsid w:val="008073CC"/>
    <w:rsid w:val="00821A1B"/>
    <w:rsid w:val="008262E9"/>
    <w:rsid w:val="00827C7D"/>
    <w:rsid w:val="00827E69"/>
    <w:rsid w:val="00835C4D"/>
    <w:rsid w:val="00843F48"/>
    <w:rsid w:val="00851423"/>
    <w:rsid w:val="00857848"/>
    <w:rsid w:val="008654B6"/>
    <w:rsid w:val="0087139C"/>
    <w:rsid w:val="00872837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20E3"/>
    <w:rsid w:val="008E36F8"/>
    <w:rsid w:val="008E46B2"/>
    <w:rsid w:val="008E682C"/>
    <w:rsid w:val="008E78A1"/>
    <w:rsid w:val="008F589F"/>
    <w:rsid w:val="00906238"/>
    <w:rsid w:val="00907D15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662"/>
    <w:rsid w:val="009E7DCF"/>
    <w:rsid w:val="009F41DD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5535"/>
    <w:rsid w:val="00B16219"/>
    <w:rsid w:val="00B16C59"/>
    <w:rsid w:val="00B33FDD"/>
    <w:rsid w:val="00B359CC"/>
    <w:rsid w:val="00B36107"/>
    <w:rsid w:val="00B41789"/>
    <w:rsid w:val="00B434EE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2FD"/>
    <w:rsid w:val="00BB4A18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00FF"/>
    <w:rsid w:val="00D37E7F"/>
    <w:rsid w:val="00D47AD7"/>
    <w:rsid w:val="00D51529"/>
    <w:rsid w:val="00D60A1D"/>
    <w:rsid w:val="00D814FE"/>
    <w:rsid w:val="00D85218"/>
    <w:rsid w:val="00D915B1"/>
    <w:rsid w:val="00D97347"/>
    <w:rsid w:val="00DA299D"/>
    <w:rsid w:val="00DA65C4"/>
    <w:rsid w:val="00DD2BE0"/>
    <w:rsid w:val="00DE4447"/>
    <w:rsid w:val="00DE5DA2"/>
    <w:rsid w:val="00DF0033"/>
    <w:rsid w:val="00E026BF"/>
    <w:rsid w:val="00E034DB"/>
    <w:rsid w:val="00E07B1B"/>
    <w:rsid w:val="00E11853"/>
    <w:rsid w:val="00E214A1"/>
    <w:rsid w:val="00E52A86"/>
    <w:rsid w:val="00E54B47"/>
    <w:rsid w:val="00E553BF"/>
    <w:rsid w:val="00E55D93"/>
    <w:rsid w:val="00E57849"/>
    <w:rsid w:val="00E61294"/>
    <w:rsid w:val="00E7237C"/>
    <w:rsid w:val="00E77C46"/>
    <w:rsid w:val="00E86CE8"/>
    <w:rsid w:val="00E90E82"/>
    <w:rsid w:val="00EA00CB"/>
    <w:rsid w:val="00EA1BAA"/>
    <w:rsid w:val="00EA322D"/>
    <w:rsid w:val="00EA3FCD"/>
    <w:rsid w:val="00EA42A0"/>
    <w:rsid w:val="00EB0BFD"/>
    <w:rsid w:val="00EB6714"/>
    <w:rsid w:val="00EC0A68"/>
    <w:rsid w:val="00EC5006"/>
    <w:rsid w:val="00ED243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0E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29216F"/>
    <w:rsid w:val="022BFFAB"/>
    <w:rsid w:val="02403358"/>
    <w:rsid w:val="024801E3"/>
    <w:rsid w:val="04F125AB"/>
    <w:rsid w:val="05C30F03"/>
    <w:rsid w:val="0681984C"/>
    <w:rsid w:val="06CE59DB"/>
    <w:rsid w:val="079AEFD5"/>
    <w:rsid w:val="07D5A19C"/>
    <w:rsid w:val="0807FA49"/>
    <w:rsid w:val="08B87662"/>
    <w:rsid w:val="0928E78E"/>
    <w:rsid w:val="0A43EA74"/>
    <w:rsid w:val="0B0380B4"/>
    <w:rsid w:val="0E11E8E7"/>
    <w:rsid w:val="0EA5470C"/>
    <w:rsid w:val="0EEDA416"/>
    <w:rsid w:val="103A63D1"/>
    <w:rsid w:val="104917F8"/>
    <w:rsid w:val="106CA089"/>
    <w:rsid w:val="12C4B515"/>
    <w:rsid w:val="12EFF6F9"/>
    <w:rsid w:val="13320ED5"/>
    <w:rsid w:val="13874A5D"/>
    <w:rsid w:val="14048051"/>
    <w:rsid w:val="153004EC"/>
    <w:rsid w:val="15356EE1"/>
    <w:rsid w:val="15F24C3B"/>
    <w:rsid w:val="17E28D1F"/>
    <w:rsid w:val="17EA7F6F"/>
    <w:rsid w:val="181ED8AB"/>
    <w:rsid w:val="184392B4"/>
    <w:rsid w:val="18EE13A8"/>
    <w:rsid w:val="19C92B3E"/>
    <w:rsid w:val="1AAAD3DD"/>
    <w:rsid w:val="1B2EE156"/>
    <w:rsid w:val="1BA81A4A"/>
    <w:rsid w:val="1C27ED18"/>
    <w:rsid w:val="1C68FACA"/>
    <w:rsid w:val="1CAE1C10"/>
    <w:rsid w:val="1CB6DE86"/>
    <w:rsid w:val="1D65BD6E"/>
    <w:rsid w:val="1D66D68A"/>
    <w:rsid w:val="1D72EDD2"/>
    <w:rsid w:val="1D899909"/>
    <w:rsid w:val="1E24C99B"/>
    <w:rsid w:val="1E68B262"/>
    <w:rsid w:val="1E798D47"/>
    <w:rsid w:val="1E9A8F82"/>
    <w:rsid w:val="1EA4C4A9"/>
    <w:rsid w:val="1FE9AD55"/>
    <w:rsid w:val="2187D5E3"/>
    <w:rsid w:val="221C7EFA"/>
    <w:rsid w:val="22727219"/>
    <w:rsid w:val="23E03BED"/>
    <w:rsid w:val="247E98DA"/>
    <w:rsid w:val="24994437"/>
    <w:rsid w:val="25EAF066"/>
    <w:rsid w:val="2768C0A7"/>
    <w:rsid w:val="281B62BC"/>
    <w:rsid w:val="28ECFF9F"/>
    <w:rsid w:val="29039A09"/>
    <w:rsid w:val="294C7B51"/>
    <w:rsid w:val="2B23776B"/>
    <w:rsid w:val="2D0B4E15"/>
    <w:rsid w:val="2DA5C1BB"/>
    <w:rsid w:val="2E19D3CC"/>
    <w:rsid w:val="2E6EC0E9"/>
    <w:rsid w:val="2E870620"/>
    <w:rsid w:val="30AAC4AF"/>
    <w:rsid w:val="3271F36F"/>
    <w:rsid w:val="32DB2528"/>
    <w:rsid w:val="335DE496"/>
    <w:rsid w:val="33E4D6A1"/>
    <w:rsid w:val="355D0CAA"/>
    <w:rsid w:val="3715B74D"/>
    <w:rsid w:val="3758814C"/>
    <w:rsid w:val="37895F4F"/>
    <w:rsid w:val="3840FDFA"/>
    <w:rsid w:val="390DF621"/>
    <w:rsid w:val="39E63B6F"/>
    <w:rsid w:val="3B3F9418"/>
    <w:rsid w:val="3BD1A502"/>
    <w:rsid w:val="3C50B516"/>
    <w:rsid w:val="3CB2E7F6"/>
    <w:rsid w:val="3CDBD4D8"/>
    <w:rsid w:val="3D6C4B3D"/>
    <w:rsid w:val="3FA154A5"/>
    <w:rsid w:val="3FA35275"/>
    <w:rsid w:val="3FCDBD55"/>
    <w:rsid w:val="40DC8994"/>
    <w:rsid w:val="41AE469E"/>
    <w:rsid w:val="41CB43F1"/>
    <w:rsid w:val="42430E4F"/>
    <w:rsid w:val="430B400A"/>
    <w:rsid w:val="447DD2AD"/>
    <w:rsid w:val="44DC7A36"/>
    <w:rsid w:val="45D69355"/>
    <w:rsid w:val="47DF1898"/>
    <w:rsid w:val="4A932489"/>
    <w:rsid w:val="4A982854"/>
    <w:rsid w:val="4B3706C2"/>
    <w:rsid w:val="4B4A5B56"/>
    <w:rsid w:val="4D1A8F3F"/>
    <w:rsid w:val="4D1B4A5D"/>
    <w:rsid w:val="4D9CD847"/>
    <w:rsid w:val="4DCE1AC5"/>
    <w:rsid w:val="4E02EBAC"/>
    <w:rsid w:val="4F30C063"/>
    <w:rsid w:val="4F66C18A"/>
    <w:rsid w:val="4F8D7D14"/>
    <w:rsid w:val="5014655B"/>
    <w:rsid w:val="5048EB53"/>
    <w:rsid w:val="519544B5"/>
    <w:rsid w:val="51A95999"/>
    <w:rsid w:val="51DEB0D3"/>
    <w:rsid w:val="530F87F2"/>
    <w:rsid w:val="535FB48D"/>
    <w:rsid w:val="5524C9A5"/>
    <w:rsid w:val="555FD0C5"/>
    <w:rsid w:val="56825D85"/>
    <w:rsid w:val="57D340AD"/>
    <w:rsid w:val="5816B6F8"/>
    <w:rsid w:val="58EE040A"/>
    <w:rsid w:val="5905B200"/>
    <w:rsid w:val="59953811"/>
    <w:rsid w:val="5AB1B4FB"/>
    <w:rsid w:val="5AEF87AD"/>
    <w:rsid w:val="5AF379D8"/>
    <w:rsid w:val="5B1AE2EB"/>
    <w:rsid w:val="5B7E33CB"/>
    <w:rsid w:val="5C22F9BC"/>
    <w:rsid w:val="5DAAB6BC"/>
    <w:rsid w:val="5E22FFAA"/>
    <w:rsid w:val="5E261965"/>
    <w:rsid w:val="5E28D68C"/>
    <w:rsid w:val="5E685821"/>
    <w:rsid w:val="5ECE2681"/>
    <w:rsid w:val="609F3641"/>
    <w:rsid w:val="61E60E38"/>
    <w:rsid w:val="625AF602"/>
    <w:rsid w:val="63735693"/>
    <w:rsid w:val="64741B29"/>
    <w:rsid w:val="647B2B65"/>
    <w:rsid w:val="658CB231"/>
    <w:rsid w:val="66C39577"/>
    <w:rsid w:val="680616C2"/>
    <w:rsid w:val="68385DAE"/>
    <w:rsid w:val="694A9523"/>
    <w:rsid w:val="6976F448"/>
    <w:rsid w:val="69C185D8"/>
    <w:rsid w:val="6B2CF8ED"/>
    <w:rsid w:val="6C0B117E"/>
    <w:rsid w:val="6CD8B833"/>
    <w:rsid w:val="6D02203E"/>
    <w:rsid w:val="6D534A4F"/>
    <w:rsid w:val="6DFE3BF8"/>
    <w:rsid w:val="6EB6ADCA"/>
    <w:rsid w:val="6F6149B2"/>
    <w:rsid w:val="6F6CB139"/>
    <w:rsid w:val="703F7EDC"/>
    <w:rsid w:val="70653697"/>
    <w:rsid w:val="716F7A6A"/>
    <w:rsid w:val="71B26CC9"/>
    <w:rsid w:val="71E50110"/>
    <w:rsid w:val="72F53996"/>
    <w:rsid w:val="742C70B1"/>
    <w:rsid w:val="743486CC"/>
    <w:rsid w:val="757D344D"/>
    <w:rsid w:val="764F1ABE"/>
    <w:rsid w:val="7735912E"/>
    <w:rsid w:val="7825D204"/>
    <w:rsid w:val="7891F71F"/>
    <w:rsid w:val="78AF1282"/>
    <w:rsid w:val="79303AAB"/>
    <w:rsid w:val="79CFCF93"/>
    <w:rsid w:val="7A33D02A"/>
    <w:rsid w:val="7B07A905"/>
    <w:rsid w:val="7B886896"/>
    <w:rsid w:val="7C1504D0"/>
    <w:rsid w:val="7C472D38"/>
    <w:rsid w:val="7CEB523F"/>
    <w:rsid w:val="7D085E70"/>
    <w:rsid w:val="7D1AC903"/>
    <w:rsid w:val="7E047548"/>
    <w:rsid w:val="7E2C7699"/>
    <w:rsid w:val="7E7CD862"/>
    <w:rsid w:val="7E9D7CBD"/>
    <w:rsid w:val="7EFDE306"/>
    <w:rsid w:val="7FC6F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1</Pages>
  <Words>198</Words>
  <Characters>1155</Characters>
  <Application>Microsoft Office Word</Application>
  <DocSecurity>0</DocSecurity>
  <Lines>27</Lines>
  <Paragraphs>10</Paragraphs>
  <ScaleCrop>false</ScaleCrop>
  <Manager/>
  <Company/>
  <LinksUpToDate>false</LinksUpToDate>
  <CharactersWithSpaces>1343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 - Immunologiska faser</dc:title>
  <dc:subject/>
  <dc:creator>patrik.jens.johansson@vgregion.se</dc:creator>
  <keywords/>
  <lastModifiedBy>Jonatan Robertsson</lastModifiedBy>
  <revision>47</revision>
  <lastPrinted>2016-03-31T10:56:00.0000000Z</lastPrinted>
  <dcterms:created xsi:type="dcterms:W3CDTF">2022-05-04T08:26:00.0000000Z</dcterms:created>
  <dcterms:modified xsi:type="dcterms:W3CDTF">2026-01-15T15:11:00.0000000Z</dcterms:modified>
</coreProperties>
</file>