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6EBE7A" w14:textId="09DDD0D4" w:rsidR="00824A39" w:rsidRPr="009534AC" w:rsidRDefault="00824A39" w:rsidP="00824A39">
      <w:pPr>
        <w:pStyle w:val="Rubrik1"/>
      </w:pPr>
      <w:r>
        <w:t>Patientsäkerhetsarbete för</w:t>
      </w:r>
      <w:r>
        <w:t xml:space="preserve"> verksamhet</w:t>
      </w:r>
      <w:r>
        <w:br/>
        <w:t>H</w:t>
      </w:r>
      <w:r>
        <w:t>ematologi</w:t>
      </w:r>
      <w:r>
        <w:t>-H</w:t>
      </w:r>
      <w:r>
        <w:t>ud</w:t>
      </w:r>
      <w:r>
        <w:t>-Infektion</w:t>
      </w:r>
    </w:p>
    <w:p w14:paraId="4A288CEA" w14:textId="34640509" w:rsidR="00824A39" w:rsidRPr="00AD1672" w:rsidRDefault="00824A39" w:rsidP="00824A39">
      <w:pPr>
        <w:spacing w:after="0" w:line="240" w:lineRule="auto"/>
        <w:ind w:right="0"/>
        <w:rPr>
          <w:szCs w:val="20"/>
        </w:rPr>
      </w:pPr>
      <w:r w:rsidRPr="00AD1672">
        <w:rPr>
          <w:szCs w:val="20"/>
        </w:rPr>
        <w:t>Enligt Patientsäkerhetslagen 2010:659 ska vårdgivare (d</w:t>
      </w:r>
      <w:r>
        <w:rPr>
          <w:szCs w:val="20"/>
        </w:rPr>
        <w:t>et vill säga</w:t>
      </w:r>
      <w:r w:rsidRPr="00AD1672">
        <w:rPr>
          <w:szCs w:val="20"/>
        </w:rPr>
        <w:t xml:space="preserve"> personal, klinik, sjukhus) informera patient, eller i vissa fall närstående till patient, om en </w:t>
      </w:r>
      <w:proofErr w:type="spellStart"/>
      <w:r w:rsidRPr="00AD1672">
        <w:rPr>
          <w:szCs w:val="20"/>
        </w:rPr>
        <w:t>vårdskada</w:t>
      </w:r>
      <w:proofErr w:type="spellEnd"/>
      <w:r w:rsidRPr="00AD1672">
        <w:rPr>
          <w:szCs w:val="20"/>
        </w:rPr>
        <w:t xml:space="preserve"> inträffat. Man ska informera om vad som skett och dessutom informera patienten om vilka möjligheter man har att begära ersättning för </w:t>
      </w:r>
      <w:proofErr w:type="spellStart"/>
      <w:r w:rsidRPr="00AD1672">
        <w:rPr>
          <w:szCs w:val="20"/>
        </w:rPr>
        <w:t>vårdskada</w:t>
      </w:r>
      <w:proofErr w:type="spellEnd"/>
      <w:r w:rsidRPr="00AD1672">
        <w:rPr>
          <w:szCs w:val="20"/>
        </w:rPr>
        <w:t xml:space="preserve"> via LÖF resp</w:t>
      </w:r>
      <w:r>
        <w:rPr>
          <w:szCs w:val="20"/>
        </w:rPr>
        <w:t>ektive</w:t>
      </w:r>
      <w:r w:rsidRPr="00AD1672">
        <w:rPr>
          <w:szCs w:val="20"/>
        </w:rPr>
        <w:t xml:space="preserve"> Läkemedelsförsäkringen om det är en läkemedelsskada.  Områdets patientvägledare kan ge information och lämna ut blanketter. </w:t>
      </w:r>
    </w:p>
    <w:p w14:paraId="10B2D071" w14:textId="77777777" w:rsidR="00824A39" w:rsidRPr="00AD1672" w:rsidRDefault="00824A39" w:rsidP="00824A39">
      <w:pPr>
        <w:spacing w:after="0" w:line="240" w:lineRule="auto"/>
        <w:ind w:right="0"/>
        <w:rPr>
          <w:szCs w:val="20"/>
        </w:rPr>
      </w:pPr>
    </w:p>
    <w:p w14:paraId="36F333F3" w14:textId="77777777" w:rsidR="00824A39" w:rsidRPr="00AD1672" w:rsidRDefault="00824A39" w:rsidP="00824A39">
      <w:pPr>
        <w:spacing w:after="0" w:line="240" w:lineRule="auto"/>
        <w:ind w:right="0"/>
        <w:rPr>
          <w:szCs w:val="20"/>
        </w:rPr>
      </w:pPr>
      <w:r w:rsidRPr="00AD1672">
        <w:rPr>
          <w:szCs w:val="20"/>
        </w:rPr>
        <w:t xml:space="preserve">Alla vårdskador och läkemedelsskador ska anmälas i </w:t>
      </w:r>
      <w:proofErr w:type="spellStart"/>
      <w:r w:rsidRPr="00AD1672">
        <w:rPr>
          <w:szCs w:val="20"/>
        </w:rPr>
        <w:t>Me</w:t>
      </w:r>
      <w:r>
        <w:rPr>
          <w:szCs w:val="20"/>
        </w:rPr>
        <w:t>dC</w:t>
      </w:r>
      <w:r w:rsidRPr="00AD1672">
        <w:rPr>
          <w:szCs w:val="20"/>
        </w:rPr>
        <w:t>ontrol</w:t>
      </w:r>
      <w:proofErr w:type="spellEnd"/>
      <w:r w:rsidRPr="00AD1672">
        <w:rPr>
          <w:szCs w:val="20"/>
        </w:rPr>
        <w:t xml:space="preserve"> PRO för klinikens uppföljning och möjlighet till händelseanalys. O</w:t>
      </w:r>
      <w:r>
        <w:rPr>
          <w:szCs w:val="20"/>
        </w:rPr>
        <w:t>bservera</w:t>
      </w:r>
      <w:r w:rsidRPr="00AD1672">
        <w:rPr>
          <w:szCs w:val="20"/>
        </w:rPr>
        <w:t xml:space="preserve"> att man där ska anmäla även upptäckta risker för patientskada för möjlighet till riskanalys. </w:t>
      </w:r>
    </w:p>
    <w:p w14:paraId="2B1CD442" w14:textId="77777777" w:rsidR="00824A39" w:rsidRPr="00AD1672" w:rsidRDefault="00824A39" w:rsidP="00824A39">
      <w:pPr>
        <w:spacing w:after="0" w:line="240" w:lineRule="auto"/>
        <w:ind w:right="0"/>
        <w:rPr>
          <w:szCs w:val="20"/>
        </w:rPr>
      </w:pPr>
      <w:r w:rsidRPr="00AD1672">
        <w:rPr>
          <w:szCs w:val="20"/>
        </w:rPr>
        <w:t xml:space="preserve"> </w:t>
      </w:r>
    </w:p>
    <w:p w14:paraId="0C07BFCC" w14:textId="77777777" w:rsidR="00824A39" w:rsidRPr="00AD1672" w:rsidRDefault="00824A39" w:rsidP="00824A39">
      <w:pPr>
        <w:spacing w:after="0" w:line="240" w:lineRule="auto"/>
        <w:ind w:right="0"/>
        <w:rPr>
          <w:szCs w:val="20"/>
          <w:u w:val="single"/>
        </w:rPr>
      </w:pPr>
      <w:r w:rsidRPr="00AD1672">
        <w:rPr>
          <w:szCs w:val="20"/>
          <w:u w:val="single"/>
        </w:rPr>
        <w:t>Vid allvarlig skada ska man meddela verksamhetschef alternativt vårdenhetschef omgående.</w:t>
      </w:r>
    </w:p>
    <w:p w14:paraId="2055A417" w14:textId="77777777" w:rsidR="00824A39" w:rsidRPr="00AD1672" w:rsidRDefault="00824A39" w:rsidP="00824A39">
      <w:pPr>
        <w:spacing w:after="0" w:line="240" w:lineRule="auto"/>
        <w:ind w:right="0"/>
        <w:rPr>
          <w:szCs w:val="20"/>
          <w:u w:val="single"/>
        </w:rPr>
      </w:pPr>
    </w:p>
    <w:p w14:paraId="1084DBED" w14:textId="77777777" w:rsidR="00824A39" w:rsidRPr="00AD1672" w:rsidRDefault="00824A39" w:rsidP="00824A39">
      <w:pPr>
        <w:spacing w:after="0" w:line="240" w:lineRule="auto"/>
        <w:ind w:right="0"/>
        <w:rPr>
          <w:szCs w:val="20"/>
        </w:rPr>
      </w:pPr>
      <w:r w:rsidRPr="00AD1672">
        <w:rPr>
          <w:szCs w:val="20"/>
        </w:rPr>
        <w:t>Om patient eller närstående framför synpunkter/klagomål på vården kan kontaktuppgift till patientvägledare lämnas. Klagomål på vården ska besvaras skyndsamt, i normalfallet inom fyra veckor.</w:t>
      </w:r>
    </w:p>
    <w:p w14:paraId="53F5D735" w14:textId="77777777" w:rsidR="00824A39" w:rsidRPr="00AD1672" w:rsidRDefault="00824A39" w:rsidP="00824A39">
      <w:pPr>
        <w:spacing w:after="0" w:line="240" w:lineRule="auto"/>
        <w:ind w:right="0"/>
        <w:rPr>
          <w:szCs w:val="20"/>
        </w:rPr>
      </w:pPr>
      <w:r w:rsidRPr="00AD1672">
        <w:rPr>
          <w:szCs w:val="20"/>
        </w:rPr>
        <w:t xml:space="preserve">Patient/närstående har även möjlighet att göra anmälan till Inspektionen för vård och omsorg, IVO, efter att ha fått svar från verksamheten. Patientvägledare kan lämna information och blankett för det. </w:t>
      </w:r>
    </w:p>
    <w:p w14:paraId="194DEA5E" w14:textId="77777777" w:rsidR="00824A39" w:rsidRPr="00AD1672" w:rsidRDefault="00824A39" w:rsidP="00824A39">
      <w:pPr>
        <w:spacing w:after="0" w:line="240" w:lineRule="auto"/>
        <w:ind w:left="0" w:right="0"/>
        <w:rPr>
          <w:szCs w:val="20"/>
        </w:rPr>
      </w:pPr>
    </w:p>
    <w:p w14:paraId="5C045B56" w14:textId="75EF8EF9" w:rsidR="00747066" w:rsidRDefault="00824A39" w:rsidP="00824A39">
      <w:pPr>
        <w:spacing w:line="276" w:lineRule="auto"/>
        <w:rPr>
          <w:szCs w:val="20"/>
        </w:rPr>
      </w:pPr>
      <w:r w:rsidRPr="00AD1672">
        <w:rPr>
          <w:szCs w:val="20"/>
        </w:rPr>
        <w:t>Vad gäller läkemedelsskador ska alla sådana allvarliga, eller</w:t>
      </w:r>
      <w:r>
        <w:rPr>
          <w:szCs w:val="20"/>
        </w:rPr>
        <w:t xml:space="preserve"> m</w:t>
      </w:r>
      <w:r w:rsidRPr="00AD1672">
        <w:rPr>
          <w:szCs w:val="20"/>
        </w:rPr>
        <w:t>isstanke om, anmälas till Biverkningsenheten i Göteborg för utredning.</w:t>
      </w:r>
    </w:p>
    <w:p w14:paraId="026E9940" w14:textId="77777777" w:rsidR="00824A39" w:rsidRDefault="00824A39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br w:type="page"/>
      </w:r>
    </w:p>
    <w:p w14:paraId="21A10735" w14:textId="4FC0D307" w:rsidR="00824A39" w:rsidRDefault="00824A39" w:rsidP="00824A39">
      <w:r w:rsidRPr="009534AC">
        <w:rPr>
          <w:b/>
          <w:bCs/>
        </w:rPr>
        <w:lastRenderedPageBreak/>
        <w:t>Patientvägledare</w:t>
      </w:r>
      <w:r>
        <w:rPr>
          <w:b/>
          <w:bCs/>
        </w:rPr>
        <w:br/>
        <w:t>H</w:t>
      </w:r>
      <w:r w:rsidRPr="009534AC">
        <w:rPr>
          <w:b/>
          <w:bCs/>
        </w:rPr>
        <w:t>ematologi, hud och</w:t>
      </w:r>
      <w:r>
        <w:rPr>
          <w:b/>
          <w:bCs/>
        </w:rPr>
        <w:t xml:space="preserve"> </w:t>
      </w:r>
      <w:r w:rsidRPr="009534AC">
        <w:rPr>
          <w:b/>
          <w:bCs/>
        </w:rPr>
        <w:t>infektionssjukvård</w:t>
      </w:r>
      <w:r>
        <w:t>:</w:t>
      </w:r>
      <w:r>
        <w:br/>
      </w:r>
      <w:r>
        <w:t>Erika Axelsson</w:t>
      </w:r>
      <w:r>
        <w:t xml:space="preserve">, </w:t>
      </w:r>
      <w:r>
        <w:t>verksamhetschef</w:t>
      </w:r>
      <w:r>
        <w:br/>
        <w:t>T</w:t>
      </w:r>
      <w:r>
        <w:t xml:space="preserve">elefon </w:t>
      </w:r>
      <w:r>
        <w:t>010-43 552 87</w:t>
      </w:r>
    </w:p>
    <w:p w14:paraId="399E435D" w14:textId="77777777" w:rsidR="00824A39" w:rsidRDefault="00824A39" w:rsidP="00824A39">
      <w:r>
        <w:t xml:space="preserve">Blanketter erhålls via: </w:t>
      </w:r>
    </w:p>
    <w:p w14:paraId="078B08BA" w14:textId="77777777" w:rsidR="00824A39" w:rsidRDefault="00824A39" w:rsidP="00824A39">
      <w:pPr>
        <w:pStyle w:val="Liststycke"/>
        <w:numPr>
          <w:ilvl w:val="0"/>
          <w:numId w:val="20"/>
        </w:numPr>
        <w:spacing w:line="288" w:lineRule="auto"/>
      </w:pPr>
      <w:r>
        <w:t xml:space="preserve">Läkemedelsförsäkringen </w:t>
      </w:r>
      <w:hyperlink r:id="rId7" w:history="1">
        <w:r w:rsidRPr="00543EBC">
          <w:rPr>
            <w:rStyle w:val="Hyperlnk"/>
          </w:rPr>
          <w:t>www.lakemedelsforsakringen.se</w:t>
        </w:r>
      </w:hyperlink>
    </w:p>
    <w:p w14:paraId="7BDA750C" w14:textId="77777777" w:rsidR="00824A39" w:rsidRPr="00747066" w:rsidRDefault="00824A39" w:rsidP="00824A39">
      <w:pPr>
        <w:pStyle w:val="Liststycke"/>
        <w:numPr>
          <w:ilvl w:val="0"/>
          <w:numId w:val="20"/>
        </w:numPr>
        <w:spacing w:line="288" w:lineRule="auto"/>
      </w:pPr>
      <w:r>
        <w:t>Biverkningsenheten Göteborg,</w:t>
      </w:r>
      <w:r>
        <w:br/>
        <w:t>Läkemedelsenheten via NU-sjukvårdens intranät alternativt</w:t>
      </w:r>
      <w:r>
        <w:br/>
        <w:t xml:space="preserve">Läkemedelsverket. </w:t>
      </w:r>
    </w:p>
    <w:p w14:paraId="327DDD56" w14:textId="77777777" w:rsidR="00824A39" w:rsidRPr="00747066" w:rsidRDefault="00824A39" w:rsidP="00824A39">
      <w:pPr>
        <w:spacing w:line="276" w:lineRule="auto"/>
      </w:pPr>
    </w:p>
    <w:sectPr w:rsidR="00824A39" w:rsidRPr="00747066" w:rsidSect="00330F6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8D7768" w14:textId="77777777" w:rsidR="00824A39" w:rsidRDefault="00824A39">
      <w:r>
        <w:separator/>
      </w:r>
    </w:p>
  </w:endnote>
  <w:endnote w:type="continuationSeparator" w:id="0">
    <w:p w14:paraId="6D929F6A" w14:textId="77777777" w:rsidR="00824A39" w:rsidRDefault="00824A39">
      <w:r>
        <w:continuationSeparator/>
      </w:r>
    </w:p>
  </w:endnote>
  <w:endnote w:type="continuationNotice" w:id="1">
    <w:p w14:paraId="22D7355B" w14:textId="77777777" w:rsidR="00824A39" w:rsidRDefault="00824A3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03F60D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B0324DE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5D83F" w14:textId="77777777" w:rsidR="00C50EE5" w:rsidRPr="00EF64E0" w:rsidRDefault="006F0B3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CF2102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6ABFEE15" wp14:editId="601D9490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5404D2" w14:textId="77777777" w:rsidR="00824A39" w:rsidRDefault="00824A39"/>
  </w:footnote>
  <w:footnote w:type="continuationSeparator" w:id="0">
    <w:p w14:paraId="7F43B6B7" w14:textId="77777777" w:rsidR="00824A39" w:rsidRDefault="00824A39">
      <w:r>
        <w:continuationSeparator/>
      </w:r>
    </w:p>
  </w:footnote>
  <w:footnote w:type="continuationNotice" w:id="1">
    <w:p w14:paraId="2E6B960B" w14:textId="77777777" w:rsidR="00824A39" w:rsidRDefault="00824A3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454C4C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5D812522" wp14:editId="3E7A72D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9D93898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D812522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9D93898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4A2538" w14:textId="77777777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7A94E571" wp14:editId="3D330E7F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5244B19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A94E571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5244B19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C701A9"/>
    <w:multiLevelType w:val="hybridMultilevel"/>
    <w:tmpl w:val="771CFE94"/>
    <w:lvl w:ilvl="0" w:tplc="A0602AA6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7"/>
  </w:num>
  <w:num w:numId="20" w16cid:durableId="175940706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2E4F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4A39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124F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6042B56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://www.lakemedelsforsakringen.se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205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Patientsäkerhetsarbete för verksamhet Hematologi-Hud-Infektion</dc:title>
  <dc:subject/>
  <dc:creator/>
  <keywords/>
  <lastModifiedBy/>
  <revision>1</revision>
  <dcterms:created xsi:type="dcterms:W3CDTF">2025-06-09T13:09:00.0000000Z</dcterms:created>
  <dcterms:modified xsi:type="dcterms:W3CDTF">2025-06-09T13:19:00.0000000Z</dcterms:modified>
</coreProperties>
</file>