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49D0D2" w14:textId="2D8D0A3E" w:rsidR="00184167" w:rsidRDefault="001F4D6A" w:rsidP="006B266D">
      <w:pPr>
        <w:pStyle w:val="Rubrik1"/>
      </w:pPr>
      <w:bookmarkStart w:id="0" w:name="_Toc321146591"/>
      <w:r>
        <w:t xml:space="preserve">Antibiotikaronder inom </w:t>
      </w:r>
      <w:r>
        <w:br/>
        <w:t>NU-sjukvården</w:t>
      </w:r>
    </w:p>
    <w:p w14:paraId="69B4408D" w14:textId="3C6756E3" w:rsidR="001F4D6A" w:rsidRDefault="001F4D6A" w:rsidP="001F4D6A">
      <w:pPr>
        <w:pStyle w:val="Rubrik2"/>
      </w:pPr>
      <w:r>
        <w:t>Förändring i denna version</w:t>
      </w:r>
    </w:p>
    <w:p w14:paraId="76DF6902" w14:textId="3909C3ED" w:rsidR="001F4D6A" w:rsidRDefault="00520AB5" w:rsidP="001F4D6A">
      <w:r>
        <w:t xml:space="preserve">Tillägg med </w:t>
      </w:r>
      <w:proofErr w:type="spellStart"/>
      <w:r>
        <w:t>PowerBI</w:t>
      </w:r>
      <w:proofErr w:type="spellEnd"/>
      <w:r>
        <w:t>-rapport om inneliggande med antibiotika.</w:t>
      </w:r>
    </w:p>
    <w:bookmarkEnd w:id="0"/>
    <w:p w14:paraId="184C6BB9" w14:textId="77777777" w:rsidR="001F4D6A" w:rsidRDefault="001F4D6A" w:rsidP="001F4D6A">
      <w:pPr>
        <w:pStyle w:val="Rubrik2"/>
      </w:pPr>
      <w:r>
        <w:t xml:space="preserve">Sammanfattning/syfte </w:t>
      </w:r>
    </w:p>
    <w:p w14:paraId="4C8FADBD" w14:textId="58A925F9" w:rsidR="001F4D6A" w:rsidRDefault="001F4D6A" w:rsidP="001F4D6A">
      <w:r>
        <w:t>Syftet med regelbunden antibiotikarond är att verka för en rationell antibiotikaanvändning genom att optimera behandlingen för varje enskild patient. På så sätt minskas överanvändningen av resistensdrivande antibiotika utan att detta får negativa effekter för patienterna. Detta arbetssätt är väl dokumenterat i vetenskapliga studier.</w:t>
      </w:r>
    </w:p>
    <w:p w14:paraId="3F09013B" w14:textId="77777777" w:rsidR="001F4D6A" w:rsidRDefault="001F4D6A" w:rsidP="001F4D6A">
      <w:pPr>
        <w:pStyle w:val="Rubrik2"/>
      </w:pPr>
      <w:r>
        <w:t>Genomförande</w:t>
      </w:r>
    </w:p>
    <w:p w14:paraId="09CBCA9C" w14:textId="42A29C68" w:rsidR="001F4D6A" w:rsidRDefault="001F4D6A" w:rsidP="001F4D6A">
      <w:r>
        <w:t xml:space="preserve">Infektionsläkare besöker berörda avdelningar en till två gånger per vecka och går tillsammans med avdelningsöverläkare/underläkare igenom alla patienter på avdelningen som behandlas med antibiotika. Vid denna genomgång föreslår infektionsläkare ordinationsändringar. Konsultsvar skrivs alltså inte på dessa patienter utan läkaren på avdelningen för anteckning om förslagen. För patienter med mer komplicerade infektionsfrågeställningar skrivs remiss i sedvanlig ordning med konsultbedömning och svar i Melior. Behandlingsansvaret ligger på avdelningsöverläkaren och antibiotikakonsulten är endast rådgivande. </w:t>
      </w:r>
    </w:p>
    <w:p w14:paraId="6A287B8A" w14:textId="77777777" w:rsidR="001F4D6A" w:rsidRDefault="001F4D6A" w:rsidP="001F4D6A"/>
    <w:p w14:paraId="2E18582B" w14:textId="77777777" w:rsidR="001F4D6A" w:rsidRDefault="001F4D6A" w:rsidP="001F4D6A">
      <w:pPr>
        <w:pStyle w:val="Rubrik3"/>
      </w:pPr>
      <w:r>
        <w:lastRenderedPageBreak/>
        <w:t>Uppgifter för infektionsläkare</w:t>
      </w:r>
    </w:p>
    <w:p w14:paraId="76FB26D6" w14:textId="5E53CA3F" w:rsidR="001F4D6A" w:rsidRDefault="001F4D6A" w:rsidP="001F4D6A">
      <w:pPr>
        <w:pStyle w:val="Liststycke"/>
        <w:numPr>
          <w:ilvl w:val="0"/>
          <w:numId w:val="23"/>
        </w:numPr>
      </w:pPr>
      <w:r>
        <w:t xml:space="preserve">Tillsammans med avdelningsläkare gå igenom alla patienter som behandlas med antibiotika. </w:t>
      </w:r>
      <w:r w:rsidR="00A44186">
        <w:t xml:space="preserve">Som utgångspunkt finns verksamhetsrapporten </w:t>
      </w:r>
      <w:hyperlink r:id="rId7" w:tgtFrame="_blank" w:tooltip="https://pbirs.vgregion.se/reports_pbirs/powerbi/Sj%C3%A4lvbetj%C3%A4ning/NU/Verksamhet/Omr_I/INF/Inneliggande%20patienter%20med%20antibiotika?rs:embed=true" w:history="1">
        <w:r w:rsidR="00A44186" w:rsidRPr="00A44186">
          <w:rPr>
            <w:rStyle w:val="Hyperlnk"/>
          </w:rPr>
          <w:t>Inneliggande med antibiotika - rapport</w:t>
        </w:r>
      </w:hyperlink>
      <w:r w:rsidR="00A44186">
        <w:t>.</w:t>
      </w:r>
    </w:p>
    <w:p w14:paraId="57E2A04A" w14:textId="2B727FEC" w:rsidR="001F4D6A" w:rsidRDefault="001F4D6A" w:rsidP="001F4D6A">
      <w:pPr>
        <w:pStyle w:val="Liststycke"/>
        <w:numPr>
          <w:ilvl w:val="0"/>
          <w:numId w:val="23"/>
        </w:numPr>
      </w:pPr>
      <w:r>
        <w:t xml:space="preserve">Till avdelningsläkare förmedla tydliga råd om ändringar i antibiotikaregim. </w:t>
      </w:r>
    </w:p>
    <w:p w14:paraId="2C2C0F73" w14:textId="77777777" w:rsidR="001F4D6A" w:rsidRDefault="001F4D6A" w:rsidP="001F4D6A">
      <w:pPr>
        <w:pStyle w:val="Rubrik3"/>
      </w:pPr>
      <w:r>
        <w:t>Uppgifter för avdelningsläkare</w:t>
      </w:r>
    </w:p>
    <w:p w14:paraId="5FFDBBD0" w14:textId="43251615" w:rsidR="00747066" w:rsidRPr="00747066" w:rsidRDefault="001F4D6A" w:rsidP="001F4D6A">
      <w:pPr>
        <w:pStyle w:val="Liststycke"/>
        <w:numPr>
          <w:ilvl w:val="0"/>
          <w:numId w:val="21"/>
        </w:numPr>
      </w:pPr>
      <w:r>
        <w:t>Ta emot förslag på ordinationsförändringar och göra daganteckningar.</w:t>
      </w:r>
    </w:p>
    <w:sectPr w:rsidR="00747066" w:rsidRPr="00747066" w:rsidSect="00330F6A">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5F46EC" w14:textId="77777777" w:rsidR="00527C2E" w:rsidRDefault="00527C2E">
      <w:r>
        <w:separator/>
      </w:r>
    </w:p>
  </w:endnote>
  <w:endnote w:type="continuationSeparator" w:id="0">
    <w:p w14:paraId="28D6EF61" w14:textId="77777777" w:rsidR="00527C2E" w:rsidRDefault="00527C2E">
      <w:r>
        <w:continuationSeparator/>
      </w:r>
    </w:p>
  </w:endnote>
  <w:endnote w:type="continuationNotice" w:id="1">
    <w:p w14:paraId="116B7729" w14:textId="77777777" w:rsidR="00527C2E" w:rsidRDefault="00527C2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8BF864"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1C4CD59"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E51F87" w14:textId="77777777"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6776CC"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791F99B4" wp14:editId="4C5895C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DD5F6A" w14:textId="77777777" w:rsidR="00527C2E" w:rsidRDefault="00527C2E"/>
  </w:footnote>
  <w:footnote w:type="continuationSeparator" w:id="0">
    <w:p w14:paraId="40A959DC" w14:textId="77777777" w:rsidR="00527C2E" w:rsidRDefault="00527C2E">
      <w:r>
        <w:continuationSeparator/>
      </w:r>
    </w:p>
  </w:footnote>
  <w:footnote w:type="continuationNotice" w:id="1">
    <w:p w14:paraId="7B780D63" w14:textId="77777777" w:rsidR="00527C2E" w:rsidRDefault="00527C2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2A1FAE"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4DB94F71" wp14:editId="592982C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D77228C"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DB94F71"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D77228C"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9D9130" w14:textId="77777777"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288B1F9B" wp14:editId="7C4834D4">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557B4213"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88B1F9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557B4213"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D37B9F"/>
    <w:multiLevelType w:val="hybridMultilevel"/>
    <w:tmpl w:val="9BBAB9B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5BD2A73"/>
    <w:multiLevelType w:val="hybridMultilevel"/>
    <w:tmpl w:val="C0AC0D8A"/>
    <w:lvl w:ilvl="0" w:tplc="7A66154E">
      <w:start w:val="5"/>
      <w:numFmt w:val="bullet"/>
      <w:lvlText w:val="•"/>
      <w:lvlJc w:val="left"/>
      <w:pPr>
        <w:ind w:left="1352" w:hanging="360"/>
      </w:pPr>
      <w:rPr>
        <w:rFonts w:ascii="Georgia" w:eastAsia="Times New Roman" w:hAnsi="Georgia"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68C7B37"/>
    <w:multiLevelType w:val="hybridMultilevel"/>
    <w:tmpl w:val="6376172E"/>
    <w:lvl w:ilvl="0" w:tplc="7A66154E">
      <w:numFmt w:val="bullet"/>
      <w:lvlText w:val="•"/>
      <w:lvlJc w:val="left"/>
      <w:pPr>
        <w:ind w:left="2344" w:hanging="360"/>
      </w:pPr>
      <w:rPr>
        <w:rFonts w:ascii="Georgia" w:eastAsia="Times New Roman" w:hAnsi="Georgia"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28525BD"/>
    <w:multiLevelType w:val="hybridMultilevel"/>
    <w:tmpl w:val="A954ACE0"/>
    <w:lvl w:ilvl="0" w:tplc="7A66154E">
      <w:start w:val="5"/>
      <w:numFmt w:val="bullet"/>
      <w:lvlText w:val="•"/>
      <w:lvlJc w:val="left"/>
      <w:pPr>
        <w:ind w:left="1352" w:hanging="360"/>
      </w:pPr>
      <w:rPr>
        <w:rFonts w:ascii="Georgia" w:eastAsia="Times New Roman" w:hAnsi="Georgia"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1"/>
  </w:num>
  <w:num w:numId="2" w16cid:durableId="77752350">
    <w:abstractNumId w:val="17"/>
  </w:num>
  <w:num w:numId="3" w16cid:durableId="907374553">
    <w:abstractNumId w:val="0"/>
  </w:num>
  <w:num w:numId="4" w16cid:durableId="1816144419">
    <w:abstractNumId w:val="7"/>
  </w:num>
  <w:num w:numId="5" w16cid:durableId="1010715744">
    <w:abstractNumId w:val="18"/>
  </w:num>
  <w:num w:numId="6" w16cid:durableId="82379985">
    <w:abstractNumId w:val="3"/>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4"/>
  </w:num>
  <w:num w:numId="12" w16cid:durableId="1611665312">
    <w:abstractNumId w:val="5"/>
  </w:num>
  <w:num w:numId="13" w16cid:durableId="1657802124">
    <w:abstractNumId w:val="15"/>
  </w:num>
  <w:num w:numId="14" w16cid:durableId="1621447758">
    <w:abstractNumId w:val="10"/>
  </w:num>
  <w:num w:numId="15" w16cid:durableId="771632992">
    <w:abstractNumId w:val="8"/>
  </w:num>
  <w:num w:numId="16" w16cid:durableId="1513834274">
    <w:abstractNumId w:val="14"/>
  </w:num>
  <w:num w:numId="17" w16cid:durableId="249698029">
    <w:abstractNumId w:val="6"/>
  </w:num>
  <w:num w:numId="18" w16cid:durableId="1007949876">
    <w:abstractNumId w:val="11"/>
  </w:num>
  <w:num w:numId="19" w16cid:durableId="532377923">
    <w:abstractNumId w:val="20"/>
  </w:num>
  <w:num w:numId="20" w16cid:durableId="1611812455">
    <w:abstractNumId w:val="2"/>
  </w:num>
  <w:num w:numId="21" w16cid:durableId="1134179606">
    <w:abstractNumId w:val="19"/>
  </w:num>
  <w:num w:numId="22" w16cid:durableId="721633349">
    <w:abstractNumId w:val="16"/>
  </w:num>
  <w:num w:numId="23" w16cid:durableId="19321603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9577F"/>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F4D6A"/>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2F9B"/>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E7FA1"/>
    <w:rsid w:val="004F4518"/>
    <w:rsid w:val="004F4C62"/>
    <w:rsid w:val="00501433"/>
    <w:rsid w:val="00511CC4"/>
    <w:rsid w:val="00520AB5"/>
    <w:rsid w:val="00527C2E"/>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4418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1274D"/>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436EEF41"/>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A4418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https://pbirs.vgregion.se/reports_pbirs/powerbi/Sj%C3%A4lvbetj%C3%A4ning/NU/Verksamhet/Omr_I/INF/Inneliggande%20patienter%20med%20antibiotika?rs:embed=true" TargetMode="Externa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290</Words>
  <Characters>1542</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1829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Antibiotikaronder inom NU-sjukvården</dc:title>
  <dc:subject/>
  <dc:creator/>
  <keywords/>
  <lastModifiedBy/>
  <revision>1</revision>
  <dcterms:created xsi:type="dcterms:W3CDTF">2025-03-10T08:56:00.0000000Z</dcterms:created>
  <dcterms:modified xsi:type="dcterms:W3CDTF">2025-07-15T11:21:00.0000000Z</dcterms:modified>
</coreProperties>
</file>