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35D970A6" w:rsidR="00184167" w:rsidRPr="006B266D" w:rsidRDefault="009235B9" w:rsidP="006B266D">
      <w:pPr>
        <w:pStyle w:val="Rubrik1"/>
      </w:pPr>
      <w:r w:rsidRPr="00E62AD6">
        <w:t>Rabiesprofylax till personer med ökad risk, infektionsmottagningen NÄ</w:t>
      </w:r>
      <w:bookmarkStart w:id="0" w:name="_Toc321146591"/>
      <w:r>
        <w:t>L</w:t>
      </w:r>
    </w:p>
    <w:bookmarkEnd w:id="0"/>
    <w:p w14:paraId="3CFFDE61" w14:textId="77777777" w:rsidR="00895E88" w:rsidRPr="00C6602A" w:rsidRDefault="00895E88" w:rsidP="00895E88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Alla rekommenderas g</w:t>
      </w:r>
      <w:r w:rsidRPr="00C6602A">
        <w:rPr>
          <w:color w:val="000000" w:themeColor="text1"/>
        </w:rPr>
        <w:t xml:space="preserve">rundvaccination </w:t>
      </w:r>
      <w:r>
        <w:rPr>
          <w:color w:val="000000" w:themeColor="text1"/>
        </w:rPr>
        <w:t xml:space="preserve">med </w:t>
      </w:r>
      <w:r w:rsidRPr="00C6602A">
        <w:rPr>
          <w:color w:val="000000" w:themeColor="text1"/>
        </w:rPr>
        <w:t>3 doser. (Dag 0, 7 och 21–28)</w:t>
      </w:r>
      <w:r>
        <w:rPr>
          <w:color w:val="000000" w:themeColor="text1"/>
        </w:rPr>
        <w:t xml:space="preserve">. </w:t>
      </w:r>
      <w:r w:rsidRPr="00C6602A">
        <w:rPr>
          <w:color w:val="000000" w:themeColor="text1"/>
        </w:rPr>
        <w:t>Därefter rekommenderas följande</w:t>
      </w:r>
      <w:r>
        <w:rPr>
          <w:color w:val="000000" w:themeColor="text1"/>
        </w:rPr>
        <w:t xml:space="preserve"> grupper kontroll av antikroppsnivå enligt nedan</w:t>
      </w:r>
      <w:r w:rsidRPr="00C6602A">
        <w:rPr>
          <w:color w:val="000000" w:themeColor="text1"/>
        </w:rPr>
        <w:t>:</w:t>
      </w:r>
    </w:p>
    <w:p w14:paraId="3F03142B" w14:textId="77777777" w:rsidR="00895E88" w:rsidRPr="00C6602A" w:rsidRDefault="00895E88" w:rsidP="00895E88">
      <w:pPr>
        <w:pStyle w:val="Liststycke"/>
        <w:numPr>
          <w:ilvl w:val="0"/>
          <w:numId w:val="20"/>
        </w:numPr>
        <w:spacing w:after="160" w:line="259" w:lineRule="auto"/>
        <w:ind w:left="1418" w:right="0"/>
        <w:rPr>
          <w:color w:val="000000" w:themeColor="text1"/>
        </w:rPr>
      </w:pPr>
      <w:r w:rsidRPr="00C6602A">
        <w:rPr>
          <w:rFonts w:eastAsia="+mn-ea"/>
          <w:color w:val="000000" w:themeColor="text1"/>
          <w:kern w:val="24"/>
        </w:rPr>
        <w:t>Rabieslab</w:t>
      </w:r>
      <w:r>
        <w:rPr>
          <w:rFonts w:eastAsia="+mn-ea"/>
          <w:color w:val="000000" w:themeColor="text1"/>
          <w:kern w:val="24"/>
        </w:rPr>
        <w:t>b</w:t>
      </w:r>
      <w:r w:rsidRPr="00C6602A">
        <w:rPr>
          <w:rFonts w:eastAsia="+mn-ea"/>
          <w:color w:val="000000" w:themeColor="text1"/>
          <w:kern w:val="24"/>
        </w:rPr>
        <w:t>arbetare</w:t>
      </w:r>
      <w:r>
        <w:rPr>
          <w:rFonts w:eastAsia="+mn-ea"/>
          <w:color w:val="000000" w:themeColor="text1"/>
          <w:kern w:val="24"/>
        </w:rPr>
        <w:t>,</w:t>
      </w:r>
      <w:r w:rsidRPr="00C6602A">
        <w:rPr>
          <w:rFonts w:eastAsia="+mn-ea"/>
          <w:color w:val="000000" w:themeColor="text1"/>
          <w:kern w:val="24"/>
        </w:rPr>
        <w:t xml:space="preserve"> titerkontroll var 6</w:t>
      </w:r>
      <w:r>
        <w:rPr>
          <w:rFonts w:eastAsia="+mn-ea"/>
          <w:color w:val="000000" w:themeColor="text1"/>
          <w:kern w:val="24"/>
        </w:rPr>
        <w:t>:</w:t>
      </w:r>
      <w:r w:rsidRPr="00C6602A">
        <w:rPr>
          <w:rFonts w:eastAsia="+mn-ea"/>
          <w:color w:val="000000" w:themeColor="text1"/>
          <w:kern w:val="24"/>
        </w:rPr>
        <w:t>e månad</w:t>
      </w:r>
      <w:r>
        <w:rPr>
          <w:rFonts w:eastAsia="+mn-ea"/>
          <w:color w:val="000000" w:themeColor="text1"/>
          <w:kern w:val="24"/>
        </w:rPr>
        <w:t>.</w:t>
      </w:r>
    </w:p>
    <w:p w14:paraId="742982CB" w14:textId="77777777" w:rsidR="00895E88" w:rsidRPr="00C6602A" w:rsidRDefault="00895E88" w:rsidP="00895E88">
      <w:pPr>
        <w:pStyle w:val="Liststycke"/>
        <w:numPr>
          <w:ilvl w:val="0"/>
          <w:numId w:val="20"/>
        </w:numPr>
        <w:spacing w:after="160" w:line="259" w:lineRule="auto"/>
        <w:ind w:left="1418" w:right="0"/>
        <w:rPr>
          <w:color w:val="000000" w:themeColor="text1"/>
        </w:rPr>
      </w:pPr>
      <w:r w:rsidRPr="00C6602A">
        <w:rPr>
          <w:rFonts w:eastAsia="+mn-ea"/>
          <w:color w:val="000000" w:themeColor="text1"/>
          <w:kern w:val="24"/>
        </w:rPr>
        <w:t>Fladdermushanterare</w:t>
      </w:r>
      <w:r>
        <w:rPr>
          <w:rFonts w:eastAsia="+mn-ea"/>
          <w:color w:val="000000" w:themeColor="text1"/>
          <w:kern w:val="24"/>
        </w:rPr>
        <w:t>,</w:t>
      </w:r>
      <w:r w:rsidRPr="00C6602A">
        <w:rPr>
          <w:rFonts w:eastAsia="+mn-ea"/>
          <w:color w:val="000000" w:themeColor="text1"/>
          <w:kern w:val="24"/>
        </w:rPr>
        <w:t xml:space="preserve"> titerkontroll </w:t>
      </w:r>
      <w:r>
        <w:rPr>
          <w:rFonts w:eastAsia="+mn-ea"/>
          <w:color w:val="000000" w:themeColor="text1"/>
          <w:kern w:val="24"/>
        </w:rPr>
        <w:t xml:space="preserve">med </w:t>
      </w:r>
      <w:r w:rsidRPr="00C6602A">
        <w:rPr>
          <w:rFonts w:eastAsia="+mn-ea"/>
          <w:color w:val="000000" w:themeColor="text1"/>
          <w:kern w:val="24"/>
        </w:rPr>
        <w:t>2 års intervall</w:t>
      </w:r>
      <w:r>
        <w:rPr>
          <w:rFonts w:eastAsia="+mn-ea"/>
          <w:color w:val="000000" w:themeColor="text1"/>
          <w:kern w:val="24"/>
        </w:rPr>
        <w:t xml:space="preserve"> </w:t>
      </w:r>
      <w:r w:rsidRPr="00C6602A">
        <w:rPr>
          <w:rFonts w:eastAsia="+mn-ea"/>
          <w:color w:val="000000" w:themeColor="text1"/>
          <w:kern w:val="24"/>
        </w:rPr>
        <w:t>(&gt;1,5 IU/ml)</w:t>
      </w:r>
      <w:r>
        <w:rPr>
          <w:rFonts w:eastAsia="+mn-ea"/>
          <w:color w:val="000000" w:themeColor="text1"/>
          <w:kern w:val="24"/>
        </w:rPr>
        <w:t>.</w:t>
      </w:r>
    </w:p>
    <w:p w14:paraId="778BA964" w14:textId="77777777" w:rsidR="00895E88" w:rsidRPr="00C6602A" w:rsidRDefault="00895E88" w:rsidP="00895E88">
      <w:pPr>
        <w:pStyle w:val="Liststycke"/>
        <w:numPr>
          <w:ilvl w:val="0"/>
          <w:numId w:val="20"/>
        </w:numPr>
        <w:spacing w:after="160" w:line="259" w:lineRule="auto"/>
        <w:ind w:left="1418" w:right="0"/>
        <w:rPr>
          <w:color w:val="000000" w:themeColor="text1"/>
        </w:rPr>
      </w:pPr>
      <w:r w:rsidRPr="00C6602A">
        <w:rPr>
          <w:rFonts w:eastAsia="+mn-ea"/>
          <w:color w:val="000000" w:themeColor="text1"/>
          <w:kern w:val="24"/>
        </w:rPr>
        <w:t>Veterinärer med potentiell expositionsrisk (</w:t>
      </w:r>
      <w:r>
        <w:rPr>
          <w:rFonts w:eastAsia="+mn-ea"/>
          <w:color w:val="000000" w:themeColor="text1"/>
          <w:kern w:val="24"/>
        </w:rPr>
        <w:t>till exempel</w:t>
      </w:r>
      <w:r w:rsidRPr="00C6602A">
        <w:rPr>
          <w:rFonts w:eastAsia="+mn-ea"/>
          <w:color w:val="000000" w:themeColor="text1"/>
          <w:kern w:val="24"/>
        </w:rPr>
        <w:t xml:space="preserve"> hanter</w:t>
      </w:r>
      <w:r>
        <w:rPr>
          <w:rFonts w:eastAsia="+mn-ea"/>
          <w:color w:val="000000" w:themeColor="text1"/>
          <w:kern w:val="24"/>
        </w:rPr>
        <w:t xml:space="preserve">ing av </w:t>
      </w:r>
      <w:r w:rsidRPr="00C6602A">
        <w:rPr>
          <w:rFonts w:eastAsia="+mn-ea"/>
          <w:color w:val="000000" w:themeColor="text1"/>
          <w:kern w:val="24"/>
        </w:rPr>
        <w:t>hundar/katter från riskområden)</w:t>
      </w:r>
      <w:r>
        <w:rPr>
          <w:rFonts w:eastAsia="+mn-ea"/>
          <w:color w:val="000000" w:themeColor="text1"/>
          <w:kern w:val="24"/>
        </w:rPr>
        <w:t>,</w:t>
      </w:r>
      <w:r w:rsidRPr="00C6602A">
        <w:rPr>
          <w:rFonts w:eastAsia="+mn-ea"/>
          <w:color w:val="000000" w:themeColor="text1"/>
          <w:kern w:val="24"/>
        </w:rPr>
        <w:t xml:space="preserve"> titerkontroll var 5</w:t>
      </w:r>
      <w:r>
        <w:rPr>
          <w:rFonts w:eastAsia="+mn-ea"/>
          <w:color w:val="000000" w:themeColor="text1"/>
          <w:kern w:val="24"/>
        </w:rPr>
        <w:t>:</w:t>
      </w:r>
      <w:r w:rsidRPr="00C6602A">
        <w:rPr>
          <w:rFonts w:eastAsia="+mn-ea"/>
          <w:color w:val="000000" w:themeColor="text1"/>
          <w:kern w:val="24"/>
        </w:rPr>
        <w:t>e år</w:t>
      </w:r>
      <w:r>
        <w:rPr>
          <w:rFonts w:eastAsia="+mn-ea"/>
          <w:color w:val="000000" w:themeColor="text1"/>
          <w:kern w:val="24"/>
        </w:rPr>
        <w:t xml:space="preserve"> </w:t>
      </w:r>
      <w:r w:rsidRPr="00C6602A">
        <w:rPr>
          <w:rFonts w:eastAsia="+mn-ea"/>
          <w:color w:val="000000" w:themeColor="text1"/>
          <w:kern w:val="24"/>
        </w:rPr>
        <w:t>(&gt;0,5 IU/ml)</w:t>
      </w:r>
      <w:r>
        <w:rPr>
          <w:rFonts w:eastAsia="+mn-ea"/>
          <w:color w:val="000000" w:themeColor="text1"/>
          <w:kern w:val="24"/>
        </w:rPr>
        <w:t>.</w:t>
      </w:r>
    </w:p>
    <w:p w14:paraId="43EE6713" w14:textId="77777777" w:rsidR="00895E88" w:rsidRPr="00C6602A" w:rsidRDefault="00895E88" w:rsidP="00895E88">
      <w:pPr>
        <w:pStyle w:val="Liststycke"/>
        <w:numPr>
          <w:ilvl w:val="0"/>
          <w:numId w:val="20"/>
        </w:numPr>
        <w:spacing w:after="160" w:line="259" w:lineRule="auto"/>
        <w:ind w:left="1418" w:right="0"/>
        <w:rPr>
          <w:color w:val="000000" w:themeColor="text1"/>
        </w:rPr>
      </w:pPr>
      <w:r w:rsidRPr="00C6602A">
        <w:rPr>
          <w:rFonts w:eastAsia="+mn-ea"/>
          <w:color w:val="000000" w:themeColor="text1"/>
          <w:kern w:val="24"/>
        </w:rPr>
        <w:t>Övriga veterinärer/viltvårdare, enbart vaccin, grundvaccination</w:t>
      </w:r>
      <w:r>
        <w:rPr>
          <w:rFonts w:eastAsia="+mn-ea"/>
          <w:color w:val="000000" w:themeColor="text1"/>
          <w:kern w:val="24"/>
        </w:rPr>
        <w:t>.</w:t>
      </w:r>
    </w:p>
    <w:p w14:paraId="2BF52696" w14:textId="77777777" w:rsidR="00895E88" w:rsidRPr="008E396C" w:rsidRDefault="00895E88" w:rsidP="00895E88">
      <w:pPr>
        <w:pStyle w:val="Liststycke"/>
        <w:numPr>
          <w:ilvl w:val="0"/>
          <w:numId w:val="20"/>
        </w:numPr>
        <w:spacing w:after="160" w:line="259" w:lineRule="auto"/>
        <w:ind w:left="1418" w:right="0"/>
        <w:rPr>
          <w:color w:val="000000" w:themeColor="text1"/>
        </w:rPr>
      </w:pPr>
      <w:r w:rsidRPr="00C6602A">
        <w:rPr>
          <w:rFonts w:eastAsia="+mn-ea"/>
          <w:color w:val="000000" w:themeColor="text1"/>
          <w:kern w:val="24"/>
        </w:rPr>
        <w:t>Utlandspersonal/resenär</w:t>
      </w:r>
      <w:r>
        <w:rPr>
          <w:rFonts w:eastAsia="+mn-ea"/>
          <w:color w:val="000000" w:themeColor="text1"/>
          <w:kern w:val="24"/>
        </w:rPr>
        <w:t>,</w:t>
      </w:r>
      <w:r w:rsidRPr="00C6602A">
        <w:rPr>
          <w:rFonts w:eastAsia="+mn-ea"/>
          <w:color w:val="000000" w:themeColor="text1"/>
          <w:kern w:val="24"/>
        </w:rPr>
        <w:t xml:space="preserve"> enbart vaccin</w:t>
      </w:r>
      <w:r>
        <w:rPr>
          <w:rFonts w:eastAsia="+mn-ea"/>
          <w:color w:val="000000" w:themeColor="text1"/>
          <w:kern w:val="24"/>
        </w:rPr>
        <w:t xml:space="preserve"> med</w:t>
      </w:r>
      <w:r w:rsidRPr="00C6602A">
        <w:rPr>
          <w:rFonts w:eastAsia="+mn-ea"/>
          <w:color w:val="000000" w:themeColor="text1"/>
          <w:kern w:val="24"/>
        </w:rPr>
        <w:t xml:space="preserve"> 2 eller 3 doser beroende på ålder och </w:t>
      </w:r>
      <w:proofErr w:type="spellStart"/>
      <w:r w:rsidRPr="00C6602A">
        <w:rPr>
          <w:rFonts w:eastAsia="+mn-ea"/>
          <w:color w:val="000000" w:themeColor="text1"/>
          <w:kern w:val="24"/>
        </w:rPr>
        <w:t>immunsuppression</w:t>
      </w:r>
      <w:proofErr w:type="spellEnd"/>
      <w:r>
        <w:rPr>
          <w:rFonts w:eastAsia="+mn-ea"/>
          <w:color w:val="000000" w:themeColor="text1"/>
          <w:kern w:val="24"/>
        </w:rPr>
        <w:t>.</w:t>
      </w:r>
    </w:p>
    <w:p w14:paraId="76D6046F" w14:textId="77777777" w:rsidR="00895E88" w:rsidRDefault="00895E88" w:rsidP="00895E88">
      <w:pPr>
        <w:spacing w:line="276" w:lineRule="auto"/>
      </w:pPr>
      <w:r>
        <w:t xml:space="preserve">Patienten bokas som hälsovård till sjuksköterskemottagning för provtagning med svar till vaccinationsansvarig läkare eller i andra hand till </w:t>
      </w:r>
      <w:proofErr w:type="spellStart"/>
      <w:r>
        <w:t>dagjour</w:t>
      </w:r>
      <w:proofErr w:type="spellEnd"/>
      <w:r>
        <w:t xml:space="preserve"> efter överenskommelse.</w:t>
      </w:r>
    </w:p>
    <w:p w14:paraId="0B74FC28" w14:textId="77777777" w:rsidR="00895E88" w:rsidRPr="00C32977" w:rsidRDefault="00895E88" w:rsidP="00895E88">
      <w:pPr>
        <w:spacing w:line="276" w:lineRule="auto"/>
      </w:pPr>
      <w:r w:rsidRPr="00C32977">
        <w:t xml:space="preserve">Titerkontroll antikroppar rabies skickas till </w:t>
      </w:r>
      <w:r>
        <w:t>F</w:t>
      </w:r>
      <w:r w:rsidRPr="00C32977">
        <w:t>olkhälsomyndigheten. Patienten faktureras kostn</w:t>
      </w:r>
      <w:r>
        <w:t>a</w:t>
      </w:r>
      <w:r w:rsidRPr="00C32977">
        <w:t>den enligt prislista (c</w:t>
      </w:r>
      <w:r>
        <w:t>irk</w:t>
      </w:r>
      <w:r w:rsidRPr="00C32977">
        <w:t>a 4200</w:t>
      </w:r>
      <w:r>
        <w:t xml:space="preserve"> </w:t>
      </w:r>
      <w:r w:rsidRPr="00C32977">
        <w:t>kr</w:t>
      </w:r>
      <w:r>
        <w:t>onor</w:t>
      </w:r>
      <w:r w:rsidRPr="00C32977">
        <w:t xml:space="preserve">).  </w:t>
      </w:r>
    </w:p>
    <w:p w14:paraId="21FA3851" w14:textId="77777777" w:rsidR="00895E88" w:rsidRPr="00C32977" w:rsidRDefault="00895E88" w:rsidP="00895E88">
      <w:pPr>
        <w:spacing w:line="276" w:lineRule="auto"/>
      </w:pPr>
      <w:r w:rsidRPr="00C32977">
        <w:t xml:space="preserve">Patienten ska inte </w:t>
      </w:r>
      <w:proofErr w:type="spellStart"/>
      <w:r w:rsidRPr="00C32977">
        <w:t>prel</w:t>
      </w:r>
      <w:r>
        <w:t>iminär</w:t>
      </w:r>
      <w:r w:rsidRPr="00C32977">
        <w:t>bokas</w:t>
      </w:r>
      <w:proofErr w:type="spellEnd"/>
      <w:r w:rsidRPr="00C32977">
        <w:t xml:space="preserve"> i Elvis för framtida vaccinationer. Patienten ansvar</w:t>
      </w:r>
      <w:r>
        <w:t>ar för</w:t>
      </w:r>
      <w:r w:rsidRPr="00C32977">
        <w:t xml:space="preserve"> att ta kontakt vid behov av ny titerkontroll. </w:t>
      </w:r>
    </w:p>
    <w:p w14:paraId="174F2E3B" w14:textId="77777777" w:rsidR="00895E88" w:rsidRPr="00C6602A" w:rsidRDefault="00895E88" w:rsidP="00895E88">
      <w:pPr>
        <w:spacing w:line="276" w:lineRule="auto"/>
        <w:rPr>
          <w:color w:val="000000" w:themeColor="text1"/>
        </w:rPr>
      </w:pPr>
      <w:r w:rsidRPr="00B82D3E">
        <w:rPr>
          <w:i/>
          <w:iCs/>
          <w:color w:val="000000" w:themeColor="text1"/>
        </w:rPr>
        <w:t>Undantagsfall</w:t>
      </w:r>
      <w:r>
        <w:rPr>
          <w:color w:val="000000" w:themeColor="text1"/>
        </w:rPr>
        <w:t xml:space="preserve">: </w:t>
      </w:r>
      <w:r w:rsidRPr="00C6602A">
        <w:rPr>
          <w:color w:val="000000" w:themeColor="text1"/>
        </w:rPr>
        <w:t xml:space="preserve">Om boosterdos av </w:t>
      </w:r>
      <w:r>
        <w:rPr>
          <w:color w:val="000000" w:themeColor="text1"/>
        </w:rPr>
        <w:t>rabies</w:t>
      </w:r>
      <w:r w:rsidRPr="00C6602A">
        <w:rPr>
          <w:color w:val="000000" w:themeColor="text1"/>
        </w:rPr>
        <w:t>vaccin</w:t>
      </w:r>
      <w:r>
        <w:rPr>
          <w:color w:val="000000" w:themeColor="text1"/>
        </w:rPr>
        <w:t>,</w:t>
      </w:r>
      <w:r w:rsidRPr="00C6602A">
        <w:rPr>
          <w:color w:val="000000" w:themeColor="text1"/>
        </w:rPr>
        <w:t xml:space="preserve"> trots rekommendationer</w:t>
      </w:r>
      <w:r>
        <w:rPr>
          <w:color w:val="000000" w:themeColor="text1"/>
        </w:rPr>
        <w:t xml:space="preserve"> om titerkontroll, </w:t>
      </w:r>
      <w:r w:rsidRPr="00C6602A">
        <w:rPr>
          <w:color w:val="000000" w:themeColor="text1"/>
        </w:rPr>
        <w:t>önskas får patienten bokas till subakut läkarmottagning för bedömning och ordination. Önskvärt att kontrollera serologiskt svar minst en gång efter grundvaccination.</w:t>
      </w:r>
    </w:p>
    <w:p w14:paraId="11010C13" w14:textId="7C4D1963" w:rsidR="00747066" w:rsidRPr="00747066" w:rsidRDefault="00895E88" w:rsidP="00EE5FDB">
      <w:pPr>
        <w:spacing w:line="276" w:lineRule="auto"/>
      </w:pPr>
      <w:r w:rsidRPr="00C6602A">
        <w:rPr>
          <w:color w:val="000000" w:themeColor="text1"/>
        </w:rPr>
        <w:t xml:space="preserve">Postexpositionsprofylax och ställningstagande till immunoglobulin vid exponering </w:t>
      </w:r>
      <w:r>
        <w:rPr>
          <w:color w:val="000000" w:themeColor="text1"/>
        </w:rPr>
        <w:t xml:space="preserve">bedöms </w:t>
      </w:r>
      <w:r w:rsidRPr="00C6602A">
        <w:rPr>
          <w:color w:val="000000" w:themeColor="text1"/>
        </w:rPr>
        <w:t>enligt sedvanlig rutin</w:t>
      </w:r>
      <w:r>
        <w:rPr>
          <w:color w:val="000000" w:themeColor="text1"/>
        </w:rPr>
        <w:t>.</w:t>
      </w:r>
    </w:p>
    <w:sectPr w:rsidR="00747066" w:rsidRPr="00747066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B620B" w14:textId="77777777" w:rsidR="00861ED0" w:rsidRDefault="00861ED0">
      <w:r>
        <w:separator/>
      </w:r>
    </w:p>
  </w:endnote>
  <w:endnote w:type="continuationSeparator" w:id="0">
    <w:p w14:paraId="35CD87A0" w14:textId="77777777" w:rsidR="00861ED0" w:rsidRDefault="00861ED0">
      <w:r>
        <w:continuationSeparator/>
      </w:r>
    </w:p>
  </w:endnote>
  <w:endnote w:type="continuationNotice" w:id="1">
    <w:p w14:paraId="1EC9CB20" w14:textId="77777777" w:rsidR="00861ED0" w:rsidRDefault="00861E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A7277" w14:textId="77777777" w:rsidR="00861ED0" w:rsidRDefault="00861ED0"/>
  </w:footnote>
  <w:footnote w:type="continuationSeparator" w:id="0">
    <w:p w14:paraId="47A37712" w14:textId="77777777" w:rsidR="00861ED0" w:rsidRDefault="00861ED0">
      <w:r>
        <w:continuationSeparator/>
      </w:r>
    </w:p>
  </w:footnote>
  <w:footnote w:type="continuationNotice" w:id="1">
    <w:p w14:paraId="739A7E7B" w14:textId="77777777" w:rsidR="00861ED0" w:rsidRDefault="00861E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085888"/>
    <w:multiLevelType w:val="hybridMultilevel"/>
    <w:tmpl w:val="6840E16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6"/>
  </w:num>
  <w:num w:numId="18" w16cid:durableId="1007949876">
    <w:abstractNumId w:val="11"/>
  </w:num>
  <w:num w:numId="19" w16cid:durableId="532377923">
    <w:abstractNumId w:val="17"/>
  </w:num>
  <w:num w:numId="20" w16cid:durableId="3384343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3129"/>
    <w:rsid w:val="0019632A"/>
    <w:rsid w:val="001A4E7C"/>
    <w:rsid w:val="001B762C"/>
    <w:rsid w:val="001B7808"/>
    <w:rsid w:val="001C4D0A"/>
    <w:rsid w:val="001C5FEF"/>
    <w:rsid w:val="001E7B9C"/>
    <w:rsid w:val="00202143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2C4"/>
    <w:rsid w:val="002C0C02"/>
    <w:rsid w:val="002C1277"/>
    <w:rsid w:val="002C60AD"/>
    <w:rsid w:val="002D0E0E"/>
    <w:rsid w:val="002D6023"/>
    <w:rsid w:val="002E263F"/>
    <w:rsid w:val="002E6F81"/>
    <w:rsid w:val="002F08BA"/>
    <w:rsid w:val="002F25E7"/>
    <w:rsid w:val="002F2CFF"/>
    <w:rsid w:val="002F568B"/>
    <w:rsid w:val="002F7818"/>
    <w:rsid w:val="003066D0"/>
    <w:rsid w:val="00311401"/>
    <w:rsid w:val="0031728A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2B2C"/>
    <w:rsid w:val="003B2A4B"/>
    <w:rsid w:val="003D099E"/>
    <w:rsid w:val="003D21A2"/>
    <w:rsid w:val="003D29D2"/>
    <w:rsid w:val="003D3BEE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3F4C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D286B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B7"/>
    <w:rsid w:val="00652359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6C1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1ED0"/>
    <w:rsid w:val="008654B6"/>
    <w:rsid w:val="0087139C"/>
    <w:rsid w:val="008738F5"/>
    <w:rsid w:val="00880E83"/>
    <w:rsid w:val="0088702B"/>
    <w:rsid w:val="00892F28"/>
    <w:rsid w:val="00895E8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0E16"/>
    <w:rsid w:val="008F53E1"/>
    <w:rsid w:val="008F589F"/>
    <w:rsid w:val="00906238"/>
    <w:rsid w:val="00907EF9"/>
    <w:rsid w:val="00911231"/>
    <w:rsid w:val="0091295C"/>
    <w:rsid w:val="00914D58"/>
    <w:rsid w:val="00914E4C"/>
    <w:rsid w:val="00921F47"/>
    <w:rsid w:val="0092234A"/>
    <w:rsid w:val="009228AB"/>
    <w:rsid w:val="009235B9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44DA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6609"/>
    <w:rsid w:val="00B41789"/>
    <w:rsid w:val="00B46C03"/>
    <w:rsid w:val="00B52135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46E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B5B32"/>
    <w:rsid w:val="00CC167C"/>
    <w:rsid w:val="00CC4B53"/>
    <w:rsid w:val="00CC52D9"/>
    <w:rsid w:val="00CD6647"/>
    <w:rsid w:val="00CE4B73"/>
    <w:rsid w:val="00CF681F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AC4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E5FDB"/>
    <w:rsid w:val="00EF64E0"/>
    <w:rsid w:val="00F07DA4"/>
    <w:rsid w:val="00F22264"/>
    <w:rsid w:val="00F2564D"/>
    <w:rsid w:val="00F35B05"/>
    <w:rsid w:val="00F413D9"/>
    <w:rsid w:val="00F5135F"/>
    <w:rsid w:val="00F51F78"/>
    <w:rsid w:val="00F7556F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1250</Characters>
  <Application>Microsoft Office Word</Application>
  <DocSecurity>0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1453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Rabiesprofylax till personer med ökad risk, infektionsmottagningen NÄL</dc:title>
  <dc:subject/>
  <dc:creator/>
  <keywords/>
  <lastModifiedBy/>
  <revision>1</revision>
  <dcterms:created xsi:type="dcterms:W3CDTF">2026-08-17T09:16:00.0000000Z</dcterms:created>
  <dcterms:modified xsi:type="dcterms:W3CDTF">2026-08-17T09:21:00.0000000Z</dcterms:modified>
</coreProperties>
</file>