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42184" w14:textId="28BD2065" w:rsidR="07D91583" w:rsidRDefault="07D91583" w:rsidP="76E0468A">
      <w:pPr>
        <w:pStyle w:val="Rubrik1"/>
        <w:ind w:left="992"/>
      </w:pPr>
      <w:r w:rsidRPr="76E0468A">
        <w:rPr>
          <w:rFonts w:eastAsia="Calibri" w:cs="Calibri"/>
          <w:bCs w:val="0"/>
          <w:szCs w:val="48"/>
        </w:rPr>
        <w:t>Endoskopiundersökning med propofolsedering – sjuksköterska och undersköterska</w:t>
      </w:r>
    </w:p>
    <w:p w14:paraId="7B73F83F" w14:textId="77777777" w:rsidR="006E713D" w:rsidRPr="008B6C24" w:rsidRDefault="006E713D" w:rsidP="006E713D">
      <w:pPr>
        <w:rPr>
          <w:rFonts w:eastAsia="Calibri"/>
          <w:sz w:val="20"/>
          <w:szCs w:val="20"/>
        </w:rPr>
      </w:pPr>
      <w:bookmarkStart w:id="0" w:name="_Toc100327184"/>
      <w:bookmarkStart w:id="1" w:name="_Toc106874287"/>
    </w:p>
    <w:p w14:paraId="11BC1DCA" w14:textId="77777777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532026AC" w:rsidR="009A32ED" w:rsidRDefault="006E713D" w:rsidP="009A32ED">
      <w:pPr>
        <w:ind w:right="-143"/>
      </w:pPr>
      <w:r>
        <w:t xml:space="preserve">Nytt dokument. </w:t>
      </w:r>
    </w:p>
    <w:p w14:paraId="0CE58692" w14:textId="77777777" w:rsidR="006E713D" w:rsidRPr="007A334E" w:rsidRDefault="006E713D" w:rsidP="009A32ED">
      <w:pPr>
        <w:ind w:right="-143"/>
      </w:pPr>
    </w:p>
    <w:p w14:paraId="172CAECE" w14:textId="77777777" w:rsidR="006E713D" w:rsidRDefault="006E713D" w:rsidP="006E713D">
      <w:pPr>
        <w:pStyle w:val="Rubrik2"/>
        <w:ind w:right="-143"/>
      </w:pPr>
      <w:bookmarkStart w:id="2" w:name="_Toc100327186"/>
      <w:bookmarkStart w:id="3" w:name="_Toc106874289"/>
      <w:bookmarkStart w:id="4" w:name="_Toc72840807"/>
      <w:r>
        <w:t>Bakgrund och syfte</w:t>
      </w:r>
      <w:bookmarkEnd w:id="2"/>
      <w:bookmarkEnd w:id="3"/>
      <w:r>
        <w:t xml:space="preserve"> </w:t>
      </w:r>
    </w:p>
    <w:p w14:paraId="2CB0E90D" w14:textId="6F636944" w:rsidR="006E713D" w:rsidRDefault="000B12C8" w:rsidP="00D8077C">
      <w:r>
        <w:t xml:space="preserve">Propofol vid endoskopiundersökning är en välkänd och etablerad metod för sedering. Metoden används vid de flesta endoskopiavdelningar i Sverige, men även i de flesta </w:t>
      </w:r>
      <w:r w:rsidR="00D8077C">
        <w:t>EU-länder</w:t>
      </w:r>
      <w:r>
        <w:t xml:space="preserve">. Våren 2024 inför vi detta även i NU sjukvården. </w:t>
      </w:r>
    </w:p>
    <w:p w14:paraId="13294439" w14:textId="77777777" w:rsidR="00D8077C" w:rsidRDefault="00D8077C" w:rsidP="00D8077C"/>
    <w:p w14:paraId="4290BB77" w14:textId="047FC93B" w:rsidR="000B12C8" w:rsidRDefault="000B12C8" w:rsidP="00D8077C">
      <w:r>
        <w:t>Denna rutin har tillkommit för att göra undersökningen så trygg och säker som möjligt.</w:t>
      </w:r>
    </w:p>
    <w:p w14:paraId="58549E57" w14:textId="77777777" w:rsidR="00D8077C" w:rsidRDefault="00D8077C" w:rsidP="00D8077C"/>
    <w:p w14:paraId="537C09E5" w14:textId="595CD2CA" w:rsidR="006E713D" w:rsidRDefault="006E713D" w:rsidP="006E713D">
      <w:pPr>
        <w:pStyle w:val="Rubrik2"/>
      </w:pPr>
      <w:r w:rsidRPr="00D8077C">
        <w:t xml:space="preserve">Innan </w:t>
      </w:r>
      <w:r w:rsidR="008B6C24" w:rsidRPr="00D8077C">
        <w:t>undersökning</w:t>
      </w:r>
    </w:p>
    <w:p w14:paraId="4693B73C" w14:textId="7C557AB0" w:rsidR="008B6C24" w:rsidRPr="008B6C24" w:rsidRDefault="008B6C24" w:rsidP="008B6C24">
      <w:pPr>
        <w:rPr>
          <w:rStyle w:val="eop"/>
          <w:rFonts w:ascii="Calibri" w:hAnsi="Calibri" w:cs="Calibri"/>
          <w:color w:val="000000"/>
          <w:shd w:val="clear" w:color="auto" w:fill="FFFFFF"/>
        </w:rPr>
      </w:pPr>
      <w:r w:rsidRPr="008B6C24"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Meddela ansvarig narkosläkare via växeln 010-435 00 00 att </w:t>
      </w:r>
      <w:r w:rsidR="00D8077C">
        <w:rPr>
          <w:rStyle w:val="normaltextrun"/>
          <w:rFonts w:ascii="Calibri" w:hAnsi="Calibri" w:cs="Calibri"/>
          <w:color w:val="000000"/>
          <w:shd w:val="clear" w:color="auto" w:fill="FFFFFF"/>
        </w:rPr>
        <w:t>p</w:t>
      </w:r>
      <w:r w:rsidRPr="008B6C24">
        <w:rPr>
          <w:rStyle w:val="normaltextrun"/>
          <w:rFonts w:ascii="Calibri" w:hAnsi="Calibri" w:cs="Calibri"/>
          <w:color w:val="000000"/>
          <w:shd w:val="clear" w:color="auto" w:fill="FFFFFF"/>
        </w:rPr>
        <w:t>ropofolsedering kommer ske på Endoskopin, sal 35</w:t>
      </w:r>
      <w:r w:rsidRPr="008B6C24">
        <w:rPr>
          <w:rStyle w:val="eop"/>
          <w:rFonts w:ascii="Calibri" w:hAnsi="Calibri" w:cs="Calibri"/>
          <w:color w:val="000000"/>
          <w:shd w:val="clear" w:color="auto" w:fill="FFFFFF"/>
        </w:rPr>
        <w:t xml:space="preserve">. </w:t>
      </w:r>
    </w:p>
    <w:p w14:paraId="74D4FEA0" w14:textId="77777777" w:rsidR="008B6C24" w:rsidRDefault="008B6C24" w:rsidP="008B6C24">
      <w:pPr>
        <w:rPr>
          <w:rStyle w:val="eop"/>
          <w:rFonts w:ascii="Calibri" w:hAnsi="Calibri" w:cs="Calibri"/>
          <w:color w:val="000000"/>
          <w:sz w:val="22"/>
          <w:szCs w:val="22"/>
          <w:shd w:val="clear" w:color="auto" w:fill="FFFFFF"/>
        </w:rPr>
      </w:pPr>
    </w:p>
    <w:p w14:paraId="7BDE8C3E" w14:textId="77777777" w:rsidR="00077257" w:rsidRDefault="00077257" w:rsidP="008B6C24">
      <w:pPr>
        <w:pStyle w:val="Rubrik2"/>
        <w:rPr>
          <w:rStyle w:val="normaltextrun"/>
        </w:rPr>
      </w:pPr>
    </w:p>
    <w:p w14:paraId="4D559F20" w14:textId="22D90D43" w:rsidR="008B6C24" w:rsidRPr="008B6C24" w:rsidRDefault="008B6C24" w:rsidP="008B6C24">
      <w:pPr>
        <w:pStyle w:val="Rubrik2"/>
      </w:pPr>
      <w:r w:rsidRPr="008B6C24">
        <w:rPr>
          <w:rStyle w:val="normaltextrun"/>
        </w:rPr>
        <w:t>Förberedelse av patient innan undersökning</w:t>
      </w:r>
      <w:r>
        <w:rPr>
          <w:rStyle w:val="normaltextrun"/>
        </w:rPr>
        <w:t xml:space="preserve"> - </w:t>
      </w:r>
      <w:r w:rsidRPr="008B6C24">
        <w:rPr>
          <w:rStyle w:val="normaltextrun"/>
        </w:rPr>
        <w:t xml:space="preserve"> undersköterska</w:t>
      </w:r>
      <w:r w:rsidRPr="008B6C24">
        <w:rPr>
          <w:rStyle w:val="eop"/>
        </w:rPr>
        <w:t> </w:t>
      </w:r>
    </w:p>
    <w:p w14:paraId="68C65AC0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>Kontrollera patientens ID och sätt på ID-band</w:t>
      </w:r>
      <w:r w:rsidRPr="008B6C24">
        <w:rPr>
          <w:rStyle w:val="eop"/>
          <w:rFonts w:ascii="Calibri" w:hAnsi="Calibri" w:cs="Calibri"/>
        </w:rPr>
        <w:t> </w:t>
      </w:r>
    </w:p>
    <w:p w14:paraId="1C946692" w14:textId="4EF62421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 xml:space="preserve">Se till att patienten </w:t>
      </w:r>
      <w:r w:rsidRPr="00D8077C">
        <w:rPr>
          <w:rStyle w:val="normaltextrun"/>
          <w:rFonts w:ascii="Calibri" w:hAnsi="Calibri" w:cs="Calibri"/>
        </w:rPr>
        <w:t xml:space="preserve">tömt </w:t>
      </w:r>
      <w:r w:rsidRPr="00D8077C">
        <w:rPr>
          <w:rStyle w:val="eop"/>
          <w:rFonts w:ascii="Calibri" w:hAnsi="Calibri" w:cs="Calibri"/>
        </w:rPr>
        <w:t> urinblåsan</w:t>
      </w:r>
    </w:p>
    <w:p w14:paraId="042FBB52" w14:textId="77777777" w:rsidR="008B6C24" w:rsidRPr="008B6C24" w:rsidRDefault="008B6C24" w:rsidP="008B6C24">
      <w:pPr>
        <w:pStyle w:val="Punktlista"/>
        <w:rPr>
          <w:rStyle w:val="eop"/>
        </w:rPr>
      </w:pPr>
      <w:r w:rsidRPr="008B6C24">
        <w:rPr>
          <w:rStyle w:val="normaltextrun"/>
          <w:rFonts w:ascii="Calibri" w:hAnsi="Calibri" w:cs="Calibri"/>
        </w:rPr>
        <w:t>Sätt perifer venkateter (PVK), om möjligt rosa på höger underarm</w:t>
      </w:r>
      <w:r w:rsidRPr="008B6C24">
        <w:rPr>
          <w:rStyle w:val="eop"/>
          <w:rFonts w:ascii="Calibri" w:hAnsi="Calibri" w:cs="Calibri"/>
        </w:rPr>
        <w:t> </w:t>
      </w:r>
    </w:p>
    <w:p w14:paraId="090E915E" w14:textId="77777777" w:rsidR="008B6C24" w:rsidRDefault="008B6C24" w:rsidP="008B6C24">
      <w:pPr>
        <w:pStyle w:val="Punktlista"/>
        <w:numPr>
          <w:ilvl w:val="0"/>
          <w:numId w:val="0"/>
        </w:numPr>
        <w:ind w:left="1712"/>
      </w:pPr>
    </w:p>
    <w:p w14:paraId="3631E8D2" w14:textId="1279055F" w:rsidR="008B6C24" w:rsidRPr="008B6C24" w:rsidRDefault="008B6C24" w:rsidP="008B6C24">
      <w:pPr>
        <w:pStyle w:val="Rubrik2"/>
      </w:pPr>
      <w:r w:rsidRPr="008B6C24">
        <w:rPr>
          <w:rStyle w:val="normaltextrun"/>
        </w:rPr>
        <w:t xml:space="preserve">Förberedelser på sal innan undersökningens </w:t>
      </w:r>
      <w:r w:rsidRPr="008B6C24">
        <w:t>start - propofolsjuksköterska </w:t>
      </w:r>
    </w:p>
    <w:p w14:paraId="33BD8453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Dokumentation i melior sker som vid “vanlig” inskrivning.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14:paraId="088A3B4C" w14:textId="25CCF625" w:rsidR="008B6C24" w:rsidRPr="00D8077C" w:rsidRDefault="008B6C24" w:rsidP="008B6C24">
      <w:pPr>
        <w:pStyle w:val="Punktlista"/>
      </w:pPr>
      <w:r w:rsidRPr="00D8077C">
        <w:rPr>
          <w:rStyle w:val="normaltextrun"/>
          <w:rFonts w:ascii="Calibri" w:hAnsi="Calibri" w:cs="Calibri"/>
          <w:color w:val="000000"/>
        </w:rPr>
        <w:t> Dra upp </w:t>
      </w:r>
      <w:r w:rsidR="00D8077C">
        <w:rPr>
          <w:rStyle w:val="eop"/>
          <w:rFonts w:ascii="Calibri" w:hAnsi="Calibri" w:cs="Calibri"/>
          <w:color w:val="000000"/>
        </w:rPr>
        <w:t>följande:</w:t>
      </w:r>
    </w:p>
    <w:p w14:paraId="0AA3A500" w14:textId="77777777" w:rsidR="00D8077C" w:rsidRPr="00D8077C" w:rsidRDefault="008B6C24" w:rsidP="00D8077C">
      <w:pPr>
        <w:pStyle w:val="Punktlista"/>
        <w:numPr>
          <w:ilvl w:val="2"/>
          <w:numId w:val="32"/>
        </w:numPr>
        <w:rPr>
          <w:rStyle w:val="normaltextrun"/>
        </w:rPr>
      </w:pPr>
      <w:r w:rsidRPr="00D8077C">
        <w:rPr>
          <w:rStyle w:val="normaltextrun"/>
          <w:rFonts w:ascii="Calibri" w:hAnsi="Calibri" w:cs="Calibri"/>
          <w:color w:val="000000"/>
        </w:rPr>
        <w:t xml:space="preserve">Propofol 10 mg/ml startdos 0,5 mg/kg, </w:t>
      </w:r>
    </w:p>
    <w:p w14:paraId="3A118F9A" w14:textId="72498C98" w:rsidR="008B6C24" w:rsidRPr="00D8077C" w:rsidRDefault="008B6C24" w:rsidP="00D8077C">
      <w:pPr>
        <w:pStyle w:val="Punktlista"/>
        <w:numPr>
          <w:ilvl w:val="0"/>
          <w:numId w:val="0"/>
        </w:numPr>
        <w:ind w:left="2517"/>
      </w:pPr>
      <w:r w:rsidRPr="00D8077C">
        <w:rPr>
          <w:rStyle w:val="normaltextrun"/>
          <w:rFonts w:ascii="Calibri" w:hAnsi="Calibri" w:cs="Calibri"/>
          <w:color w:val="000000"/>
        </w:rPr>
        <w:t>underhåll 10–20 mg</w:t>
      </w:r>
      <w:r w:rsidRPr="00D8077C">
        <w:rPr>
          <w:rStyle w:val="eop"/>
          <w:rFonts w:ascii="Calibri" w:hAnsi="Calibri" w:cs="Calibri"/>
          <w:color w:val="000000"/>
        </w:rPr>
        <w:t> </w:t>
      </w:r>
    </w:p>
    <w:p w14:paraId="4EBEDB3D" w14:textId="77777777" w:rsidR="008B6C24" w:rsidRPr="00D8077C" w:rsidRDefault="008B6C24" w:rsidP="00D8077C">
      <w:pPr>
        <w:pStyle w:val="Punktlista"/>
        <w:numPr>
          <w:ilvl w:val="2"/>
          <w:numId w:val="32"/>
        </w:numPr>
      </w:pPr>
      <w:r w:rsidRPr="00D8077C">
        <w:rPr>
          <w:rStyle w:val="normaltextrun"/>
          <w:rFonts w:ascii="Calibri" w:hAnsi="Calibri" w:cs="Calibri"/>
          <w:color w:val="000000"/>
        </w:rPr>
        <w:t>Efedrin 5 mg/ml</w:t>
      </w:r>
      <w:r w:rsidRPr="00D8077C">
        <w:rPr>
          <w:rStyle w:val="eop"/>
          <w:rFonts w:ascii="Calibri" w:hAnsi="Calibri" w:cs="Calibri"/>
          <w:color w:val="000000"/>
        </w:rPr>
        <w:t> </w:t>
      </w:r>
    </w:p>
    <w:p w14:paraId="0AED9A44" w14:textId="77777777" w:rsidR="008B6C24" w:rsidRPr="00D8077C" w:rsidRDefault="008B6C24" w:rsidP="00D8077C">
      <w:pPr>
        <w:pStyle w:val="Punktlista"/>
        <w:numPr>
          <w:ilvl w:val="2"/>
          <w:numId w:val="32"/>
        </w:numPr>
      </w:pPr>
      <w:r w:rsidRPr="00D8077C">
        <w:rPr>
          <w:rStyle w:val="normaltextrun"/>
          <w:rFonts w:ascii="Calibri" w:hAnsi="Calibri" w:cs="Calibri"/>
          <w:color w:val="000000"/>
        </w:rPr>
        <w:t>Atropin 0,5 mg/ml 1 ml </w:t>
      </w:r>
      <w:r w:rsidRPr="00D8077C">
        <w:rPr>
          <w:rStyle w:val="eop"/>
          <w:rFonts w:ascii="Calibri" w:hAnsi="Calibri" w:cs="Calibri"/>
          <w:color w:val="000000"/>
        </w:rPr>
        <w:t> </w:t>
      </w:r>
    </w:p>
    <w:p w14:paraId="5843D3C8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Ta fram narkoskurva.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14:paraId="3D207886" w14:textId="0348EEFF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Ha en telefon nära till hands ifall narkosen, behöver kontaktas. 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14:paraId="21BC707E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Kontrollera att svalgtuber, näskantarell och rubens blåsa finns lättillgängligt. 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14:paraId="55345402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 Kontrollera att sugen fungerar och koppla en sugkateter till sugen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14:paraId="5387C072" w14:textId="77777777" w:rsidR="008B6C24" w:rsidRDefault="008B6C24" w:rsidP="008B6C2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19EEA896" w14:textId="45C825AA" w:rsidR="008B6C24" w:rsidRPr="008B6C24" w:rsidRDefault="008B6C24" w:rsidP="008B6C24">
      <w:pPr>
        <w:pStyle w:val="Rubrik2"/>
      </w:pPr>
      <w:r w:rsidRPr="008B6C24">
        <w:rPr>
          <w:rStyle w:val="normaltextrun"/>
        </w:rPr>
        <w:t> När patienten kommer in på salen</w:t>
      </w:r>
    </w:p>
    <w:p w14:paraId="73C64DCB" w14:textId="506C5319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>Innan start tas utgångsvärden andningsfrekvens (AF), blodtryck (Bt), puls (P) och syremättnad (POX). Koppla elektroder för EKG, tre avledningar. Notera mätvärden i narkosjournalen</w:t>
      </w:r>
      <w:r w:rsidR="005E72AF">
        <w:rPr>
          <w:rStyle w:val="normaltextrun"/>
          <w:rFonts w:ascii="Calibri" w:hAnsi="Calibri" w:cs="Calibri"/>
        </w:rPr>
        <w:t>.</w:t>
      </w:r>
      <w:r w:rsidRPr="008B6C24">
        <w:rPr>
          <w:rStyle w:val="normaltextrun"/>
          <w:rFonts w:ascii="Calibri" w:hAnsi="Calibri" w:cs="Calibri"/>
        </w:rPr>
        <w:t> </w:t>
      </w:r>
      <w:r w:rsidRPr="008B6C24">
        <w:rPr>
          <w:rStyle w:val="eop"/>
          <w:rFonts w:ascii="Calibri" w:hAnsi="Calibri" w:cs="Calibri"/>
        </w:rPr>
        <w:t> </w:t>
      </w:r>
    </w:p>
    <w:p w14:paraId="19A353A5" w14:textId="7D66668B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>Bt kontrolleras var 5:e minut under hela undersökningen</w:t>
      </w:r>
      <w:r w:rsidR="005E72AF">
        <w:rPr>
          <w:rStyle w:val="normaltextrun"/>
          <w:rFonts w:ascii="Calibri" w:hAnsi="Calibri" w:cs="Calibri"/>
        </w:rPr>
        <w:t>.</w:t>
      </w:r>
      <w:r w:rsidRPr="008B6C24">
        <w:rPr>
          <w:rStyle w:val="normaltextrun"/>
          <w:rFonts w:ascii="Calibri" w:hAnsi="Calibri" w:cs="Calibri"/>
        </w:rPr>
        <w:t> </w:t>
      </w:r>
      <w:r w:rsidRPr="008B6C24">
        <w:rPr>
          <w:rStyle w:val="eop"/>
          <w:rFonts w:ascii="Calibri" w:hAnsi="Calibri" w:cs="Calibri"/>
        </w:rPr>
        <w:t> </w:t>
      </w:r>
    </w:p>
    <w:p w14:paraId="29CC8DD3" w14:textId="72608F4D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>1 - 2l O2 via grimma under hela undersökningen</w:t>
      </w:r>
      <w:r w:rsidR="005E72AF">
        <w:rPr>
          <w:rStyle w:val="normaltextrun"/>
          <w:rFonts w:ascii="Calibri" w:hAnsi="Calibri" w:cs="Calibri"/>
        </w:rPr>
        <w:t>.</w:t>
      </w:r>
      <w:r w:rsidRPr="008B6C24">
        <w:rPr>
          <w:rStyle w:val="eop"/>
          <w:rFonts w:ascii="Calibri" w:hAnsi="Calibri" w:cs="Calibri"/>
        </w:rPr>
        <w:t> </w:t>
      </w:r>
    </w:p>
    <w:p w14:paraId="2769A9ED" w14:textId="5780D0E8" w:rsidR="008B6C24" w:rsidRPr="008B6C24" w:rsidRDefault="008B6C24" w:rsidP="008B6C24">
      <w:pPr>
        <w:pStyle w:val="Punktlista"/>
        <w:rPr>
          <w:rStyle w:val="eop"/>
        </w:rPr>
      </w:pPr>
      <w:r w:rsidRPr="008B6C24">
        <w:rPr>
          <w:rStyle w:val="normaltextrun"/>
          <w:rFonts w:ascii="Calibri" w:hAnsi="Calibri" w:cs="Calibri"/>
        </w:rPr>
        <w:t xml:space="preserve">Koppla 250ml koksalt (NaCl 9 mg/ml) för att hålla </w:t>
      </w:r>
      <w:r w:rsidR="00380E80">
        <w:rPr>
          <w:rStyle w:val="normaltextrun"/>
          <w:rFonts w:ascii="Calibri" w:hAnsi="Calibri" w:cs="Calibri"/>
        </w:rPr>
        <w:t>PVK</w:t>
      </w:r>
      <w:r w:rsidRPr="008B6C24">
        <w:rPr>
          <w:rStyle w:val="normaltextrun"/>
          <w:rFonts w:ascii="Calibri" w:hAnsi="Calibri" w:cs="Calibri"/>
        </w:rPr>
        <w:t xml:space="preserve"> öppen</w:t>
      </w:r>
      <w:r w:rsidR="005E72AF">
        <w:rPr>
          <w:rStyle w:val="normaltextrun"/>
          <w:rFonts w:ascii="Calibri" w:hAnsi="Calibri" w:cs="Calibri"/>
        </w:rPr>
        <w:t>.</w:t>
      </w:r>
      <w:r w:rsidRPr="008B6C24">
        <w:rPr>
          <w:rStyle w:val="eop"/>
          <w:rFonts w:ascii="Calibri" w:hAnsi="Calibri" w:cs="Calibri"/>
        </w:rPr>
        <w:t> </w:t>
      </w:r>
    </w:p>
    <w:p w14:paraId="7D15688F" w14:textId="77777777" w:rsidR="008B6C24" w:rsidRDefault="008B6C24" w:rsidP="008B6C24">
      <w:pPr>
        <w:pStyle w:val="Punktlista"/>
        <w:numPr>
          <w:ilvl w:val="0"/>
          <w:numId w:val="0"/>
        </w:numPr>
        <w:ind w:left="1712"/>
      </w:pPr>
    </w:p>
    <w:p w14:paraId="1BA8AD82" w14:textId="5066F873" w:rsidR="008B6C24" w:rsidRPr="008B6C24" w:rsidRDefault="008B6C24" w:rsidP="008B6C24">
      <w:pPr>
        <w:pStyle w:val="Rubrik2"/>
      </w:pPr>
      <w:r w:rsidRPr="008B6C24">
        <w:rPr>
          <w:rStyle w:val="normaltextrun"/>
        </w:rPr>
        <w:t> Under undersökningen </w:t>
      </w:r>
      <w:r w:rsidRPr="008B6C24">
        <w:rPr>
          <w:rStyle w:val="eop"/>
        </w:rPr>
        <w:t> </w:t>
      </w:r>
    </w:p>
    <w:p w14:paraId="311527D9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>Administrera läkemedel enligt Randolphs lathund.</w:t>
      </w:r>
      <w:r w:rsidRPr="008B6C24">
        <w:rPr>
          <w:rStyle w:val="eop"/>
          <w:rFonts w:ascii="Calibri" w:hAnsi="Calibri" w:cs="Calibri"/>
        </w:rPr>
        <w:t> </w:t>
      </w:r>
    </w:p>
    <w:p w14:paraId="13A67E96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lastRenderedPageBreak/>
        <w:t> Notera i narkoskurvan när nya kontroller tas. </w:t>
      </w:r>
      <w:r w:rsidRPr="008B6C24">
        <w:rPr>
          <w:rStyle w:val="eop"/>
          <w:rFonts w:ascii="Calibri" w:hAnsi="Calibri" w:cs="Calibri"/>
        </w:rPr>
        <w:t> </w:t>
      </w:r>
    </w:p>
    <w:p w14:paraId="7552F04B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>Observera patienten kontinuerligt. Som propofolsjuksköterska är sedering det enda som är i fokus. Övrig assistans sker av annan kollega.</w:t>
      </w:r>
      <w:r w:rsidRPr="008B6C24">
        <w:rPr>
          <w:rStyle w:val="eop"/>
          <w:rFonts w:ascii="Calibri" w:hAnsi="Calibri" w:cs="Calibri"/>
        </w:rPr>
        <w:t> </w:t>
      </w:r>
    </w:p>
    <w:p w14:paraId="09D9691B" w14:textId="77777777" w:rsidR="008B6C24" w:rsidRPr="008B6C24" w:rsidRDefault="008B6C24" w:rsidP="008B6C24">
      <w:pPr>
        <w:pStyle w:val="Punktlista"/>
        <w:rPr>
          <w:rStyle w:val="eop"/>
        </w:rPr>
      </w:pPr>
      <w:r w:rsidRPr="008B6C24">
        <w:rPr>
          <w:rStyle w:val="normaltextrun"/>
          <w:rFonts w:ascii="Calibri" w:hAnsi="Calibri" w:cs="Calibri"/>
        </w:rPr>
        <w:t>Skopisten får EJ ordinera övriga läkemedel, bortsett från Buscopan/Glucagon. Skopisten får ej heller bestämma mängden propofol som administreras. </w:t>
      </w:r>
      <w:r w:rsidRPr="008B6C24">
        <w:rPr>
          <w:rStyle w:val="eop"/>
          <w:rFonts w:ascii="Calibri" w:hAnsi="Calibri" w:cs="Calibri"/>
        </w:rPr>
        <w:t> </w:t>
      </w:r>
    </w:p>
    <w:p w14:paraId="2AF010FD" w14:textId="77777777" w:rsidR="008B6C24" w:rsidRPr="008B6C24" w:rsidRDefault="008B6C24" w:rsidP="008B6C24">
      <w:pPr>
        <w:pStyle w:val="Punktlista"/>
        <w:numPr>
          <w:ilvl w:val="0"/>
          <w:numId w:val="0"/>
        </w:numPr>
        <w:ind w:left="1712"/>
      </w:pPr>
    </w:p>
    <w:p w14:paraId="74A1EE06" w14:textId="6C54210E" w:rsidR="008B6C24" w:rsidRPr="008B6C24" w:rsidRDefault="008B6C24" w:rsidP="008B6C24">
      <w:pPr>
        <w:pStyle w:val="Rubrik2"/>
      </w:pPr>
      <w:r w:rsidRPr="008B6C24">
        <w:rPr>
          <w:rStyle w:val="normaltextrun"/>
        </w:rPr>
        <w:t>Efter undersökningens avslut</w:t>
      </w:r>
    </w:p>
    <w:p w14:paraId="03354562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>Kontrollera vitala parametrar, AF, Bt, P och POX</w:t>
      </w:r>
      <w:r w:rsidRPr="008B6C24">
        <w:rPr>
          <w:rStyle w:val="eop"/>
          <w:rFonts w:ascii="Calibri" w:hAnsi="Calibri" w:cs="Calibri"/>
        </w:rPr>
        <w:t> </w:t>
      </w:r>
    </w:p>
    <w:p w14:paraId="2DB374FA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>Patienten skall vara vaken innan patienten körs ut till observationsplats utanför salen.</w:t>
      </w:r>
      <w:r w:rsidRPr="008B6C24">
        <w:rPr>
          <w:rStyle w:val="eop"/>
          <w:rFonts w:ascii="Calibri" w:hAnsi="Calibri" w:cs="Calibri"/>
        </w:rPr>
        <w:t> </w:t>
      </w:r>
    </w:p>
    <w:p w14:paraId="589B7363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</w:rPr>
        <w:t>Dokumentera i Melior propofol/avvikelser under undersökningen.</w:t>
      </w:r>
      <w:r w:rsidRPr="008B6C24">
        <w:rPr>
          <w:rStyle w:val="eop"/>
          <w:rFonts w:ascii="Calibri" w:hAnsi="Calibri" w:cs="Calibri"/>
        </w:rPr>
        <w:t> </w:t>
      </w:r>
    </w:p>
    <w:p w14:paraId="5EA68244" w14:textId="77777777" w:rsidR="008B6C24" w:rsidRDefault="008B6C24" w:rsidP="008B6C2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E0533E4" w14:textId="751A9D02" w:rsidR="008B6C24" w:rsidRPr="008B6C24" w:rsidRDefault="008B6C24" w:rsidP="008B6C24">
      <w:pPr>
        <w:pStyle w:val="Rubrik2"/>
      </w:pPr>
      <w:r w:rsidRPr="008B6C24">
        <w:rPr>
          <w:rStyle w:val="normaltextrun"/>
        </w:rPr>
        <w:t>På observationsplats efter undersökning</w:t>
      </w:r>
      <w:r>
        <w:rPr>
          <w:rStyle w:val="normaltextrun"/>
        </w:rPr>
        <w:t xml:space="preserve"> - </w:t>
      </w:r>
      <w:r w:rsidRPr="008B6C24">
        <w:rPr>
          <w:rStyle w:val="normaltextrun"/>
        </w:rPr>
        <w:t>undersköterska</w:t>
      </w:r>
    </w:p>
    <w:p w14:paraId="48A46CA6" w14:textId="4A39355D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Koppla patienten till POX-mätare för att följa P och POX. Målvärde = samma som innan undersökningen. Vid avvikande värden, kontakta narkos</w:t>
      </w:r>
      <w:r w:rsidRPr="008B6C24">
        <w:rPr>
          <w:rStyle w:val="normaltextrun"/>
          <w:rFonts w:ascii="Calibri" w:hAnsi="Calibri" w:cs="Calibri"/>
          <w:color w:val="FF0000"/>
        </w:rPr>
        <w:t>.</w:t>
      </w:r>
      <w:r w:rsidRPr="008B6C24">
        <w:rPr>
          <w:rStyle w:val="normaltextrun"/>
          <w:rFonts w:ascii="Calibri" w:hAnsi="Calibri" w:cs="Calibri"/>
          <w:color w:val="000000"/>
        </w:rPr>
        <w:t xml:space="preserve"> PVK ska sitta kvar tills patienten är hemgångklar. 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14:paraId="66E8E655" w14:textId="77777777" w:rsidR="008B6C24" w:rsidRPr="008B6C24" w:rsidRDefault="008B6C24" w:rsidP="008B6C24">
      <w:pPr>
        <w:pStyle w:val="Punktlista"/>
      </w:pPr>
      <w:r w:rsidRPr="008B6C24">
        <w:rPr>
          <w:rStyle w:val="normaltextrun"/>
          <w:rFonts w:ascii="Calibri" w:hAnsi="Calibri" w:cs="Calibri"/>
          <w:color w:val="000000"/>
        </w:rPr>
        <w:t>Skopisten pratar med patienten innan hemgång.  </w:t>
      </w:r>
      <w:r w:rsidRPr="008B6C24">
        <w:rPr>
          <w:rStyle w:val="eop"/>
          <w:rFonts w:ascii="Calibri" w:hAnsi="Calibri" w:cs="Calibri"/>
          <w:color w:val="000000"/>
        </w:rPr>
        <w:t> </w:t>
      </w:r>
    </w:p>
    <w:p w14:paraId="0FD93667" w14:textId="3BC0062A" w:rsidR="008B6C24" w:rsidRPr="008B6C24" w:rsidRDefault="008B6C24" w:rsidP="008B6C24">
      <w:pPr>
        <w:pStyle w:val="Punktlista"/>
        <w:numPr>
          <w:ilvl w:val="0"/>
          <w:numId w:val="0"/>
        </w:numPr>
        <w:ind w:left="1712"/>
        <w:rPr>
          <w:rFonts w:ascii="Segoe UI" w:hAnsi="Segoe UI" w:cs="Segoe UI"/>
        </w:rPr>
      </w:pPr>
    </w:p>
    <w:p w14:paraId="1B08D9FF" w14:textId="77777777" w:rsidR="008B6C24" w:rsidRDefault="008B6C24" w:rsidP="008B6C2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3D9FD78A" w14:textId="77777777" w:rsidR="008B6C24" w:rsidRDefault="008B6C24" w:rsidP="008B6C24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FF0000"/>
          <w:sz w:val="28"/>
          <w:szCs w:val="28"/>
        </w:rPr>
        <w:t>Hjärtlarm 2222</w:t>
      </w:r>
      <w:r>
        <w:rPr>
          <w:rStyle w:val="eop"/>
          <w:rFonts w:ascii="Calibri" w:hAnsi="Calibri" w:cs="Calibri"/>
          <w:color w:val="FF0000"/>
          <w:sz w:val="28"/>
          <w:szCs w:val="28"/>
        </w:rPr>
        <w:t> </w:t>
      </w:r>
    </w:p>
    <w:bookmarkEnd w:id="4"/>
    <w:p w14:paraId="00DF577D" w14:textId="77777777" w:rsidR="008B6C24" w:rsidRPr="008B6C24" w:rsidRDefault="008B6C24" w:rsidP="008B6C24"/>
    <w:sectPr w:rsidR="008B6C24" w:rsidRPr="008B6C24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2910B7" w14:textId="77777777" w:rsidR="00DD7BB6" w:rsidRDefault="00DD7BB6">
      <w:r>
        <w:separator/>
      </w:r>
    </w:p>
  </w:endnote>
  <w:endnote w:type="continuationSeparator" w:id="0">
    <w:p w14:paraId="35BE04FA" w14:textId="77777777" w:rsidR="00DD7BB6" w:rsidRDefault="00DD7BB6">
      <w:r>
        <w:continuationSeparator/>
      </w:r>
    </w:p>
  </w:endnote>
  <w:endnote w:type="continuationNotice" w:id="1">
    <w:p w14:paraId="69531182" w14:textId="77777777" w:rsidR="00DD7BB6" w:rsidRDefault="00DD7B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541F7" w14:textId="77777777" w:rsidR="00DD7BB6" w:rsidRDefault="00DD7BB6"/>
  </w:footnote>
  <w:footnote w:type="continuationSeparator" w:id="0">
    <w:p w14:paraId="01F197DB" w14:textId="77777777" w:rsidR="00DD7BB6" w:rsidRDefault="00DD7BB6">
      <w:r>
        <w:continuationSeparator/>
      </w:r>
    </w:p>
  </w:footnote>
  <w:footnote w:type="continuationNotice" w:id="1">
    <w:p w14:paraId="47DF1230" w14:textId="77777777" w:rsidR="00DD7BB6" w:rsidRDefault="00DD7BB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BC7F4E"/>
    <w:multiLevelType w:val="hybridMultilevel"/>
    <w:tmpl w:val="0CA21132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3A88006C">
      <w:numFmt w:val="bullet"/>
      <w:lvlText w:val="-"/>
      <w:lvlJc w:val="left"/>
      <w:pPr>
        <w:ind w:left="2517" w:hanging="360"/>
      </w:pPr>
      <w:rPr>
        <w:rFonts w:ascii="Calibri" w:eastAsiaTheme="minorHAnsi" w:hAnsi="Calibri" w:cs="Calibri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C55220"/>
    <w:multiLevelType w:val="hybridMultilevel"/>
    <w:tmpl w:val="82208544"/>
    <w:lvl w:ilvl="0" w:tplc="3A88006C">
      <w:numFmt w:val="bullet"/>
      <w:lvlText w:val="-"/>
      <w:lvlJc w:val="left"/>
      <w:pPr>
        <w:ind w:left="2432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22301B"/>
    <w:multiLevelType w:val="multilevel"/>
    <w:tmpl w:val="8FEA7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AF22B44"/>
    <w:multiLevelType w:val="hybridMultilevel"/>
    <w:tmpl w:val="4120C074"/>
    <w:lvl w:ilvl="0" w:tplc="D04446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DAF9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9E0C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0E85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08CD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7C4B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90CD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AE8A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089C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0307DD0"/>
    <w:multiLevelType w:val="multilevel"/>
    <w:tmpl w:val="BCE8CA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2041A96"/>
    <w:multiLevelType w:val="multilevel"/>
    <w:tmpl w:val="476C5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4CA3348"/>
    <w:multiLevelType w:val="hybridMultilevel"/>
    <w:tmpl w:val="348687DC"/>
    <w:lvl w:ilvl="0" w:tplc="9ED865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A416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CED5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78B7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706F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7AE2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742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AE56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DCB0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716CAF"/>
    <w:multiLevelType w:val="multilevel"/>
    <w:tmpl w:val="9DD20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C777EDD"/>
    <w:multiLevelType w:val="multilevel"/>
    <w:tmpl w:val="62E8E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C0C21B1"/>
    <w:multiLevelType w:val="hybridMultilevel"/>
    <w:tmpl w:val="C75C8E70"/>
    <w:lvl w:ilvl="0" w:tplc="B79EB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F749F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686A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AE38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965C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1479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CC05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C829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0AD2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502CB3"/>
    <w:multiLevelType w:val="hybridMultilevel"/>
    <w:tmpl w:val="38F67CC8"/>
    <w:lvl w:ilvl="0" w:tplc="85A0EA8C">
      <w:start w:val="1"/>
      <w:numFmt w:val="bullet"/>
      <w:lvlText w:val=""/>
      <w:lvlJc w:val="left"/>
      <w:pPr>
        <w:ind w:left="1664" w:hanging="360"/>
      </w:pPr>
      <w:rPr>
        <w:rFonts w:ascii="Symbol" w:hAnsi="Symbol" w:hint="default"/>
      </w:rPr>
    </w:lvl>
    <w:lvl w:ilvl="1" w:tplc="C5223A1C">
      <w:start w:val="1"/>
      <w:numFmt w:val="bullet"/>
      <w:lvlText w:val="o"/>
      <w:lvlJc w:val="left"/>
      <w:pPr>
        <w:ind w:left="2384" w:hanging="360"/>
      </w:pPr>
      <w:rPr>
        <w:rFonts w:ascii="Courier New" w:hAnsi="Courier New" w:hint="default"/>
      </w:rPr>
    </w:lvl>
    <w:lvl w:ilvl="2" w:tplc="B9B029E8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15108182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BEBA7E42">
      <w:start w:val="1"/>
      <w:numFmt w:val="bullet"/>
      <w:lvlText w:val="o"/>
      <w:lvlJc w:val="left"/>
      <w:pPr>
        <w:ind w:left="4544" w:hanging="360"/>
      </w:pPr>
      <w:rPr>
        <w:rFonts w:ascii="Courier New" w:hAnsi="Courier New" w:hint="default"/>
      </w:rPr>
    </w:lvl>
    <w:lvl w:ilvl="5" w:tplc="518CC26E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6A50EFF2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CE426844">
      <w:start w:val="1"/>
      <w:numFmt w:val="bullet"/>
      <w:lvlText w:val="o"/>
      <w:lvlJc w:val="left"/>
      <w:pPr>
        <w:ind w:left="6704" w:hanging="360"/>
      </w:pPr>
      <w:rPr>
        <w:rFonts w:ascii="Courier New" w:hAnsi="Courier New" w:hint="default"/>
      </w:rPr>
    </w:lvl>
    <w:lvl w:ilvl="8" w:tplc="602E376E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0C049A3"/>
    <w:multiLevelType w:val="multilevel"/>
    <w:tmpl w:val="50F409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985D685"/>
    <w:multiLevelType w:val="hybridMultilevel"/>
    <w:tmpl w:val="D7DA48D0"/>
    <w:lvl w:ilvl="0" w:tplc="B9C694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E235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B6C8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9A76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2841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CD87F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E868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728A6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56B2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2565002">
    <w:abstractNumId w:val="30"/>
  </w:num>
  <w:num w:numId="2" w16cid:durableId="1497114209">
    <w:abstractNumId w:val="23"/>
  </w:num>
  <w:num w:numId="3" w16cid:durableId="1953826680">
    <w:abstractNumId w:val="0"/>
  </w:num>
  <w:num w:numId="4" w16cid:durableId="932008083">
    <w:abstractNumId w:val="10"/>
  </w:num>
  <w:num w:numId="5" w16cid:durableId="1513061060">
    <w:abstractNumId w:val="26"/>
  </w:num>
  <w:num w:numId="6" w16cid:durableId="1363508453">
    <w:abstractNumId w:val="2"/>
  </w:num>
  <w:num w:numId="7" w16cid:durableId="1162157488">
    <w:abstractNumId w:val="20"/>
  </w:num>
  <w:num w:numId="8" w16cid:durableId="197402758">
    <w:abstractNumId w:val="17"/>
  </w:num>
  <w:num w:numId="9" w16cid:durableId="1995983085">
    <w:abstractNumId w:val="1"/>
  </w:num>
  <w:num w:numId="10" w16cid:durableId="1210528287">
    <w:abstractNumId w:val="1"/>
  </w:num>
  <w:num w:numId="11" w16cid:durableId="1769691047">
    <w:abstractNumId w:val="3"/>
  </w:num>
  <w:num w:numId="12" w16cid:durableId="827404685">
    <w:abstractNumId w:val="6"/>
  </w:num>
  <w:num w:numId="13" w16cid:durableId="277953197">
    <w:abstractNumId w:val="22"/>
  </w:num>
  <w:num w:numId="14" w16cid:durableId="783771700">
    <w:abstractNumId w:val="18"/>
  </w:num>
  <w:num w:numId="15" w16cid:durableId="1973092805">
    <w:abstractNumId w:val="11"/>
  </w:num>
  <w:num w:numId="16" w16cid:durableId="1427849847">
    <w:abstractNumId w:val="21"/>
  </w:num>
  <w:num w:numId="17" w16cid:durableId="660085806">
    <w:abstractNumId w:val="7"/>
  </w:num>
  <w:num w:numId="18" w16cid:durableId="435566979">
    <w:abstractNumId w:val="19"/>
  </w:num>
  <w:num w:numId="19" w16cid:durableId="617682400">
    <w:abstractNumId w:val="29"/>
  </w:num>
  <w:num w:numId="20" w16cid:durableId="1031733326">
    <w:abstractNumId w:val="25"/>
  </w:num>
  <w:num w:numId="21" w16cid:durableId="1660621650">
    <w:abstractNumId w:val="9"/>
  </w:num>
  <w:num w:numId="22" w16cid:durableId="1383597450">
    <w:abstractNumId w:val="14"/>
  </w:num>
  <w:num w:numId="23" w16cid:durableId="560798011">
    <w:abstractNumId w:val="24"/>
  </w:num>
  <w:num w:numId="24" w16cid:durableId="548155033">
    <w:abstractNumId w:val="28"/>
  </w:num>
  <w:num w:numId="25" w16cid:durableId="1330525288">
    <w:abstractNumId w:val="5"/>
  </w:num>
  <w:num w:numId="26" w16cid:durableId="1711875387">
    <w:abstractNumId w:val="8"/>
  </w:num>
  <w:num w:numId="27" w16cid:durableId="212621063">
    <w:abstractNumId w:val="16"/>
  </w:num>
  <w:num w:numId="28" w16cid:durableId="1645771971">
    <w:abstractNumId w:val="13"/>
  </w:num>
  <w:num w:numId="29" w16cid:durableId="151412654">
    <w:abstractNumId w:val="12"/>
  </w:num>
  <w:num w:numId="30" w16cid:durableId="1783648567">
    <w:abstractNumId w:val="15"/>
  </w:num>
  <w:num w:numId="31" w16cid:durableId="1720086041">
    <w:abstractNumId w:val="27"/>
  </w:num>
  <w:num w:numId="32" w16cid:durableId="4565269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7257"/>
    <w:rsid w:val="00084024"/>
    <w:rsid w:val="0009062C"/>
    <w:rsid w:val="00095368"/>
    <w:rsid w:val="000954C4"/>
    <w:rsid w:val="000A611A"/>
    <w:rsid w:val="000B12C8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33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E8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F93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0DA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2A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713D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6C2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1A93"/>
    <w:rsid w:val="00D37E7F"/>
    <w:rsid w:val="00D47AD7"/>
    <w:rsid w:val="00D51529"/>
    <w:rsid w:val="00D67C88"/>
    <w:rsid w:val="00D8077C"/>
    <w:rsid w:val="00D85218"/>
    <w:rsid w:val="00D915B1"/>
    <w:rsid w:val="00DA299D"/>
    <w:rsid w:val="00DA65C4"/>
    <w:rsid w:val="00DD7BB6"/>
    <w:rsid w:val="00DE4447"/>
    <w:rsid w:val="00DE5DA2"/>
    <w:rsid w:val="00DE63C6"/>
    <w:rsid w:val="00DF0033"/>
    <w:rsid w:val="00DF0E94"/>
    <w:rsid w:val="00E026BF"/>
    <w:rsid w:val="00E07B1B"/>
    <w:rsid w:val="00E11853"/>
    <w:rsid w:val="00E52A86"/>
    <w:rsid w:val="00E54B47"/>
    <w:rsid w:val="00E553BF"/>
    <w:rsid w:val="00E55D93"/>
    <w:rsid w:val="00E611CD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D91583"/>
    <w:rsid w:val="647B2B65"/>
    <w:rsid w:val="6B2CF8ED"/>
    <w:rsid w:val="76E04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customStyle="1" w:styleId="normaltextrun">
    <w:name w:val="normaltextrun"/>
    <w:basedOn w:val="Standardstycketeckensnitt"/>
    <w:rsid w:val="006E713D"/>
  </w:style>
  <w:style w:type="character" w:customStyle="1" w:styleId="eop">
    <w:name w:val="eop"/>
    <w:basedOn w:val="Standardstycketeckensnitt"/>
    <w:rsid w:val="008B6C24"/>
  </w:style>
  <w:style w:type="paragraph" w:customStyle="1" w:styleId="paragraph">
    <w:name w:val="paragraph"/>
    <w:basedOn w:val="Normal"/>
    <w:rsid w:val="008B6C24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24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45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893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58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6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638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71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2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21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96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438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688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15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14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50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67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833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02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390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423</Words>
  <Characters>2245</Characters>
  <Application>Microsoft Office Word</Application>
  <DocSecurity>0</DocSecurity>
  <Lines>18</Lines>
  <Paragraphs>5</Paragraphs>
  <ScaleCrop>false</ScaleCrop>
  <Manager/>
  <Company/>
  <LinksUpToDate>false</LinksUpToDate>
  <CharactersWithSpaces>2663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Endoskopiundersökning med propofolsedering – sjuksköterska och undersköterska </dc:title>
  <dc:subject/>
  <dc:creator>Gunilla Cederbom</dc:creator>
  <keywords/>
  <lastModifiedBy>Annika Johansson</lastModifiedBy>
  <revision>5</revision>
  <lastPrinted>2016-03-31T10:56:00.0000000Z</lastPrinted>
  <dcterms:created xsi:type="dcterms:W3CDTF">2024-03-12T07:32:00.0000000Z</dcterms:created>
  <dcterms:modified xsi:type="dcterms:W3CDTF">2024-03-20T13:54:00.0000000Z</dcterms:modified>
</coreProperties>
</file>