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0FC526" w14:textId="77777777" w:rsidR="00612C77" w:rsidRDefault="1531A850" w:rsidP="2CF22661">
      <w:pPr>
        <w:pStyle w:val="Rubrik1"/>
      </w:pPr>
      <w:bookmarkStart w:id="0" w:name="_Toc100327184"/>
      <w:bookmarkStart w:id="1" w:name="_Toc106874287"/>
      <w:r>
        <w:t>Ascitestappning på avdelning 42</w:t>
      </w:r>
      <w:r w:rsidR="00612C77">
        <w:t xml:space="preserve"> </w:t>
      </w:r>
    </w:p>
    <w:p w14:paraId="69B2A14A" w14:textId="021C2DA5" w:rsidR="004F35F2" w:rsidRDefault="00612C77" w:rsidP="2CF22661">
      <w:pPr>
        <w:pStyle w:val="Rubrik1"/>
      </w:pPr>
      <w:r>
        <w:t xml:space="preserve">NU-sjukvården </w:t>
      </w:r>
    </w:p>
    <w:p w14:paraId="53DC64BF" w14:textId="77777777" w:rsidR="00612C77" w:rsidRPr="00612C77" w:rsidRDefault="00612C77" w:rsidP="00612C77"/>
    <w:p w14:paraId="11BC1DCA" w14:textId="4C54BBBA" w:rsidR="009A32ED" w:rsidRDefault="009A32ED" w:rsidP="009A32ED">
      <w:pPr>
        <w:pStyle w:val="Rubrik2"/>
        <w:ind w:right="-143"/>
      </w:pPr>
      <w:r>
        <w:t>Förändringar sedan föregående version</w:t>
      </w:r>
      <w:bookmarkEnd w:id="0"/>
      <w:bookmarkEnd w:id="1"/>
    </w:p>
    <w:p w14:paraId="540F2FDA" w14:textId="1D4395C2" w:rsidR="7A8D52FA" w:rsidRDefault="7A8D52FA" w:rsidP="2CF22661">
      <w:pPr>
        <w:ind w:right="-143"/>
      </w:pPr>
      <w:r>
        <w:t>Juste</w:t>
      </w:r>
      <w:r w:rsidR="6490F496">
        <w:t>rin</w:t>
      </w:r>
      <w:r w:rsidR="414A3404">
        <w:t>g</w:t>
      </w:r>
      <w:r w:rsidR="6490F496">
        <w:t xml:space="preserve"> av layou</w:t>
      </w:r>
      <w:r w:rsidR="36FC47B2">
        <w:t xml:space="preserve">t. Provtagningsanvisningen har uppdaterats och information om uppdukning inför ascitestappning har lagts till. </w:t>
      </w:r>
      <w:bookmarkStart w:id="2" w:name="_Toc72840807"/>
    </w:p>
    <w:p w14:paraId="3E21047B" w14:textId="77777777" w:rsidR="00942425" w:rsidRDefault="00942425" w:rsidP="2CF22661">
      <w:pPr>
        <w:ind w:right="-143"/>
      </w:pPr>
    </w:p>
    <w:p w14:paraId="29B03EF5" w14:textId="77777777" w:rsidR="009A32ED" w:rsidRDefault="009A32ED" w:rsidP="009A32ED">
      <w:pPr>
        <w:pStyle w:val="Rubrik2"/>
        <w:ind w:right="-143"/>
      </w:pPr>
      <w:bookmarkStart w:id="3" w:name="_Toc100327186"/>
      <w:bookmarkStart w:id="4" w:name="_Toc106874289"/>
      <w:bookmarkEnd w:id="2"/>
      <w:r>
        <w:t>Bakgrund och syfte</w:t>
      </w:r>
      <w:bookmarkEnd w:id="3"/>
      <w:bookmarkEnd w:id="4"/>
      <w:r>
        <w:t xml:space="preserve"> </w:t>
      </w:r>
    </w:p>
    <w:p w14:paraId="17547635" w14:textId="7D6816E0" w:rsidR="0F4327A9" w:rsidRDefault="0F4327A9" w:rsidP="2CF22661">
      <w:pPr>
        <w:ind w:right="-143"/>
      </w:pPr>
      <w:r>
        <w:t>Acites är en ansamling av vätska i bukhålan, vanligtvis orsakad av leversjukdom (</w:t>
      </w:r>
      <w:r w:rsidR="00942425">
        <w:t>till exempel</w:t>
      </w:r>
      <w:r>
        <w:t xml:space="preserve"> </w:t>
      </w:r>
      <w:r w:rsidR="6EBD25C3">
        <w:t>l</w:t>
      </w:r>
      <w:r>
        <w:t xml:space="preserve">evercirros), malignitet </w:t>
      </w:r>
      <w:r w:rsidR="73306125">
        <w:t xml:space="preserve">med spridning till peritoneum </w:t>
      </w:r>
      <w:r>
        <w:t>eller</w:t>
      </w:r>
      <w:r w:rsidR="3D31C730">
        <w:t xml:space="preserve"> hjärtsvikt.</w:t>
      </w:r>
      <w:r>
        <w:t xml:space="preserve"> </w:t>
      </w:r>
      <w:r w:rsidR="3FCC09C8">
        <w:t xml:space="preserve">Syftet med denna rutin är att säkerställa att ascitestappning genomförs på ett säkert och korrekt sätt. </w:t>
      </w:r>
    </w:p>
    <w:p w14:paraId="1AA273EF" w14:textId="77777777" w:rsidR="00942425" w:rsidRDefault="00942425" w:rsidP="2CF22661">
      <w:pPr>
        <w:ind w:right="-143"/>
      </w:pPr>
    </w:p>
    <w:p w14:paraId="2EC0CAF4" w14:textId="7F0FD00E" w:rsidR="7E4AE03F" w:rsidRDefault="7E4AE03F" w:rsidP="2CF22661">
      <w:pPr>
        <w:ind w:right="-143"/>
        <w:rPr>
          <w:rFonts w:asciiTheme="majorHAnsi" w:eastAsiaTheme="majorEastAsia" w:hAnsiTheme="majorHAnsi" w:cstheme="majorBidi"/>
          <w:sz w:val="40"/>
          <w:szCs w:val="40"/>
        </w:rPr>
      </w:pPr>
      <w:r w:rsidRPr="2CF22661">
        <w:rPr>
          <w:rFonts w:asciiTheme="majorHAnsi" w:eastAsiaTheme="majorEastAsia" w:hAnsiTheme="majorHAnsi" w:cstheme="majorBidi"/>
          <w:sz w:val="40"/>
          <w:szCs w:val="40"/>
        </w:rPr>
        <w:t>Information</w:t>
      </w:r>
    </w:p>
    <w:p w14:paraId="05F4F5C5" w14:textId="65466A65" w:rsidR="004F35F2" w:rsidRDefault="004F35F2" w:rsidP="004F35F2">
      <w:r>
        <w:t xml:space="preserve">Muntlig information om tillvägagångssätt det vill säga att patienten är sängliggande och läkare tvättar och lokalbedövar stickområdet. Därefter sticker läkaren och det förs in en tunn nål med en plastkateter som sedan får sitta kvar i upp till 6 timmar. </w:t>
      </w:r>
    </w:p>
    <w:p w14:paraId="33362DF5" w14:textId="77777777" w:rsidR="00942425" w:rsidRDefault="00942425" w:rsidP="004F35F2"/>
    <w:p w14:paraId="14E9D53F" w14:textId="32253DC9" w:rsidR="14D8B044" w:rsidRDefault="14D8B044" w:rsidP="2CF22661">
      <w:pPr>
        <w:rPr>
          <w:rFonts w:asciiTheme="majorHAnsi" w:eastAsiaTheme="majorEastAsia" w:hAnsiTheme="majorHAnsi" w:cstheme="majorBidi"/>
          <w:sz w:val="40"/>
          <w:szCs w:val="40"/>
        </w:rPr>
      </w:pPr>
      <w:r w:rsidRPr="2CF22661">
        <w:rPr>
          <w:rFonts w:asciiTheme="majorHAnsi" w:eastAsiaTheme="majorEastAsia" w:hAnsiTheme="majorHAnsi" w:cstheme="majorBidi"/>
          <w:sz w:val="40"/>
          <w:szCs w:val="40"/>
        </w:rPr>
        <w:t>D</w:t>
      </w:r>
      <w:r w:rsidR="4A3DC4D6" w:rsidRPr="2CF22661">
        <w:rPr>
          <w:rFonts w:asciiTheme="majorHAnsi" w:eastAsiaTheme="majorEastAsia" w:hAnsiTheme="majorHAnsi" w:cstheme="majorBidi"/>
          <w:sz w:val="40"/>
          <w:szCs w:val="40"/>
        </w:rPr>
        <w:t>ukning inför ascitestappning</w:t>
      </w:r>
      <w:r w:rsidR="24B372D0" w:rsidRPr="2CF22661">
        <w:rPr>
          <w:rFonts w:asciiTheme="majorHAnsi" w:eastAsiaTheme="majorEastAsia" w:hAnsiTheme="majorHAnsi" w:cstheme="majorBidi"/>
          <w:sz w:val="40"/>
          <w:szCs w:val="40"/>
        </w:rPr>
        <w:t xml:space="preserve"> </w:t>
      </w:r>
    </w:p>
    <w:p w14:paraId="1E833163" w14:textId="2F70B008" w:rsidR="24B372D0" w:rsidRDefault="24B372D0" w:rsidP="2CF22661">
      <w:pPr>
        <w:pStyle w:val="Liststycke"/>
      </w:pPr>
      <w:r w:rsidRPr="420F4F2C">
        <w:t>Sterila handskar</w:t>
      </w:r>
    </w:p>
    <w:p w14:paraId="3B727459" w14:textId="70587354" w:rsidR="440B571D" w:rsidRDefault="440B571D" w:rsidP="2CF22661">
      <w:pPr>
        <w:pStyle w:val="Liststycke"/>
      </w:pPr>
      <w:r w:rsidRPr="420F4F2C">
        <w:t>Underlägg under patienten</w:t>
      </w:r>
    </w:p>
    <w:p w14:paraId="57AD139F" w14:textId="408DE041" w:rsidR="434A97D7" w:rsidRDefault="434A97D7" w:rsidP="2CF22661">
      <w:pPr>
        <w:pStyle w:val="Liststycke"/>
      </w:pPr>
      <w:r w:rsidRPr="420F4F2C">
        <w:t>Tvättset</w:t>
      </w:r>
      <w:r w:rsidR="00942425">
        <w:t xml:space="preserve"> </w:t>
      </w:r>
      <w:r w:rsidR="13C2D00C" w:rsidRPr="420F4F2C">
        <w:t>+ stora sterila tork</w:t>
      </w:r>
    </w:p>
    <w:p w14:paraId="32A5DA87" w14:textId="5EE7A101" w:rsidR="24B372D0" w:rsidRDefault="24B372D0" w:rsidP="2CF22661">
      <w:pPr>
        <w:pStyle w:val="Liststycke"/>
      </w:pPr>
      <w:r w:rsidRPr="420F4F2C">
        <w:t>Fixerings</w:t>
      </w:r>
      <w:r w:rsidR="017EC135" w:rsidRPr="420F4F2C">
        <w:t>häfta</w:t>
      </w:r>
      <w:r w:rsidRPr="420F4F2C">
        <w:t xml:space="preserve"> </w:t>
      </w:r>
      <w:r w:rsidR="4B3A80FB" w:rsidRPr="420F4F2C">
        <w:t>(</w:t>
      </w:r>
      <w:r w:rsidR="1BDEE63F" w:rsidRPr="420F4F2C">
        <w:t>e</w:t>
      </w:r>
      <w:r w:rsidR="00942425">
        <w:t>xempel</w:t>
      </w:r>
      <w:r w:rsidR="1BDEE63F" w:rsidRPr="420F4F2C">
        <w:t xml:space="preserve"> Opsite/ Omnifix)</w:t>
      </w:r>
    </w:p>
    <w:p w14:paraId="3E466BE9" w14:textId="3492E639" w:rsidR="6BF784C1" w:rsidRDefault="6BF784C1" w:rsidP="2CF22661">
      <w:pPr>
        <w:pStyle w:val="Liststycke"/>
      </w:pPr>
      <w:r w:rsidRPr="420F4F2C">
        <w:t>Fixering för dränet (ex</w:t>
      </w:r>
      <w:r w:rsidR="00942425">
        <w:t>empel</w:t>
      </w:r>
      <w:r w:rsidRPr="420F4F2C">
        <w:t xml:space="preserve"> Flexi track)</w:t>
      </w:r>
    </w:p>
    <w:p w14:paraId="093EC14B" w14:textId="3E66422D" w:rsidR="5C4B4F4B" w:rsidRDefault="5C4B4F4B" w:rsidP="420F4F2C">
      <w:pPr>
        <w:pStyle w:val="Liststycke"/>
      </w:pPr>
      <w:r w:rsidRPr="420F4F2C">
        <w:lastRenderedPageBreak/>
        <w:t>Klorhexidinsprit, färgad 5 mg/ml för desinfektion</w:t>
      </w:r>
    </w:p>
    <w:p w14:paraId="244D8A59" w14:textId="1A844FE4" w:rsidR="7035A648" w:rsidRDefault="7035A648" w:rsidP="420F4F2C">
      <w:pPr>
        <w:pStyle w:val="Liststycke"/>
      </w:pPr>
      <w:r w:rsidRPr="420F4F2C">
        <w:t>Sterila kompresser</w:t>
      </w:r>
      <w:r w:rsidR="5E03ED5D" w:rsidRPr="420F4F2C">
        <w:t>?</w:t>
      </w:r>
    </w:p>
    <w:p w14:paraId="7603BDC2" w14:textId="6EC020E0" w:rsidR="5C4B4F4B" w:rsidRDefault="5C4B4F4B" w:rsidP="420F4F2C">
      <w:pPr>
        <w:pStyle w:val="Liststycke"/>
        <w:rPr>
          <w:lang w:val="en-US"/>
        </w:rPr>
      </w:pPr>
      <w:r w:rsidRPr="420F4F2C">
        <w:rPr>
          <w:lang w:val="en-US"/>
        </w:rPr>
        <w:t>Xylocain 10 mg/ml (eller Carbocain 10 mg/ml) 5 - 10 ml</w:t>
      </w:r>
    </w:p>
    <w:p w14:paraId="4FFD852B" w14:textId="24414703" w:rsidR="22CE3823" w:rsidRDefault="22CE3823" w:rsidP="420F4F2C">
      <w:pPr>
        <w:pStyle w:val="Liststycke"/>
        <w:rPr>
          <w:lang w:val="en-US"/>
        </w:rPr>
      </w:pPr>
      <w:r w:rsidRPr="420F4F2C">
        <w:rPr>
          <w:lang w:val="en-US"/>
        </w:rPr>
        <w:t>2</w:t>
      </w:r>
      <w:r w:rsidR="4C0AB93B" w:rsidRPr="420F4F2C">
        <w:rPr>
          <w:lang w:val="en-US"/>
        </w:rPr>
        <w:t xml:space="preserve"> st</w:t>
      </w:r>
      <w:r w:rsidR="00942425">
        <w:rPr>
          <w:lang w:val="en-US"/>
        </w:rPr>
        <w:t>ycken</w:t>
      </w:r>
      <w:r w:rsidR="4C0AB93B" w:rsidRPr="420F4F2C">
        <w:rPr>
          <w:lang w:val="en-US"/>
        </w:rPr>
        <w:t xml:space="preserve"> intramuskulär kanyler</w:t>
      </w:r>
      <w:r w:rsidR="4978EB4D" w:rsidRPr="420F4F2C">
        <w:rPr>
          <w:lang w:val="en-US"/>
        </w:rPr>
        <w:t xml:space="preserve"> (svart)</w:t>
      </w:r>
    </w:p>
    <w:p w14:paraId="4C70EBA4" w14:textId="69A4A62B" w:rsidR="4C0AB93B" w:rsidRDefault="4C0AB93B" w:rsidP="420F4F2C">
      <w:pPr>
        <w:pStyle w:val="Liststycke"/>
        <w:rPr>
          <w:lang w:val="en-US"/>
        </w:rPr>
      </w:pPr>
      <w:r w:rsidRPr="420F4F2C">
        <w:rPr>
          <w:lang w:val="en-US"/>
        </w:rPr>
        <w:t>4 st</w:t>
      </w:r>
      <w:r w:rsidR="00942425">
        <w:rPr>
          <w:lang w:val="en-US"/>
        </w:rPr>
        <w:t>ycken</w:t>
      </w:r>
      <w:r w:rsidRPr="420F4F2C">
        <w:rPr>
          <w:lang w:val="en-US"/>
        </w:rPr>
        <w:t xml:space="preserve"> uppdragningskanyler</w:t>
      </w:r>
      <w:r w:rsidR="6EFE1459" w:rsidRPr="420F4F2C">
        <w:rPr>
          <w:lang w:val="en-US"/>
        </w:rPr>
        <w:t xml:space="preserve"> (rosa)</w:t>
      </w:r>
    </w:p>
    <w:p w14:paraId="11574C8F" w14:textId="1BFEE700" w:rsidR="52A3D73D" w:rsidRDefault="52A3D73D" w:rsidP="420F4F2C">
      <w:pPr>
        <w:pStyle w:val="Liststycke"/>
        <w:rPr>
          <w:lang w:val="en-US"/>
        </w:rPr>
      </w:pPr>
      <w:r w:rsidRPr="420F4F2C">
        <w:rPr>
          <w:lang w:val="en-US"/>
        </w:rPr>
        <w:t>2</w:t>
      </w:r>
      <w:r w:rsidR="4C0AB93B" w:rsidRPr="420F4F2C">
        <w:rPr>
          <w:lang w:val="en-US"/>
        </w:rPr>
        <w:t xml:space="preserve"> st</w:t>
      </w:r>
      <w:r w:rsidR="00942425">
        <w:rPr>
          <w:lang w:val="en-US"/>
        </w:rPr>
        <w:t>ycken</w:t>
      </w:r>
      <w:r w:rsidR="4C0AB93B" w:rsidRPr="420F4F2C">
        <w:rPr>
          <w:lang w:val="en-US"/>
        </w:rPr>
        <w:t xml:space="preserve"> 10 ml spruta</w:t>
      </w:r>
    </w:p>
    <w:p w14:paraId="63647C8E" w14:textId="1ADEB2F7" w:rsidR="4C0AB93B" w:rsidRDefault="4C0AB93B" w:rsidP="420F4F2C">
      <w:pPr>
        <w:pStyle w:val="Liststycke"/>
        <w:rPr>
          <w:lang w:val="en-US"/>
        </w:rPr>
      </w:pPr>
      <w:r w:rsidRPr="420F4F2C">
        <w:rPr>
          <w:lang w:val="en-US"/>
        </w:rPr>
        <w:t>Ascitesdrän</w:t>
      </w:r>
    </w:p>
    <w:p w14:paraId="7C01F121" w14:textId="5894821E" w:rsidR="2C3978D3" w:rsidRDefault="2C3978D3" w:rsidP="420F4F2C">
      <w:pPr>
        <w:pStyle w:val="Liststycke"/>
        <w:rPr>
          <w:lang w:val="en-US"/>
        </w:rPr>
      </w:pPr>
      <w:r w:rsidRPr="420F4F2C">
        <w:rPr>
          <w:lang w:val="en-US"/>
        </w:rPr>
        <w:t>Mellankoppling med trevägskra</w:t>
      </w:r>
      <w:r w:rsidR="00942425">
        <w:rPr>
          <w:lang w:val="en-US"/>
        </w:rPr>
        <w:t>n</w:t>
      </w:r>
      <w:r w:rsidRPr="420F4F2C">
        <w:rPr>
          <w:lang w:val="en-US"/>
        </w:rPr>
        <w:t xml:space="preserve"> mellan ascitesdrän och KAD-påse</w:t>
      </w:r>
    </w:p>
    <w:p w14:paraId="207873CA" w14:textId="07CE80A2" w:rsidR="6A27CFBF" w:rsidRDefault="6A27CFBF" w:rsidP="420F4F2C">
      <w:pPr>
        <w:pStyle w:val="Liststycke"/>
        <w:rPr>
          <w:lang w:val="en-US"/>
        </w:rPr>
      </w:pPr>
      <w:r w:rsidRPr="420F4F2C">
        <w:rPr>
          <w:lang w:val="en-US"/>
        </w:rPr>
        <w:t>Tömning</w:t>
      </w:r>
      <w:r w:rsidR="386B66F5" w:rsidRPr="420F4F2C">
        <w:rPr>
          <w:lang w:val="en-US"/>
        </w:rPr>
        <w:t>s</w:t>
      </w:r>
      <w:r w:rsidRPr="420F4F2C">
        <w:rPr>
          <w:lang w:val="en-US"/>
        </w:rPr>
        <w:t>bar KAD-påse</w:t>
      </w:r>
    </w:p>
    <w:p w14:paraId="20FBE666" w14:textId="7CB9DCA6" w:rsidR="04FA175F" w:rsidRDefault="5111E168" w:rsidP="420F4F2C">
      <w:pPr>
        <w:pStyle w:val="Liststycke"/>
        <w:rPr>
          <w:lang w:val="en-US"/>
        </w:rPr>
      </w:pPr>
      <w:r w:rsidRPr="420F4F2C">
        <w:rPr>
          <w:lang w:val="en-US"/>
        </w:rPr>
        <w:t>2 st</w:t>
      </w:r>
      <w:r w:rsidR="00942425">
        <w:rPr>
          <w:lang w:val="en-US"/>
        </w:rPr>
        <w:t>ycken</w:t>
      </w:r>
      <w:r w:rsidRPr="420F4F2C">
        <w:rPr>
          <w:lang w:val="en-US"/>
        </w:rPr>
        <w:t xml:space="preserve"> odlingsflaskor (1 grön och</w:t>
      </w:r>
      <w:r w:rsidR="00942425">
        <w:rPr>
          <w:lang w:val="en-US"/>
        </w:rPr>
        <w:t xml:space="preserve"> </w:t>
      </w:r>
      <w:r w:rsidRPr="420F4F2C">
        <w:rPr>
          <w:lang w:val="en-US"/>
        </w:rPr>
        <w:t>1 orange), tom 250 ml NaCI-flaska och lila rör.</w:t>
      </w:r>
    </w:p>
    <w:p w14:paraId="7BA629EC" w14:textId="22DB8ABF" w:rsidR="2F42CFA1" w:rsidRDefault="2F42CFA1" w:rsidP="420F4F2C">
      <w:pPr>
        <w:ind w:left="0"/>
      </w:pPr>
    </w:p>
    <w:p w14:paraId="0EFF4A72" w14:textId="23F71EA5" w:rsidR="004F35F2" w:rsidRDefault="5111E168" w:rsidP="420F4F2C">
      <w:pPr>
        <w:pStyle w:val="Rubrik2"/>
        <w:spacing w:after="0"/>
        <w:ind w:left="0" w:right="0"/>
        <w:rPr>
          <w:color w:val="000000" w:themeColor="text2"/>
        </w:rPr>
      </w:pPr>
      <w:r>
        <w:t xml:space="preserve"> </w:t>
      </w:r>
      <w:r w:rsidR="004F35F2">
        <w:t>S</w:t>
      </w:r>
      <w:r w:rsidR="40B399D8">
        <w:t>peciell omvårdnad</w:t>
      </w:r>
    </w:p>
    <w:p w14:paraId="323D31A6" w14:textId="26401A94" w:rsidR="003D7C41" w:rsidRDefault="004F35F2" w:rsidP="2CF22661">
      <w:pPr>
        <w:pStyle w:val="Punktlista"/>
        <w:ind w:left="1494"/>
      </w:pPr>
      <w:r>
        <w:t xml:space="preserve">Prov på ascitesvätskan </w:t>
      </w:r>
      <w:r w:rsidR="4BFD9111">
        <w:t>tas enligt läka</w:t>
      </w:r>
      <w:r w:rsidR="2BBFCF5E">
        <w:t>r</w:t>
      </w:r>
      <w:r w:rsidR="4BFD9111">
        <w:t xml:space="preserve">ordination </w:t>
      </w:r>
    </w:p>
    <w:p w14:paraId="687F9A05" w14:textId="5B7B0821" w:rsidR="003D7C41" w:rsidRDefault="003D7C41" w:rsidP="2CF22661">
      <w:pPr>
        <w:pStyle w:val="Punktlista"/>
        <w:numPr>
          <w:ilvl w:val="0"/>
          <w:numId w:val="0"/>
        </w:numPr>
        <w:ind w:left="1701"/>
      </w:pPr>
      <w:r>
        <w:t xml:space="preserve">- </w:t>
      </w:r>
      <w:r w:rsidR="1094FFBC" w:rsidRPr="2CF22661">
        <w:rPr>
          <w:b/>
          <w:bCs/>
        </w:rPr>
        <w:t xml:space="preserve">Ascites- Celler </w:t>
      </w:r>
      <w:r w:rsidR="1094FFBC">
        <w:t xml:space="preserve">(Neutrofila, Leukocyter) </w:t>
      </w:r>
      <w:r w:rsidR="08FE092C">
        <w:t xml:space="preserve">- </w:t>
      </w:r>
      <w:r>
        <w:t>litet lila rör</w:t>
      </w:r>
      <w:r w:rsidR="271C4EC1">
        <w:t xml:space="preserve">, </w:t>
      </w:r>
      <w:r w:rsidR="5FF58613">
        <w:t>beställs i Melior</w:t>
      </w:r>
      <w:r w:rsidR="417169E5">
        <w:t xml:space="preserve"> under “grupper”.</w:t>
      </w:r>
    </w:p>
    <w:p w14:paraId="46E6FD37" w14:textId="449B818D" w:rsidR="003D7C41" w:rsidRDefault="417169E5" w:rsidP="2CF22661">
      <w:pPr>
        <w:pStyle w:val="Punktlista"/>
        <w:numPr>
          <w:ilvl w:val="0"/>
          <w:numId w:val="0"/>
        </w:numPr>
        <w:ind w:left="1701"/>
      </w:pPr>
      <w:r>
        <w:t>-</w:t>
      </w:r>
      <w:r w:rsidRPr="420F4F2C">
        <w:rPr>
          <w:b/>
          <w:bCs/>
        </w:rPr>
        <w:t xml:space="preserve"> Ascites- Albumin</w:t>
      </w:r>
      <w:r>
        <w:t xml:space="preserve"> – litet lila rör, beställs i Melior</w:t>
      </w:r>
      <w:r w:rsidR="004F35F2">
        <w:br/>
      </w:r>
      <w:r w:rsidR="003D7C41">
        <w:t xml:space="preserve">- </w:t>
      </w:r>
      <w:r w:rsidR="003D7C41" w:rsidRPr="420F4F2C">
        <w:rPr>
          <w:b/>
          <w:bCs/>
        </w:rPr>
        <w:t xml:space="preserve">Odling </w:t>
      </w:r>
      <w:r w:rsidR="5C85E746">
        <w:t xml:space="preserve">- </w:t>
      </w:r>
      <w:r w:rsidR="003D7C41">
        <w:t>1 par blododlingsflaskor med 5 ml ascites i varje &amp; vanlig gul remiss</w:t>
      </w:r>
      <w:r w:rsidR="3C590939">
        <w:t xml:space="preserve"> Mikrobiologen</w:t>
      </w:r>
      <w:r w:rsidR="003D7C41">
        <w:t xml:space="preserve">.  </w:t>
      </w:r>
      <w:r w:rsidR="004F35F2">
        <w:br/>
      </w:r>
      <w:r w:rsidR="003D7C41">
        <w:t xml:space="preserve">- </w:t>
      </w:r>
      <w:r w:rsidR="003D7C41" w:rsidRPr="420F4F2C">
        <w:rPr>
          <w:b/>
          <w:bCs/>
        </w:rPr>
        <w:t>Cytologi</w:t>
      </w:r>
      <w:r w:rsidR="7D938098" w:rsidRPr="420F4F2C">
        <w:rPr>
          <w:b/>
          <w:bCs/>
        </w:rPr>
        <w:t xml:space="preserve"> - </w:t>
      </w:r>
      <w:r w:rsidR="003D7C41">
        <w:t>100 ml tom NaCl-flaska &amp; cytologi-remiss</w:t>
      </w:r>
      <w:r w:rsidR="504AE415">
        <w:t xml:space="preserve"> </w:t>
      </w:r>
      <w:r w:rsidR="7B83D248">
        <w:t>(fylls i Melior)</w:t>
      </w:r>
      <w:r w:rsidR="003D7C41">
        <w:t xml:space="preserve"> </w:t>
      </w:r>
    </w:p>
    <w:p w14:paraId="5193D165" w14:textId="02B1B9EC" w:rsidR="175A4AEB" w:rsidRDefault="175A4AEB" w:rsidP="2CF22661">
      <w:pPr>
        <w:pStyle w:val="Punktlista"/>
        <w:numPr>
          <w:ilvl w:val="0"/>
          <w:numId w:val="0"/>
        </w:numPr>
        <w:ind w:left="1701"/>
      </w:pPr>
      <w:r w:rsidRPr="2CF22661">
        <w:rPr>
          <w:b/>
          <w:bCs/>
        </w:rPr>
        <w:t xml:space="preserve">Inför ascitestappning ska det tydliggöras vilken personal som assisterar samt ansvarar för att proverna lämnas till laboratoriet. </w:t>
      </w:r>
      <w:r w:rsidR="0DE77198" w:rsidRPr="2CF22661">
        <w:rPr>
          <w:b/>
          <w:bCs/>
        </w:rPr>
        <w:t xml:space="preserve"> </w:t>
      </w:r>
      <w:r w:rsidR="0DE77198">
        <w:t xml:space="preserve"> </w:t>
      </w:r>
    </w:p>
    <w:p w14:paraId="5A671499" w14:textId="700537E2" w:rsidR="004F35F2" w:rsidRDefault="004F35F2" w:rsidP="004F35F2">
      <w:pPr>
        <w:pStyle w:val="Punktlista"/>
      </w:pPr>
      <w:r>
        <w:t>Sätt p</w:t>
      </w:r>
      <w:r w:rsidR="2D7959FD">
        <w:t xml:space="preserve">erifer </w:t>
      </w:r>
      <w:r>
        <w:t>venkateter (PVK).</w:t>
      </w:r>
    </w:p>
    <w:p w14:paraId="3F8E129D" w14:textId="618ACD63" w:rsidR="004F35F2" w:rsidRDefault="004F35F2" w:rsidP="004F35F2">
      <w:pPr>
        <w:pStyle w:val="Punktlista"/>
      </w:pPr>
      <w:r>
        <w:t xml:space="preserve">Flertalet ska få tillförsel av Albumin 200g/l 100 ml efter varje tappad 2,5 liter ascites efter läkarordination (ligger ofta som en VB-ordination i Melior). </w:t>
      </w:r>
      <w:r w:rsidR="1B20826A">
        <w:t xml:space="preserve">Maxdos 400 ml Albumin 200g/L. </w:t>
      </w:r>
    </w:p>
    <w:p w14:paraId="486CF37E" w14:textId="5AF47C3E" w:rsidR="004F35F2" w:rsidRDefault="004F35F2" w:rsidP="004F35F2">
      <w:pPr>
        <w:pStyle w:val="Punktlista"/>
      </w:pPr>
      <w:r>
        <w:t>Dränet skall i allmänhet dras efter sex timmar</w:t>
      </w:r>
      <w:r w:rsidR="4C86E903">
        <w:t xml:space="preserve"> för </w:t>
      </w:r>
      <w:r w:rsidR="048F97FD">
        <w:t>att minska</w:t>
      </w:r>
      <w:r w:rsidR="4C86E903">
        <w:t xml:space="preserve"> risken för infektion</w:t>
      </w:r>
      <w:r>
        <w:t>. Drän som satts på röntgen är oftast ett pigtaildrän där trådarna måste öppnas upp innan dragning (detta drar oftast läkaren).</w:t>
      </w:r>
      <w:r w:rsidR="6B23C585">
        <w:t xml:space="preserve"> </w:t>
      </w:r>
    </w:p>
    <w:p w14:paraId="5E29E5F4" w14:textId="0D86692D" w:rsidR="004F35F2" w:rsidRDefault="6B23C585" w:rsidP="2CF22661">
      <w:pPr>
        <w:pStyle w:val="Punktlista"/>
        <w:spacing w:after="0" w:line="240" w:lineRule="auto"/>
        <w:rPr>
          <w:b/>
          <w:bCs/>
        </w:rPr>
      </w:pPr>
      <w:r>
        <w:t>Täck instickställe med förband</w:t>
      </w:r>
      <w:r w:rsidR="69A0C458">
        <w:t>.</w:t>
      </w:r>
      <w:r w:rsidR="1531CD10">
        <w:t xml:space="preserve"> </w:t>
      </w:r>
    </w:p>
    <w:p w14:paraId="16C5F62D" w14:textId="45E9E04E" w:rsidR="004F35F2" w:rsidRDefault="69A0C458" w:rsidP="2CF22661">
      <w:pPr>
        <w:pStyle w:val="Punktlista"/>
        <w:spacing w:after="0" w:line="240" w:lineRule="auto"/>
        <w:rPr>
          <w:b/>
          <w:bCs/>
        </w:rPr>
      </w:pPr>
      <w:r w:rsidRPr="04FA175F">
        <w:rPr>
          <w:b/>
          <w:bCs/>
        </w:rPr>
        <w:t>OBS! Tänk på att skydda dig med visir, handskar och förkläde vid utdragning av dränet!</w:t>
      </w:r>
    </w:p>
    <w:p w14:paraId="3F0ADA9C" w14:textId="3460F701" w:rsidR="68B2DE94" w:rsidRDefault="68B2DE94" w:rsidP="420F4F2C">
      <w:pPr>
        <w:pStyle w:val="Rubrik2"/>
        <w:ind w:left="0"/>
      </w:pPr>
      <w:r>
        <w:t xml:space="preserve">Eftervård </w:t>
      </w:r>
    </w:p>
    <w:p w14:paraId="69B4D94B" w14:textId="77777777" w:rsidR="004F35F2" w:rsidRDefault="004F35F2" w:rsidP="004F35F2">
      <w:pPr>
        <w:pStyle w:val="Punktlista"/>
      </w:pPr>
      <w:r w:rsidRPr="03D9E4B6">
        <w:t>Vikt före och efter buktappningen.</w:t>
      </w:r>
    </w:p>
    <w:p w14:paraId="5A00EF02" w14:textId="6F728BF3" w:rsidR="004F35F2" w:rsidRDefault="004F35F2" w:rsidP="004F35F2">
      <w:pPr>
        <w:pStyle w:val="Punktlista"/>
      </w:pPr>
      <w:r>
        <w:t>Mätning av ascitesvätska (</w:t>
      </w:r>
      <w:r w:rsidR="0A1296C7">
        <w:t>dokumentera total avtappad mängd</w:t>
      </w:r>
      <w:r>
        <w:t xml:space="preserve"> under mätvärden “Dränage” i Melior när dränet dras). </w:t>
      </w:r>
    </w:p>
    <w:p w14:paraId="1A52B60D" w14:textId="51203336" w:rsidR="004F35F2" w:rsidRDefault="004F35F2" w:rsidP="2CF22661">
      <w:pPr>
        <w:pStyle w:val="Punktlista"/>
        <w:spacing w:after="0" w:line="240" w:lineRule="auto"/>
      </w:pPr>
      <w:r>
        <w:lastRenderedPageBreak/>
        <w:t>Hjälp med toalettbesök för att förhindra att ascitesdränet dras ur. Observera att dränet endast tejpas fast och därför åker ut mycket lätt vid dragning. Ascitesdränet kopplas till uribag som måste hängas på sängkrok för att undvika dragning.</w:t>
      </w:r>
    </w:p>
    <w:p w14:paraId="61CE8124" w14:textId="77777777" w:rsidR="004F35F2" w:rsidRDefault="004F35F2" w:rsidP="004F35F2">
      <w:pPr>
        <w:spacing w:after="0" w:line="240" w:lineRule="auto"/>
        <w:ind w:left="0" w:right="0"/>
        <w:rPr>
          <w:color w:val="000000" w:themeColor="text2"/>
        </w:rPr>
      </w:pPr>
    </w:p>
    <w:p w14:paraId="4A3D3086" w14:textId="44C6B953" w:rsidR="004F35F2" w:rsidRPr="00942425" w:rsidRDefault="004F35F2" w:rsidP="004F35F2">
      <w:pPr>
        <w:pStyle w:val="Rubrik2"/>
        <w:rPr>
          <w:b/>
          <w:bCs w:val="0"/>
        </w:rPr>
      </w:pPr>
      <w:r w:rsidRPr="00942425">
        <w:rPr>
          <w:b/>
          <w:bCs w:val="0"/>
        </w:rPr>
        <w:t>O</w:t>
      </w:r>
      <w:r w:rsidR="00942425" w:rsidRPr="00942425">
        <w:rPr>
          <w:b/>
          <w:bCs w:val="0"/>
        </w:rPr>
        <w:t>bservation</w:t>
      </w:r>
    </w:p>
    <w:p w14:paraId="287B547B" w14:textId="77777777" w:rsidR="004F35F2" w:rsidRDefault="004F35F2" w:rsidP="004F35F2">
      <w:pPr>
        <w:pStyle w:val="Punktlista"/>
      </w:pPr>
      <w:r w:rsidRPr="03D9E4B6">
        <w:t>Insticksställe</w:t>
      </w:r>
    </w:p>
    <w:p w14:paraId="1E64B752" w14:textId="77777777" w:rsidR="004F35F2" w:rsidRDefault="004F35F2" w:rsidP="004F35F2">
      <w:pPr>
        <w:pStyle w:val="Punktlista"/>
      </w:pPr>
      <w:r w:rsidRPr="03D9E4B6">
        <w:t>Blodtryck vid stora mängder&gt; 5L och/eller vid yrsel.</w:t>
      </w:r>
    </w:p>
    <w:p w14:paraId="18D986F4" w14:textId="77777777" w:rsidR="004F35F2" w:rsidRDefault="004F35F2" w:rsidP="004F35F2">
      <w:pPr>
        <w:spacing w:after="0" w:line="240" w:lineRule="auto"/>
        <w:ind w:left="0" w:right="0"/>
        <w:rPr>
          <w:color w:val="000000" w:themeColor="text2"/>
        </w:rPr>
      </w:pPr>
    </w:p>
    <w:p w14:paraId="6C1B0106" w14:textId="77777777" w:rsidR="004F35F2" w:rsidRDefault="004F35F2" w:rsidP="004F35F2">
      <w:pPr>
        <w:spacing w:after="0" w:line="240" w:lineRule="auto"/>
        <w:ind w:left="0" w:right="0"/>
        <w:rPr>
          <w:color w:val="000000" w:themeColor="text2"/>
        </w:rPr>
      </w:pPr>
    </w:p>
    <w:p w14:paraId="0EDB1CC0" w14:textId="6CB84B34" w:rsidR="004F35F2" w:rsidRDefault="004F35F2" w:rsidP="2CF22661">
      <w:pPr>
        <w:pStyle w:val="Punktlista"/>
        <w:numPr>
          <w:ilvl w:val="0"/>
          <w:numId w:val="0"/>
        </w:numPr>
      </w:pPr>
    </w:p>
    <w:p w14:paraId="06EA9E69" w14:textId="77777777" w:rsidR="004F35F2" w:rsidRDefault="004F35F2" w:rsidP="004F35F2">
      <w:pPr>
        <w:pStyle w:val="Punktlista"/>
        <w:numPr>
          <w:ilvl w:val="0"/>
          <w:numId w:val="0"/>
        </w:numPr>
        <w:ind w:left="1712"/>
        <w:rPr>
          <w:rFonts w:ascii="Segoe UI" w:eastAsia="Segoe UI" w:hAnsi="Segoe UI" w:cs="Segoe UI"/>
        </w:rPr>
      </w:pPr>
    </w:p>
    <w:p w14:paraId="035F322C" w14:textId="77777777" w:rsidR="004F35F2" w:rsidRPr="00023FF4" w:rsidRDefault="004F35F2" w:rsidP="009A32ED">
      <w:pPr>
        <w:ind w:right="-143"/>
      </w:pPr>
    </w:p>
    <w:sectPr w:rsidR="004F35F2" w:rsidRPr="00023FF4"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942425"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BFE02F"/>
    <w:multiLevelType w:val="hybridMultilevel"/>
    <w:tmpl w:val="5E8E0C88"/>
    <w:lvl w:ilvl="0" w:tplc="087AA290">
      <w:start w:val="1"/>
      <w:numFmt w:val="bullet"/>
      <w:lvlText w:val=""/>
      <w:lvlJc w:val="left"/>
      <w:pPr>
        <w:ind w:left="720" w:hanging="360"/>
      </w:pPr>
      <w:rPr>
        <w:rFonts w:ascii="Symbol" w:hAnsi="Symbol" w:hint="default"/>
      </w:rPr>
    </w:lvl>
    <w:lvl w:ilvl="1" w:tplc="E2D001B2">
      <w:start w:val="1"/>
      <w:numFmt w:val="bullet"/>
      <w:lvlText w:val="o"/>
      <w:lvlJc w:val="left"/>
      <w:pPr>
        <w:ind w:left="1440" w:hanging="360"/>
      </w:pPr>
      <w:rPr>
        <w:rFonts w:ascii="Courier New" w:hAnsi="Courier New" w:hint="default"/>
      </w:rPr>
    </w:lvl>
    <w:lvl w:ilvl="2" w:tplc="88800A12">
      <w:start w:val="1"/>
      <w:numFmt w:val="bullet"/>
      <w:lvlText w:val=""/>
      <w:lvlJc w:val="left"/>
      <w:pPr>
        <w:ind w:left="2160" w:hanging="360"/>
      </w:pPr>
      <w:rPr>
        <w:rFonts w:ascii="Wingdings" w:hAnsi="Wingdings" w:hint="default"/>
      </w:rPr>
    </w:lvl>
    <w:lvl w:ilvl="3" w:tplc="C1626FA2">
      <w:start w:val="1"/>
      <w:numFmt w:val="bullet"/>
      <w:lvlText w:val=""/>
      <w:lvlJc w:val="left"/>
      <w:pPr>
        <w:ind w:left="2880" w:hanging="360"/>
      </w:pPr>
      <w:rPr>
        <w:rFonts w:ascii="Symbol" w:hAnsi="Symbol" w:hint="default"/>
      </w:rPr>
    </w:lvl>
    <w:lvl w:ilvl="4" w:tplc="2EF03D4E">
      <w:start w:val="1"/>
      <w:numFmt w:val="bullet"/>
      <w:lvlText w:val="o"/>
      <w:lvlJc w:val="left"/>
      <w:pPr>
        <w:ind w:left="3600" w:hanging="360"/>
      </w:pPr>
      <w:rPr>
        <w:rFonts w:ascii="Courier New" w:hAnsi="Courier New" w:hint="default"/>
      </w:rPr>
    </w:lvl>
    <w:lvl w:ilvl="5" w:tplc="4DB6D87A">
      <w:start w:val="1"/>
      <w:numFmt w:val="bullet"/>
      <w:lvlText w:val=""/>
      <w:lvlJc w:val="left"/>
      <w:pPr>
        <w:ind w:left="4320" w:hanging="360"/>
      </w:pPr>
      <w:rPr>
        <w:rFonts w:ascii="Wingdings" w:hAnsi="Wingdings" w:hint="default"/>
      </w:rPr>
    </w:lvl>
    <w:lvl w:ilvl="6" w:tplc="4A866284">
      <w:start w:val="1"/>
      <w:numFmt w:val="bullet"/>
      <w:lvlText w:val=""/>
      <w:lvlJc w:val="left"/>
      <w:pPr>
        <w:ind w:left="5040" w:hanging="360"/>
      </w:pPr>
      <w:rPr>
        <w:rFonts w:ascii="Symbol" w:hAnsi="Symbol" w:hint="default"/>
      </w:rPr>
    </w:lvl>
    <w:lvl w:ilvl="7" w:tplc="B9C413DA">
      <w:start w:val="1"/>
      <w:numFmt w:val="bullet"/>
      <w:lvlText w:val="o"/>
      <w:lvlJc w:val="left"/>
      <w:pPr>
        <w:ind w:left="5760" w:hanging="360"/>
      </w:pPr>
      <w:rPr>
        <w:rFonts w:ascii="Courier New" w:hAnsi="Courier New" w:hint="default"/>
      </w:rPr>
    </w:lvl>
    <w:lvl w:ilvl="8" w:tplc="E804948C">
      <w:start w:val="1"/>
      <w:numFmt w:val="bullet"/>
      <w:lvlText w:val=""/>
      <w:lvlJc w:val="left"/>
      <w:pPr>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7820D1"/>
    <w:multiLevelType w:val="hybridMultilevel"/>
    <w:tmpl w:val="902EC4CC"/>
    <w:lvl w:ilvl="0" w:tplc="62B8962C">
      <w:start w:val="1"/>
      <w:numFmt w:val="bullet"/>
      <w:lvlText w:val=""/>
      <w:lvlJc w:val="left"/>
      <w:pPr>
        <w:ind w:left="927" w:hanging="360"/>
      </w:pPr>
      <w:rPr>
        <w:rFonts w:ascii="Symbol" w:hAnsi="Symbol" w:hint="default"/>
      </w:rPr>
    </w:lvl>
    <w:lvl w:ilvl="1" w:tplc="A64A031E">
      <w:start w:val="1"/>
      <w:numFmt w:val="bullet"/>
      <w:lvlText w:val="o"/>
      <w:lvlJc w:val="left"/>
      <w:pPr>
        <w:ind w:left="1647" w:hanging="360"/>
      </w:pPr>
      <w:rPr>
        <w:rFonts w:ascii="Courier New" w:hAnsi="Courier New" w:hint="default"/>
      </w:rPr>
    </w:lvl>
    <w:lvl w:ilvl="2" w:tplc="D9AE88D4">
      <w:start w:val="1"/>
      <w:numFmt w:val="bullet"/>
      <w:lvlText w:val=""/>
      <w:lvlJc w:val="left"/>
      <w:pPr>
        <w:ind w:left="2367" w:hanging="360"/>
      </w:pPr>
      <w:rPr>
        <w:rFonts w:ascii="Wingdings" w:hAnsi="Wingdings" w:hint="default"/>
      </w:rPr>
    </w:lvl>
    <w:lvl w:ilvl="3" w:tplc="AFBEA8D8">
      <w:start w:val="1"/>
      <w:numFmt w:val="bullet"/>
      <w:lvlText w:val=""/>
      <w:lvlJc w:val="left"/>
      <w:pPr>
        <w:ind w:left="3087" w:hanging="360"/>
      </w:pPr>
      <w:rPr>
        <w:rFonts w:ascii="Symbol" w:hAnsi="Symbol" w:hint="default"/>
      </w:rPr>
    </w:lvl>
    <w:lvl w:ilvl="4" w:tplc="FBB26EB4">
      <w:start w:val="1"/>
      <w:numFmt w:val="bullet"/>
      <w:lvlText w:val="o"/>
      <w:lvlJc w:val="left"/>
      <w:pPr>
        <w:ind w:left="3807" w:hanging="360"/>
      </w:pPr>
      <w:rPr>
        <w:rFonts w:ascii="Courier New" w:hAnsi="Courier New" w:hint="default"/>
      </w:rPr>
    </w:lvl>
    <w:lvl w:ilvl="5" w:tplc="76483CA0">
      <w:start w:val="1"/>
      <w:numFmt w:val="bullet"/>
      <w:lvlText w:val=""/>
      <w:lvlJc w:val="left"/>
      <w:pPr>
        <w:ind w:left="4527" w:hanging="360"/>
      </w:pPr>
      <w:rPr>
        <w:rFonts w:ascii="Wingdings" w:hAnsi="Wingdings" w:hint="default"/>
      </w:rPr>
    </w:lvl>
    <w:lvl w:ilvl="6" w:tplc="46D27D3A">
      <w:start w:val="1"/>
      <w:numFmt w:val="bullet"/>
      <w:lvlText w:val=""/>
      <w:lvlJc w:val="left"/>
      <w:pPr>
        <w:ind w:left="5247" w:hanging="360"/>
      </w:pPr>
      <w:rPr>
        <w:rFonts w:ascii="Symbol" w:hAnsi="Symbol" w:hint="default"/>
      </w:rPr>
    </w:lvl>
    <w:lvl w:ilvl="7" w:tplc="BA20D82E">
      <w:start w:val="1"/>
      <w:numFmt w:val="bullet"/>
      <w:lvlText w:val="o"/>
      <w:lvlJc w:val="left"/>
      <w:pPr>
        <w:ind w:left="5967" w:hanging="360"/>
      </w:pPr>
      <w:rPr>
        <w:rFonts w:ascii="Courier New" w:hAnsi="Courier New" w:hint="default"/>
      </w:rPr>
    </w:lvl>
    <w:lvl w:ilvl="8" w:tplc="0F6E5FA2">
      <w:start w:val="1"/>
      <w:numFmt w:val="bullet"/>
      <w:lvlText w:val=""/>
      <w:lvlJc w:val="left"/>
      <w:pPr>
        <w:ind w:left="6687" w:hanging="360"/>
      </w:pPr>
      <w:rPr>
        <w:rFonts w:ascii="Wingdings" w:hAnsi="Wingdings" w:hint="default"/>
      </w:rPr>
    </w:lvl>
  </w:abstractNum>
  <w:abstractNum w:abstractNumId="10" w15:restartNumberingAfterBreak="0">
    <w:nsid w:val="25AA1652"/>
    <w:multiLevelType w:val="hybridMultilevel"/>
    <w:tmpl w:val="F04C43D8"/>
    <w:lvl w:ilvl="0" w:tplc="3DF8C4A0">
      <w:start w:val="1"/>
      <w:numFmt w:val="bullet"/>
      <w:lvlText w:val=""/>
      <w:lvlJc w:val="left"/>
      <w:pPr>
        <w:ind w:left="720" w:hanging="360"/>
      </w:pPr>
      <w:rPr>
        <w:rFonts w:ascii="Symbol" w:hAnsi="Symbol" w:hint="default"/>
      </w:rPr>
    </w:lvl>
    <w:lvl w:ilvl="1" w:tplc="C088CBBA">
      <w:start w:val="1"/>
      <w:numFmt w:val="bullet"/>
      <w:lvlText w:val="o"/>
      <w:lvlJc w:val="left"/>
      <w:pPr>
        <w:ind w:left="1440" w:hanging="360"/>
      </w:pPr>
      <w:rPr>
        <w:rFonts w:ascii="Courier New" w:hAnsi="Courier New" w:hint="default"/>
      </w:rPr>
    </w:lvl>
    <w:lvl w:ilvl="2" w:tplc="2A1C033A">
      <w:start w:val="1"/>
      <w:numFmt w:val="bullet"/>
      <w:lvlText w:val=""/>
      <w:lvlJc w:val="left"/>
      <w:pPr>
        <w:ind w:left="2160" w:hanging="360"/>
      </w:pPr>
      <w:rPr>
        <w:rFonts w:ascii="Wingdings" w:hAnsi="Wingdings" w:hint="default"/>
      </w:rPr>
    </w:lvl>
    <w:lvl w:ilvl="3" w:tplc="2E468DD2">
      <w:start w:val="1"/>
      <w:numFmt w:val="bullet"/>
      <w:lvlText w:val=""/>
      <w:lvlJc w:val="left"/>
      <w:pPr>
        <w:ind w:left="2880" w:hanging="360"/>
      </w:pPr>
      <w:rPr>
        <w:rFonts w:ascii="Symbol" w:hAnsi="Symbol" w:hint="default"/>
      </w:rPr>
    </w:lvl>
    <w:lvl w:ilvl="4" w:tplc="3B44F44E">
      <w:start w:val="1"/>
      <w:numFmt w:val="bullet"/>
      <w:lvlText w:val="o"/>
      <w:lvlJc w:val="left"/>
      <w:pPr>
        <w:ind w:left="3600" w:hanging="360"/>
      </w:pPr>
      <w:rPr>
        <w:rFonts w:ascii="Courier New" w:hAnsi="Courier New" w:hint="default"/>
      </w:rPr>
    </w:lvl>
    <w:lvl w:ilvl="5" w:tplc="204ED958">
      <w:start w:val="1"/>
      <w:numFmt w:val="bullet"/>
      <w:lvlText w:val=""/>
      <w:lvlJc w:val="left"/>
      <w:pPr>
        <w:ind w:left="4320" w:hanging="360"/>
      </w:pPr>
      <w:rPr>
        <w:rFonts w:ascii="Wingdings" w:hAnsi="Wingdings" w:hint="default"/>
      </w:rPr>
    </w:lvl>
    <w:lvl w:ilvl="6" w:tplc="996C455E">
      <w:start w:val="1"/>
      <w:numFmt w:val="bullet"/>
      <w:lvlText w:val=""/>
      <w:lvlJc w:val="left"/>
      <w:pPr>
        <w:ind w:left="5040" w:hanging="360"/>
      </w:pPr>
      <w:rPr>
        <w:rFonts w:ascii="Symbol" w:hAnsi="Symbol" w:hint="default"/>
      </w:rPr>
    </w:lvl>
    <w:lvl w:ilvl="7" w:tplc="801E77B2">
      <w:start w:val="1"/>
      <w:numFmt w:val="bullet"/>
      <w:lvlText w:val="o"/>
      <w:lvlJc w:val="left"/>
      <w:pPr>
        <w:ind w:left="5760" w:hanging="360"/>
      </w:pPr>
      <w:rPr>
        <w:rFonts w:ascii="Courier New" w:hAnsi="Courier New" w:hint="default"/>
      </w:rPr>
    </w:lvl>
    <w:lvl w:ilvl="8" w:tplc="73B6982C">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8574" w:hanging="360"/>
      </w:pPr>
      <w:rPr>
        <w:rFonts w:ascii="Symbol" w:hAnsi="Symbol" w:hint="default"/>
      </w:rPr>
    </w:lvl>
    <w:lvl w:ilvl="1" w:tplc="041D0003" w:tentative="1">
      <w:start w:val="1"/>
      <w:numFmt w:val="bullet"/>
      <w:lvlText w:val="o"/>
      <w:lvlJc w:val="left"/>
      <w:pPr>
        <w:ind w:left="9294" w:hanging="360"/>
      </w:pPr>
      <w:rPr>
        <w:rFonts w:ascii="Courier New" w:hAnsi="Courier New" w:cs="Courier New" w:hint="default"/>
      </w:rPr>
    </w:lvl>
    <w:lvl w:ilvl="2" w:tplc="041D0005" w:tentative="1">
      <w:start w:val="1"/>
      <w:numFmt w:val="bullet"/>
      <w:lvlText w:val=""/>
      <w:lvlJc w:val="left"/>
      <w:pPr>
        <w:ind w:left="10014" w:hanging="360"/>
      </w:pPr>
      <w:rPr>
        <w:rFonts w:ascii="Wingdings" w:hAnsi="Wingdings" w:hint="default"/>
      </w:rPr>
    </w:lvl>
    <w:lvl w:ilvl="3" w:tplc="041D0001" w:tentative="1">
      <w:start w:val="1"/>
      <w:numFmt w:val="bullet"/>
      <w:lvlText w:val=""/>
      <w:lvlJc w:val="left"/>
      <w:pPr>
        <w:ind w:left="10734" w:hanging="360"/>
      </w:pPr>
      <w:rPr>
        <w:rFonts w:ascii="Symbol" w:hAnsi="Symbol" w:hint="default"/>
      </w:rPr>
    </w:lvl>
    <w:lvl w:ilvl="4" w:tplc="041D0003" w:tentative="1">
      <w:start w:val="1"/>
      <w:numFmt w:val="bullet"/>
      <w:lvlText w:val="o"/>
      <w:lvlJc w:val="left"/>
      <w:pPr>
        <w:ind w:left="11454" w:hanging="360"/>
      </w:pPr>
      <w:rPr>
        <w:rFonts w:ascii="Courier New" w:hAnsi="Courier New" w:cs="Courier New" w:hint="default"/>
      </w:rPr>
    </w:lvl>
    <w:lvl w:ilvl="5" w:tplc="041D0005" w:tentative="1">
      <w:start w:val="1"/>
      <w:numFmt w:val="bullet"/>
      <w:lvlText w:val=""/>
      <w:lvlJc w:val="left"/>
      <w:pPr>
        <w:ind w:left="12174" w:hanging="360"/>
      </w:pPr>
      <w:rPr>
        <w:rFonts w:ascii="Wingdings" w:hAnsi="Wingdings" w:hint="default"/>
      </w:rPr>
    </w:lvl>
    <w:lvl w:ilvl="6" w:tplc="041D0001" w:tentative="1">
      <w:start w:val="1"/>
      <w:numFmt w:val="bullet"/>
      <w:lvlText w:val=""/>
      <w:lvlJc w:val="left"/>
      <w:pPr>
        <w:ind w:left="12894" w:hanging="360"/>
      </w:pPr>
      <w:rPr>
        <w:rFonts w:ascii="Symbol" w:hAnsi="Symbol" w:hint="default"/>
      </w:rPr>
    </w:lvl>
    <w:lvl w:ilvl="7" w:tplc="041D0003" w:tentative="1">
      <w:start w:val="1"/>
      <w:numFmt w:val="bullet"/>
      <w:lvlText w:val="o"/>
      <w:lvlJc w:val="left"/>
      <w:pPr>
        <w:ind w:left="13614" w:hanging="360"/>
      </w:pPr>
      <w:rPr>
        <w:rFonts w:ascii="Courier New" w:hAnsi="Courier New" w:cs="Courier New" w:hint="default"/>
      </w:rPr>
    </w:lvl>
    <w:lvl w:ilvl="8" w:tplc="041D0005" w:tentative="1">
      <w:start w:val="1"/>
      <w:numFmt w:val="bullet"/>
      <w:lvlText w:val=""/>
      <w:lvlJc w:val="left"/>
      <w:pPr>
        <w:ind w:left="14334" w:hanging="360"/>
      </w:pPr>
      <w:rPr>
        <w:rFonts w:ascii="Wingdings" w:hAnsi="Wingdings" w:hint="default"/>
      </w:rPr>
    </w:lvl>
  </w:abstractNum>
  <w:abstractNum w:abstractNumId="13" w15:restartNumberingAfterBreak="0">
    <w:nsid w:val="3FDE2D4C"/>
    <w:multiLevelType w:val="hybridMultilevel"/>
    <w:tmpl w:val="F2FC3AEA"/>
    <w:lvl w:ilvl="0" w:tplc="93B04434">
      <w:start w:val="1"/>
      <w:numFmt w:val="bullet"/>
      <w:lvlText w:val=""/>
      <w:lvlJc w:val="left"/>
      <w:pPr>
        <w:ind w:left="720" w:hanging="360"/>
      </w:pPr>
      <w:rPr>
        <w:rFonts w:ascii="Symbol" w:hAnsi="Symbol" w:hint="default"/>
      </w:rPr>
    </w:lvl>
    <w:lvl w:ilvl="1" w:tplc="01A220B8">
      <w:start w:val="1"/>
      <w:numFmt w:val="bullet"/>
      <w:lvlText w:val="o"/>
      <w:lvlJc w:val="left"/>
      <w:pPr>
        <w:ind w:left="1440" w:hanging="360"/>
      </w:pPr>
      <w:rPr>
        <w:rFonts w:ascii="Courier New" w:hAnsi="Courier New" w:hint="default"/>
      </w:rPr>
    </w:lvl>
    <w:lvl w:ilvl="2" w:tplc="7CA66D82">
      <w:start w:val="1"/>
      <w:numFmt w:val="bullet"/>
      <w:lvlText w:val=""/>
      <w:lvlJc w:val="left"/>
      <w:pPr>
        <w:ind w:left="2160" w:hanging="360"/>
      </w:pPr>
      <w:rPr>
        <w:rFonts w:ascii="Wingdings" w:hAnsi="Wingdings" w:hint="default"/>
      </w:rPr>
    </w:lvl>
    <w:lvl w:ilvl="3" w:tplc="97AAC992">
      <w:start w:val="1"/>
      <w:numFmt w:val="bullet"/>
      <w:lvlText w:val=""/>
      <w:lvlJc w:val="left"/>
      <w:pPr>
        <w:ind w:left="2880" w:hanging="360"/>
      </w:pPr>
      <w:rPr>
        <w:rFonts w:ascii="Symbol" w:hAnsi="Symbol" w:hint="default"/>
      </w:rPr>
    </w:lvl>
    <w:lvl w:ilvl="4" w:tplc="64FA46BA">
      <w:start w:val="1"/>
      <w:numFmt w:val="bullet"/>
      <w:lvlText w:val="o"/>
      <w:lvlJc w:val="left"/>
      <w:pPr>
        <w:ind w:left="3600" w:hanging="360"/>
      </w:pPr>
      <w:rPr>
        <w:rFonts w:ascii="Courier New" w:hAnsi="Courier New" w:hint="default"/>
      </w:rPr>
    </w:lvl>
    <w:lvl w:ilvl="5" w:tplc="BA62B9FA">
      <w:start w:val="1"/>
      <w:numFmt w:val="bullet"/>
      <w:lvlText w:val=""/>
      <w:lvlJc w:val="left"/>
      <w:pPr>
        <w:ind w:left="4320" w:hanging="360"/>
      </w:pPr>
      <w:rPr>
        <w:rFonts w:ascii="Wingdings" w:hAnsi="Wingdings" w:hint="default"/>
      </w:rPr>
    </w:lvl>
    <w:lvl w:ilvl="6" w:tplc="2344460C">
      <w:start w:val="1"/>
      <w:numFmt w:val="bullet"/>
      <w:lvlText w:val=""/>
      <w:lvlJc w:val="left"/>
      <w:pPr>
        <w:ind w:left="5040" w:hanging="360"/>
      </w:pPr>
      <w:rPr>
        <w:rFonts w:ascii="Symbol" w:hAnsi="Symbol" w:hint="default"/>
      </w:rPr>
    </w:lvl>
    <w:lvl w:ilvl="7" w:tplc="C570D0F2">
      <w:start w:val="1"/>
      <w:numFmt w:val="bullet"/>
      <w:lvlText w:val="o"/>
      <w:lvlJc w:val="left"/>
      <w:pPr>
        <w:ind w:left="5760" w:hanging="360"/>
      </w:pPr>
      <w:rPr>
        <w:rFonts w:ascii="Courier New" w:hAnsi="Courier New" w:hint="default"/>
      </w:rPr>
    </w:lvl>
    <w:lvl w:ilvl="8" w:tplc="4CD621E2">
      <w:start w:val="1"/>
      <w:numFmt w:val="bullet"/>
      <w:lvlText w:val=""/>
      <w:lvlJc w:val="left"/>
      <w:pPr>
        <w:ind w:left="6480"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C6217D2"/>
    <w:multiLevelType w:val="hybridMultilevel"/>
    <w:tmpl w:val="A48C083E"/>
    <w:lvl w:ilvl="0" w:tplc="B39046D0">
      <w:start w:val="1"/>
      <w:numFmt w:val="bullet"/>
      <w:lvlText w:val=""/>
      <w:lvlJc w:val="left"/>
      <w:pPr>
        <w:ind w:left="720" w:hanging="360"/>
      </w:pPr>
      <w:rPr>
        <w:rFonts w:ascii="Symbol" w:hAnsi="Symbol" w:hint="default"/>
      </w:rPr>
    </w:lvl>
    <w:lvl w:ilvl="1" w:tplc="2DA0B6AE">
      <w:start w:val="1"/>
      <w:numFmt w:val="bullet"/>
      <w:lvlText w:val="o"/>
      <w:lvlJc w:val="left"/>
      <w:pPr>
        <w:ind w:left="1440" w:hanging="360"/>
      </w:pPr>
      <w:rPr>
        <w:rFonts w:ascii="Courier New" w:hAnsi="Courier New" w:hint="default"/>
      </w:rPr>
    </w:lvl>
    <w:lvl w:ilvl="2" w:tplc="A446830A">
      <w:start w:val="1"/>
      <w:numFmt w:val="bullet"/>
      <w:lvlText w:val=""/>
      <w:lvlJc w:val="left"/>
      <w:pPr>
        <w:ind w:left="2160" w:hanging="360"/>
      </w:pPr>
      <w:rPr>
        <w:rFonts w:ascii="Wingdings" w:hAnsi="Wingdings" w:hint="default"/>
      </w:rPr>
    </w:lvl>
    <w:lvl w:ilvl="3" w:tplc="8C9CDDC0">
      <w:start w:val="1"/>
      <w:numFmt w:val="bullet"/>
      <w:lvlText w:val=""/>
      <w:lvlJc w:val="left"/>
      <w:pPr>
        <w:ind w:left="2880" w:hanging="360"/>
      </w:pPr>
      <w:rPr>
        <w:rFonts w:ascii="Symbol" w:hAnsi="Symbol" w:hint="default"/>
      </w:rPr>
    </w:lvl>
    <w:lvl w:ilvl="4" w:tplc="C8B0AEAC">
      <w:start w:val="1"/>
      <w:numFmt w:val="bullet"/>
      <w:lvlText w:val="o"/>
      <w:lvlJc w:val="left"/>
      <w:pPr>
        <w:ind w:left="3600" w:hanging="360"/>
      </w:pPr>
      <w:rPr>
        <w:rFonts w:ascii="Courier New" w:hAnsi="Courier New" w:hint="default"/>
      </w:rPr>
    </w:lvl>
    <w:lvl w:ilvl="5" w:tplc="78468E52">
      <w:start w:val="1"/>
      <w:numFmt w:val="bullet"/>
      <w:lvlText w:val=""/>
      <w:lvlJc w:val="left"/>
      <w:pPr>
        <w:ind w:left="4320" w:hanging="360"/>
      </w:pPr>
      <w:rPr>
        <w:rFonts w:ascii="Wingdings" w:hAnsi="Wingdings" w:hint="default"/>
      </w:rPr>
    </w:lvl>
    <w:lvl w:ilvl="6" w:tplc="7E0047CE">
      <w:start w:val="1"/>
      <w:numFmt w:val="bullet"/>
      <w:lvlText w:val=""/>
      <w:lvlJc w:val="left"/>
      <w:pPr>
        <w:ind w:left="5040" w:hanging="360"/>
      </w:pPr>
      <w:rPr>
        <w:rFonts w:ascii="Symbol" w:hAnsi="Symbol" w:hint="default"/>
      </w:rPr>
    </w:lvl>
    <w:lvl w:ilvl="7" w:tplc="39CA65F2">
      <w:start w:val="1"/>
      <w:numFmt w:val="bullet"/>
      <w:lvlText w:val="o"/>
      <w:lvlJc w:val="left"/>
      <w:pPr>
        <w:ind w:left="5760" w:hanging="360"/>
      </w:pPr>
      <w:rPr>
        <w:rFonts w:ascii="Courier New" w:hAnsi="Courier New" w:hint="default"/>
      </w:rPr>
    </w:lvl>
    <w:lvl w:ilvl="8" w:tplc="9394197A">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249C740"/>
    <w:multiLevelType w:val="hybridMultilevel"/>
    <w:tmpl w:val="52480962"/>
    <w:lvl w:ilvl="0" w:tplc="70A6F622">
      <w:start w:val="1"/>
      <w:numFmt w:val="bullet"/>
      <w:lvlText w:val=""/>
      <w:lvlJc w:val="left"/>
      <w:pPr>
        <w:ind w:left="720" w:hanging="360"/>
      </w:pPr>
      <w:rPr>
        <w:rFonts w:ascii="Symbol" w:hAnsi="Symbol" w:hint="default"/>
      </w:rPr>
    </w:lvl>
    <w:lvl w:ilvl="1" w:tplc="1BEECC4E">
      <w:start w:val="1"/>
      <w:numFmt w:val="bullet"/>
      <w:lvlText w:val="o"/>
      <w:lvlJc w:val="left"/>
      <w:pPr>
        <w:ind w:left="1440" w:hanging="360"/>
      </w:pPr>
      <w:rPr>
        <w:rFonts w:ascii="Courier New" w:hAnsi="Courier New" w:hint="default"/>
      </w:rPr>
    </w:lvl>
    <w:lvl w:ilvl="2" w:tplc="61846444">
      <w:start w:val="1"/>
      <w:numFmt w:val="bullet"/>
      <w:lvlText w:val=""/>
      <w:lvlJc w:val="left"/>
      <w:pPr>
        <w:ind w:left="2160" w:hanging="360"/>
      </w:pPr>
      <w:rPr>
        <w:rFonts w:ascii="Wingdings" w:hAnsi="Wingdings" w:hint="default"/>
      </w:rPr>
    </w:lvl>
    <w:lvl w:ilvl="3" w:tplc="03841CDE">
      <w:start w:val="1"/>
      <w:numFmt w:val="bullet"/>
      <w:lvlText w:val=""/>
      <w:lvlJc w:val="left"/>
      <w:pPr>
        <w:ind w:left="2880" w:hanging="360"/>
      </w:pPr>
      <w:rPr>
        <w:rFonts w:ascii="Symbol" w:hAnsi="Symbol" w:hint="default"/>
      </w:rPr>
    </w:lvl>
    <w:lvl w:ilvl="4" w:tplc="F170FA0C">
      <w:start w:val="1"/>
      <w:numFmt w:val="bullet"/>
      <w:lvlText w:val="o"/>
      <w:lvlJc w:val="left"/>
      <w:pPr>
        <w:ind w:left="3600" w:hanging="360"/>
      </w:pPr>
      <w:rPr>
        <w:rFonts w:ascii="Courier New" w:hAnsi="Courier New" w:hint="default"/>
      </w:rPr>
    </w:lvl>
    <w:lvl w:ilvl="5" w:tplc="610227B8">
      <w:start w:val="1"/>
      <w:numFmt w:val="bullet"/>
      <w:lvlText w:val=""/>
      <w:lvlJc w:val="left"/>
      <w:pPr>
        <w:ind w:left="4320" w:hanging="360"/>
      </w:pPr>
      <w:rPr>
        <w:rFonts w:ascii="Wingdings" w:hAnsi="Wingdings" w:hint="default"/>
      </w:rPr>
    </w:lvl>
    <w:lvl w:ilvl="6" w:tplc="2388888C">
      <w:start w:val="1"/>
      <w:numFmt w:val="bullet"/>
      <w:lvlText w:val=""/>
      <w:lvlJc w:val="left"/>
      <w:pPr>
        <w:ind w:left="5040" w:hanging="360"/>
      </w:pPr>
      <w:rPr>
        <w:rFonts w:ascii="Symbol" w:hAnsi="Symbol" w:hint="default"/>
      </w:rPr>
    </w:lvl>
    <w:lvl w:ilvl="7" w:tplc="03F62D48">
      <w:start w:val="1"/>
      <w:numFmt w:val="bullet"/>
      <w:lvlText w:val="o"/>
      <w:lvlJc w:val="left"/>
      <w:pPr>
        <w:ind w:left="5760" w:hanging="360"/>
      </w:pPr>
      <w:rPr>
        <w:rFonts w:ascii="Courier New" w:hAnsi="Courier New" w:hint="default"/>
      </w:rPr>
    </w:lvl>
    <w:lvl w:ilvl="8" w:tplc="680AC476">
      <w:start w:val="1"/>
      <w:numFmt w:val="bullet"/>
      <w:lvlText w:val=""/>
      <w:lvlJc w:val="left"/>
      <w:pPr>
        <w:ind w:left="6480"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5AD36C1"/>
    <w:multiLevelType w:val="hybridMultilevel"/>
    <w:tmpl w:val="C86EB846"/>
    <w:lvl w:ilvl="0" w:tplc="DE121CD6">
      <w:start w:val="1"/>
      <w:numFmt w:val="bullet"/>
      <w:lvlText w:val=""/>
      <w:lvlJc w:val="left"/>
      <w:pPr>
        <w:ind w:left="2061" w:hanging="360"/>
      </w:pPr>
      <w:rPr>
        <w:rFonts w:ascii="Symbol" w:hAnsi="Symbol" w:hint="default"/>
      </w:rPr>
    </w:lvl>
    <w:lvl w:ilvl="1" w:tplc="88D4AA1E">
      <w:start w:val="1"/>
      <w:numFmt w:val="bullet"/>
      <w:lvlText w:val="o"/>
      <w:lvlJc w:val="left"/>
      <w:pPr>
        <w:ind w:left="2781" w:hanging="360"/>
      </w:pPr>
      <w:rPr>
        <w:rFonts w:ascii="Courier New" w:hAnsi="Courier New" w:hint="default"/>
      </w:rPr>
    </w:lvl>
    <w:lvl w:ilvl="2" w:tplc="E9783BC2">
      <w:start w:val="1"/>
      <w:numFmt w:val="bullet"/>
      <w:lvlText w:val=""/>
      <w:lvlJc w:val="left"/>
      <w:pPr>
        <w:ind w:left="3501" w:hanging="360"/>
      </w:pPr>
      <w:rPr>
        <w:rFonts w:ascii="Wingdings" w:hAnsi="Wingdings" w:hint="default"/>
      </w:rPr>
    </w:lvl>
    <w:lvl w:ilvl="3" w:tplc="CF0CA756">
      <w:start w:val="1"/>
      <w:numFmt w:val="bullet"/>
      <w:lvlText w:val=""/>
      <w:lvlJc w:val="left"/>
      <w:pPr>
        <w:ind w:left="4221" w:hanging="360"/>
      </w:pPr>
      <w:rPr>
        <w:rFonts w:ascii="Symbol" w:hAnsi="Symbol" w:hint="default"/>
      </w:rPr>
    </w:lvl>
    <w:lvl w:ilvl="4" w:tplc="1D6E44BC">
      <w:start w:val="1"/>
      <w:numFmt w:val="bullet"/>
      <w:lvlText w:val="o"/>
      <w:lvlJc w:val="left"/>
      <w:pPr>
        <w:ind w:left="4941" w:hanging="360"/>
      </w:pPr>
      <w:rPr>
        <w:rFonts w:ascii="Courier New" w:hAnsi="Courier New" w:hint="default"/>
      </w:rPr>
    </w:lvl>
    <w:lvl w:ilvl="5" w:tplc="460247DE">
      <w:start w:val="1"/>
      <w:numFmt w:val="bullet"/>
      <w:lvlText w:val=""/>
      <w:lvlJc w:val="left"/>
      <w:pPr>
        <w:ind w:left="5661" w:hanging="360"/>
      </w:pPr>
      <w:rPr>
        <w:rFonts w:ascii="Wingdings" w:hAnsi="Wingdings" w:hint="default"/>
      </w:rPr>
    </w:lvl>
    <w:lvl w:ilvl="6" w:tplc="8DD0D842">
      <w:start w:val="1"/>
      <w:numFmt w:val="bullet"/>
      <w:lvlText w:val=""/>
      <w:lvlJc w:val="left"/>
      <w:pPr>
        <w:ind w:left="6381" w:hanging="360"/>
      </w:pPr>
      <w:rPr>
        <w:rFonts w:ascii="Symbol" w:hAnsi="Symbol" w:hint="default"/>
      </w:rPr>
    </w:lvl>
    <w:lvl w:ilvl="7" w:tplc="D6D8AE26">
      <w:start w:val="1"/>
      <w:numFmt w:val="bullet"/>
      <w:lvlText w:val="o"/>
      <w:lvlJc w:val="left"/>
      <w:pPr>
        <w:ind w:left="7101" w:hanging="360"/>
      </w:pPr>
      <w:rPr>
        <w:rFonts w:ascii="Courier New" w:hAnsi="Courier New" w:hint="default"/>
      </w:rPr>
    </w:lvl>
    <w:lvl w:ilvl="8" w:tplc="84E0EF9C">
      <w:start w:val="1"/>
      <w:numFmt w:val="bullet"/>
      <w:lvlText w:val=""/>
      <w:lvlJc w:val="left"/>
      <w:pPr>
        <w:ind w:left="7821"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94720333">
    <w:abstractNumId w:val="18"/>
  </w:num>
  <w:num w:numId="2" w16cid:durableId="254360625">
    <w:abstractNumId w:val="22"/>
  </w:num>
  <w:num w:numId="3" w16cid:durableId="2121214952">
    <w:abstractNumId w:val="9"/>
  </w:num>
  <w:num w:numId="4" w16cid:durableId="1909921896">
    <w:abstractNumId w:val="24"/>
  </w:num>
  <w:num w:numId="5" w16cid:durableId="1367871050">
    <w:abstractNumId w:val="20"/>
  </w:num>
  <w:num w:numId="6" w16cid:durableId="164058872">
    <w:abstractNumId w:val="0"/>
  </w:num>
  <w:num w:numId="7" w16cid:durableId="861477783">
    <w:abstractNumId w:val="7"/>
  </w:num>
  <w:num w:numId="8" w16cid:durableId="1280868239">
    <w:abstractNumId w:val="21"/>
  </w:num>
  <w:num w:numId="9" w16cid:durableId="444931515">
    <w:abstractNumId w:val="2"/>
  </w:num>
  <w:num w:numId="10" w16cid:durableId="739910959">
    <w:abstractNumId w:val="15"/>
  </w:num>
  <w:num w:numId="11" w16cid:durableId="391579451">
    <w:abstractNumId w:val="11"/>
  </w:num>
  <w:num w:numId="12" w16cid:durableId="1296368398">
    <w:abstractNumId w:val="1"/>
  </w:num>
  <w:num w:numId="13" w16cid:durableId="689646344">
    <w:abstractNumId w:val="1"/>
  </w:num>
  <w:num w:numId="14" w16cid:durableId="1979215945">
    <w:abstractNumId w:val="3"/>
  </w:num>
  <w:num w:numId="15" w16cid:durableId="830874331">
    <w:abstractNumId w:val="4"/>
  </w:num>
  <w:num w:numId="16" w16cid:durableId="57095060">
    <w:abstractNumId w:val="19"/>
  </w:num>
  <w:num w:numId="17" w16cid:durableId="36130748">
    <w:abstractNumId w:val="12"/>
  </w:num>
  <w:num w:numId="18" w16cid:durableId="560679449">
    <w:abstractNumId w:val="8"/>
  </w:num>
  <w:num w:numId="19" w16cid:durableId="1420566503">
    <w:abstractNumId w:val="17"/>
  </w:num>
  <w:num w:numId="20" w16cid:durableId="256527698">
    <w:abstractNumId w:val="6"/>
  </w:num>
  <w:num w:numId="21" w16cid:durableId="1090539201">
    <w:abstractNumId w:val="14"/>
  </w:num>
  <w:num w:numId="22" w16cid:durableId="1846439597">
    <w:abstractNumId w:val="23"/>
  </w:num>
  <w:num w:numId="23" w16cid:durableId="758870871">
    <w:abstractNumId w:val="10"/>
  </w:num>
  <w:num w:numId="24" w16cid:durableId="412899032">
    <w:abstractNumId w:val="5"/>
  </w:num>
  <w:num w:numId="25" w16cid:durableId="419836773">
    <w:abstractNumId w:val="16"/>
  </w:num>
  <w:num w:numId="26" w16cid:durableId="1647828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5617"/>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D7C4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35F2"/>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2C7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087A"/>
    <w:rsid w:val="007A334E"/>
    <w:rsid w:val="007A5C6F"/>
    <w:rsid w:val="007D4241"/>
    <w:rsid w:val="007D4317"/>
    <w:rsid w:val="007D4EA3"/>
    <w:rsid w:val="007F1CFF"/>
    <w:rsid w:val="007F5DD5"/>
    <w:rsid w:val="00805AEA"/>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2425"/>
    <w:rsid w:val="009471BF"/>
    <w:rsid w:val="00950E4E"/>
    <w:rsid w:val="009529BD"/>
    <w:rsid w:val="009533B4"/>
    <w:rsid w:val="00957D35"/>
    <w:rsid w:val="00971D93"/>
    <w:rsid w:val="009A07DC"/>
    <w:rsid w:val="009A32ED"/>
    <w:rsid w:val="009B1F6B"/>
    <w:rsid w:val="009C0D12"/>
    <w:rsid w:val="009C192E"/>
    <w:rsid w:val="009C2E3E"/>
    <w:rsid w:val="009C6C0C"/>
    <w:rsid w:val="009D15C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7E4"/>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D02A9"/>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B39C4"/>
    <w:rsid w:val="00DE4447"/>
    <w:rsid w:val="00DE5DA2"/>
    <w:rsid w:val="00DE63C6"/>
    <w:rsid w:val="00DF0033"/>
    <w:rsid w:val="00DF0923"/>
    <w:rsid w:val="00E026BF"/>
    <w:rsid w:val="00E07B1B"/>
    <w:rsid w:val="00E11853"/>
    <w:rsid w:val="00E4723E"/>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7EC135"/>
    <w:rsid w:val="01BA2BF2"/>
    <w:rsid w:val="024801E3"/>
    <w:rsid w:val="02925162"/>
    <w:rsid w:val="048F97FD"/>
    <w:rsid w:val="04FA175F"/>
    <w:rsid w:val="07D62D1E"/>
    <w:rsid w:val="08FE092C"/>
    <w:rsid w:val="09CAFDBD"/>
    <w:rsid w:val="0A1296C7"/>
    <w:rsid w:val="0A1A50CF"/>
    <w:rsid w:val="0DE77198"/>
    <w:rsid w:val="0F4327A9"/>
    <w:rsid w:val="1094FFBC"/>
    <w:rsid w:val="13B031E1"/>
    <w:rsid w:val="13C2D00C"/>
    <w:rsid w:val="14D8B044"/>
    <w:rsid w:val="1531A850"/>
    <w:rsid w:val="1531CD10"/>
    <w:rsid w:val="16ECE0C4"/>
    <w:rsid w:val="175A4AEB"/>
    <w:rsid w:val="17F7EEC7"/>
    <w:rsid w:val="18555E5A"/>
    <w:rsid w:val="1AE90E2D"/>
    <w:rsid w:val="1B20826A"/>
    <w:rsid w:val="1B8C89FF"/>
    <w:rsid w:val="1BDEE63F"/>
    <w:rsid w:val="1D553369"/>
    <w:rsid w:val="1DC62A64"/>
    <w:rsid w:val="1E0D9521"/>
    <w:rsid w:val="1E1B2600"/>
    <w:rsid w:val="1FE3D570"/>
    <w:rsid w:val="22CE3823"/>
    <w:rsid w:val="24354896"/>
    <w:rsid w:val="24A5A4A3"/>
    <w:rsid w:val="24B372D0"/>
    <w:rsid w:val="26B2C07D"/>
    <w:rsid w:val="271C4EC1"/>
    <w:rsid w:val="2732FED3"/>
    <w:rsid w:val="28E417EE"/>
    <w:rsid w:val="2904C6FC"/>
    <w:rsid w:val="291DA6C9"/>
    <w:rsid w:val="29FA5B37"/>
    <w:rsid w:val="2A7490C7"/>
    <w:rsid w:val="2BBFCF5E"/>
    <w:rsid w:val="2C3978D3"/>
    <w:rsid w:val="2CF22661"/>
    <w:rsid w:val="2D6B6163"/>
    <w:rsid w:val="2D7959FD"/>
    <w:rsid w:val="2DEE5A93"/>
    <w:rsid w:val="2F3C2F57"/>
    <w:rsid w:val="2F42CFA1"/>
    <w:rsid w:val="34543DB7"/>
    <w:rsid w:val="35508A00"/>
    <w:rsid w:val="359314FB"/>
    <w:rsid w:val="3606A601"/>
    <w:rsid w:val="36FC47B2"/>
    <w:rsid w:val="386B66F5"/>
    <w:rsid w:val="3935389C"/>
    <w:rsid w:val="3C26F860"/>
    <w:rsid w:val="3C590939"/>
    <w:rsid w:val="3C64825D"/>
    <w:rsid w:val="3D201C45"/>
    <w:rsid w:val="3D31C730"/>
    <w:rsid w:val="3FCC09C8"/>
    <w:rsid w:val="40B399D8"/>
    <w:rsid w:val="414A3404"/>
    <w:rsid w:val="417169E5"/>
    <w:rsid w:val="420F4F2C"/>
    <w:rsid w:val="434A97D7"/>
    <w:rsid w:val="43CDE88D"/>
    <w:rsid w:val="440B571D"/>
    <w:rsid w:val="48048BFD"/>
    <w:rsid w:val="48057898"/>
    <w:rsid w:val="4913BBB6"/>
    <w:rsid w:val="4978EB4D"/>
    <w:rsid w:val="4A3DC4D6"/>
    <w:rsid w:val="4B3A80FB"/>
    <w:rsid w:val="4B63DEAE"/>
    <w:rsid w:val="4BFD9111"/>
    <w:rsid w:val="4C0AB93B"/>
    <w:rsid w:val="4C86E903"/>
    <w:rsid w:val="4D6B97BD"/>
    <w:rsid w:val="50020FC4"/>
    <w:rsid w:val="504AE415"/>
    <w:rsid w:val="5111E168"/>
    <w:rsid w:val="52A3D73D"/>
    <w:rsid w:val="58170CAD"/>
    <w:rsid w:val="589B2BD1"/>
    <w:rsid w:val="592C261A"/>
    <w:rsid w:val="5A1AF082"/>
    <w:rsid w:val="5C4B4F4B"/>
    <w:rsid w:val="5C85E746"/>
    <w:rsid w:val="5DE594B8"/>
    <w:rsid w:val="5E03ED5D"/>
    <w:rsid w:val="5FE1F480"/>
    <w:rsid w:val="5FF58613"/>
    <w:rsid w:val="601DB469"/>
    <w:rsid w:val="609D8CA2"/>
    <w:rsid w:val="612636B4"/>
    <w:rsid w:val="615B8138"/>
    <w:rsid w:val="647B2B65"/>
    <w:rsid w:val="6490F496"/>
    <w:rsid w:val="6600BF2E"/>
    <w:rsid w:val="67BE5190"/>
    <w:rsid w:val="68B2DE94"/>
    <w:rsid w:val="69A0C458"/>
    <w:rsid w:val="6A27CFBF"/>
    <w:rsid w:val="6B23C585"/>
    <w:rsid w:val="6B2CF8ED"/>
    <w:rsid w:val="6BF784C1"/>
    <w:rsid w:val="6C978E0D"/>
    <w:rsid w:val="6DE0F20F"/>
    <w:rsid w:val="6EBD25C3"/>
    <w:rsid w:val="6EFE1459"/>
    <w:rsid w:val="6FBD1196"/>
    <w:rsid w:val="7035A648"/>
    <w:rsid w:val="70ABF7AF"/>
    <w:rsid w:val="73306125"/>
    <w:rsid w:val="7A8D52FA"/>
    <w:rsid w:val="7B83D248"/>
    <w:rsid w:val="7CDA647C"/>
    <w:rsid w:val="7D938098"/>
    <w:rsid w:val="7E4AE03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4F35F2"/>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433</Words>
  <Characters>2502</Characters>
  <Application>Microsoft Office Word</Application>
  <DocSecurity>0</DocSecurity>
  <Lines>20</Lines>
  <Paragraphs>5</Paragraphs>
  <ScaleCrop>false</ScaleCrop>
  <Manager/>
  <Company/>
  <LinksUpToDate>false</LinksUpToDate>
  <CharactersWithSpaces>2930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Ascitestappning på avdelning 42 NU-sjukvården</dc:title>
  <dc:subject/>
  <dc:creator/>
  <keywords/>
  <lastModifiedBy/>
  <revision>1</revision>
  <dcterms:created xsi:type="dcterms:W3CDTF">2025-09-19T12:20:00.0000000Z</dcterms:created>
  <dcterms:modified xsi:type="dcterms:W3CDTF">2025-09-19T12:26:00.0000000Z</dcterms:modified>
</coreProperties>
</file>