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716E3A" w:rsidP="00F35B05" w:rsidRDefault="00716E3A" w14:paraId="2424F5DD" w14:textId="77777777">
      <w:pPr>
        <w:pStyle w:val="Rubrik2"/>
        <w:sectPr w:rsidR="00716E3A" w:rsidSect="00716E3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716E3A" w:rsidR="00716E3A" w:rsidP="00716E3A" w:rsidRDefault="00716E3A" w14:paraId="62FC335C" w14:textId="77777777">
      <w:pPr>
        <w:tabs>
          <w:tab w:val="left" w:pos="960"/>
          <w:tab w:val="left" w:pos="4590"/>
        </w:tabs>
        <w:spacing w:after="0" w:line="240" w:lineRule="auto"/>
        <w:ind w:left="0" w:right="0"/>
        <w:rPr>
          <w:szCs w:val="20"/>
        </w:rPr>
      </w:pPr>
      <w:r w:rsidRPr="00716E3A">
        <w:rPr>
          <w:szCs w:val="20"/>
        </w:rPr>
        <w:tab/>
      </w:r>
    </w:p>
    <w:p w:rsidRPr="00716E3A" w:rsidR="00716E3A" w:rsidP="00716E3A" w:rsidRDefault="00716E3A" w14:paraId="004B2FA9" w14:textId="6A92D8CD">
      <w:pPr>
        <w:spacing w:after="0" w:line="240" w:lineRule="auto"/>
        <w:ind w:left="0" w:right="0"/>
        <w:rPr>
          <w:szCs w:val="20"/>
        </w:rPr>
      </w:pPr>
      <w:r w:rsidRPr="00716E3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9A3368" wp14:editId="0C7B204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16E3A" w:rsidP="00716E3A" w:rsidRDefault="00716E3A" w14:paraId="19B2E2FE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10035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F9A3368">
                <v:stroke joinstyle="miter"/>
                <v:path gradientshapeok="t" o:connecttype="rect"/>
              </v:shapetype>
              <v:shape id="Text Box 1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716E3A" w:rsidP="00716E3A" w:rsidRDefault="00716E3A" w14:paraId="19B2E2FE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10035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CC29A4" w:rsidR="00716E3A" w:rsidTr="550A3055" w14:paraId="69D6FA9B" w14:textId="77777777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:rsidRPr="00CC29A4" w:rsidR="00716E3A" w:rsidP="00CC29A4" w:rsidRDefault="00716E3A" w14:paraId="5F7014B3" w14:textId="77777777">
            <w:pPr>
              <w:pStyle w:val="Rubrik1"/>
            </w:pPr>
            <w:bookmarkStart w:name="_1314629194" w:id="1"/>
            <w:bookmarkStart w:name="Rubrik" w:id="2"/>
            <w:bookmarkEnd w:id="1"/>
            <w:bookmarkEnd w:id="2"/>
            <w:r w:rsidRPr="00CC29A4">
              <w:t>Ulcerös kolit - Handläggning av svårt skov</w:t>
            </w:r>
          </w:p>
        </w:tc>
      </w:tr>
      <w:tr w:rsidRPr="00716E3A" w:rsidR="00352A0D" w:rsidTr="550A3055" w14:paraId="3D040F08" w14:textId="77777777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:rsidR="002B37D8" w:rsidP="002B37D8" w:rsidRDefault="00CC29A4" w14:paraId="3ACD5B96" w14:textId="77777777">
            <w:pPr>
              <w:pStyle w:val="Rubrik2"/>
              <w:ind w:right="-143"/>
            </w:pPr>
            <w:r w:rsidR="00CC29A4">
              <w:rPr/>
              <w:t xml:space="preserve">Förändringar sedan föregående version </w:t>
            </w:r>
          </w:p>
          <w:p w:rsidRPr="00CC29A4" w:rsidR="00CC29A4" w:rsidP="550A3055" w:rsidRDefault="00CC29A4" w14:paraId="6BDA9E9E" w14:textId="1610A4EA">
            <w:pPr>
              <w:pStyle w:val="Normal"/>
              <w:suppressLineNumbers w:val="0"/>
              <w:bidi w:val="0"/>
              <w:spacing w:before="0" w:beforeAutospacing="off" w:after="120" w:afterAutospacing="off" w:line="288" w:lineRule="auto"/>
              <w:ind w:left="992" w:right="868"/>
              <w:jc w:val="left"/>
            </w:pPr>
            <w:r w:rsidR="5D7CAE39">
              <w:rPr/>
              <w:t xml:space="preserve">Inga justeringar i denna version. </w:t>
            </w:r>
          </w:p>
        </w:tc>
      </w:tr>
      <w:tr w:rsidRPr="00716E3A" w:rsidR="00CC29A4" w:rsidTr="550A3055" w14:paraId="79B3CE9A" w14:textId="77777777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:rsidRPr="00CC29A4" w:rsidR="00CC29A4" w:rsidP="00CC29A4" w:rsidRDefault="00CC29A4" w14:paraId="11E783B1" w14:textId="7F3D0F6A">
            <w:pPr>
              <w:pStyle w:val="Rubrik2"/>
            </w:pPr>
            <w:r>
              <w:t xml:space="preserve">Bakgrund och syfte </w:t>
            </w:r>
          </w:p>
        </w:tc>
      </w:tr>
    </w:tbl>
    <w:p w:rsidRPr="00716E3A" w:rsidR="00716E3A" w:rsidP="550A3055" w:rsidRDefault="00716E3A" w14:paraId="2CF73E23" w14:textId="77777777">
      <w:pPr>
        <w:pStyle w:val="Normal"/>
      </w:pPr>
      <w:r w:rsidR="00716E3A">
        <w:rPr/>
        <w:t xml:space="preserve">Denna riktlinje är utarbetat av arbetsgrupp från SGF och SOIBD bestående av Curt </w:t>
      </w:r>
      <w:r w:rsidR="00716E3A">
        <w:rPr/>
        <w:t>Tysk</w:t>
      </w:r>
      <w:r w:rsidR="00716E3A">
        <w:rPr/>
        <w:t xml:space="preserve">, Sven Almer, Magnus Andersson, Ragnar </w:t>
      </w:r>
      <w:r w:rsidR="00716E3A">
        <w:rPr/>
        <w:t>Befrits</w:t>
      </w:r>
      <w:r w:rsidR="00716E3A">
        <w:rPr/>
        <w:t xml:space="preserve">, Erik </w:t>
      </w:r>
      <w:r w:rsidR="00716E3A">
        <w:rPr/>
        <w:t>Hertervig</w:t>
      </w:r>
      <w:r w:rsidR="00716E3A">
        <w:rPr/>
        <w:t xml:space="preserve">, Anders Kilander, Stefan Lindgren, Ole </w:t>
      </w:r>
      <w:r w:rsidR="00716E3A">
        <w:rPr/>
        <w:t>Suhr</w:t>
      </w:r>
      <w:r w:rsidR="00716E3A">
        <w:rPr/>
        <w:t>.</w:t>
      </w:r>
    </w:p>
    <w:p w:rsidRPr="00716E3A" w:rsidR="00716E3A" w:rsidP="550A3055" w:rsidRDefault="00716E3A" w14:paraId="24178561" w14:textId="77777777" w14:noSpellErr="1">
      <w:pPr>
        <w:pStyle w:val="Normal"/>
      </w:pPr>
    </w:p>
    <w:p w:rsidRPr="00716E3A" w:rsidR="00716E3A" w:rsidP="550A3055" w:rsidRDefault="00716E3A" w14:paraId="3564AAB6" w14:textId="3D9C6C8C" w14:noSpellErr="1">
      <w:pPr>
        <w:pStyle w:val="Normal"/>
      </w:pPr>
      <w:r w:rsidR="00716E3A">
        <w:rPr/>
        <w:t>Följ länk till Svensk Gastroenterologisk förenings hemsida och deras riktlinje</w:t>
      </w:r>
      <w:r w:rsidR="00DF7878">
        <w:rPr/>
        <w:t xml:space="preserve">, </w:t>
      </w:r>
      <w:r w:rsidR="00DF7878">
        <w:rPr/>
        <w:t>kapitel 11,5 ”akut svår ulcerös kolit”</w:t>
      </w:r>
      <w:r w:rsidR="00A301F8">
        <w:rPr/>
        <w:t>.</w:t>
      </w:r>
    </w:p>
    <w:p w:rsidRPr="00716E3A" w:rsidR="00716E3A" w:rsidP="00716E3A" w:rsidRDefault="00716E3A" w14:paraId="71F5E51A" w14:textId="77777777">
      <w:pPr>
        <w:spacing w:after="0" w:line="240" w:lineRule="auto"/>
        <w:ind w:left="0" w:right="0"/>
        <w:rPr>
          <w:szCs w:val="20"/>
        </w:rPr>
      </w:pPr>
    </w:p>
    <w:p w:rsidRPr="00716E3A" w:rsidR="00716E3A" w:rsidP="00716E3A" w:rsidRDefault="00716E3A" w14:paraId="4E0D36A5" w14:textId="77777777">
      <w:pPr>
        <w:spacing w:after="0" w:line="240" w:lineRule="auto"/>
        <w:ind w:left="0" w:right="0"/>
        <w:rPr>
          <w:szCs w:val="20"/>
        </w:rPr>
      </w:pPr>
    </w:p>
    <w:p w:rsidR="00352A0D" w:rsidP="00352A0D" w:rsidRDefault="00352A0D" w14:paraId="7CCB91EF" w14:textId="02B362D8">
      <w:pPr>
        <w:rPr>
          <w:sz w:val="22"/>
          <w:szCs w:val="22"/>
        </w:rPr>
      </w:pPr>
      <w:hyperlink w:history="1" r:id="rId17">
        <w:r w:rsidR="0029103A">
          <w:rPr>
            <w:rStyle w:val="Hyperlnk"/>
          </w:rPr>
          <w:t>Nationella riktlinjer för handlägg</w:t>
        </w:r>
        <w:r w:rsidR="0029103A">
          <w:rPr>
            <w:rStyle w:val="Hyperlnk"/>
          </w:rPr>
          <w:t>n</w:t>
        </w:r>
        <w:r w:rsidR="0029103A">
          <w:rPr>
            <w:rStyle w:val="Hyperlnk"/>
          </w:rPr>
          <w:t>ing av akut svårt skov av ulcerös kolit</w:t>
        </w:r>
      </w:hyperlink>
    </w:p>
    <w:p w:rsidRPr="00716E3A" w:rsidR="00D50D03" w:rsidP="00716E3A" w:rsidRDefault="00D50D03" w14:paraId="76518241" w14:textId="77777777">
      <w:pPr>
        <w:spacing w:after="0" w:line="240" w:lineRule="auto"/>
        <w:ind w:left="0" w:right="0"/>
        <w:rPr>
          <w:szCs w:val="20"/>
        </w:rPr>
      </w:pPr>
    </w:p>
    <w:p w:rsidRPr="00716E3A" w:rsidR="00716E3A" w:rsidP="00716E3A" w:rsidRDefault="00716E3A" w14:paraId="4E38B8AC" w14:textId="77777777">
      <w:pPr>
        <w:spacing w:after="0" w:line="240" w:lineRule="auto"/>
        <w:ind w:left="0" w:right="0"/>
        <w:rPr>
          <w:szCs w:val="20"/>
        </w:rPr>
      </w:pPr>
    </w:p>
    <w:p w:rsidRPr="00716E3A" w:rsidR="00716E3A" w:rsidP="00716E3A" w:rsidRDefault="00716E3A" w14:paraId="71117313" w14:textId="77777777">
      <w:pPr>
        <w:spacing w:after="0" w:line="240" w:lineRule="auto"/>
        <w:ind w:left="0" w:right="0"/>
        <w:rPr>
          <w:szCs w:val="20"/>
        </w:rPr>
      </w:pPr>
    </w:p>
    <w:p w:rsidRPr="00716E3A" w:rsidR="00716E3A" w:rsidP="00716E3A" w:rsidRDefault="00716E3A" w14:paraId="4578A2E1" w14:textId="77777777">
      <w:pPr>
        <w:spacing w:after="0" w:line="240" w:lineRule="auto"/>
        <w:ind w:left="0" w:right="0"/>
        <w:rPr>
          <w:szCs w:val="20"/>
        </w:rPr>
      </w:pPr>
    </w:p>
    <w:p w:rsidRPr="00716E3A" w:rsidR="00716E3A" w:rsidP="00716E3A" w:rsidRDefault="00716E3A" w14:paraId="400D58B2" w14:textId="77777777">
      <w:pPr>
        <w:spacing w:after="0" w:line="240" w:lineRule="auto"/>
        <w:ind w:left="0" w:right="0"/>
        <w:rPr>
          <w:szCs w:val="20"/>
        </w:rPr>
      </w:pPr>
    </w:p>
    <w:p w:rsidRPr="00716E3A" w:rsidR="00716E3A" w:rsidP="00716E3A" w:rsidRDefault="00716E3A" w14:paraId="5B107F07" w14:textId="77777777">
      <w:pPr>
        <w:spacing w:after="0" w:line="240" w:lineRule="auto"/>
        <w:ind w:left="0" w:right="0"/>
        <w:rPr>
          <w:szCs w:val="20"/>
        </w:rPr>
      </w:pPr>
    </w:p>
    <w:p w:rsidRPr="00716E3A" w:rsidR="00716E3A" w:rsidP="00716E3A" w:rsidRDefault="00716E3A" w14:paraId="0BA2DB5F" w14:textId="77777777">
      <w:pPr>
        <w:spacing w:after="0" w:line="240" w:lineRule="auto"/>
        <w:ind w:left="0" w:right="0"/>
        <w:rPr>
          <w:szCs w:val="20"/>
        </w:rPr>
      </w:pPr>
      <w:r w:rsidRPr="00716E3A">
        <w:rPr>
          <w:szCs w:val="20"/>
        </w:rPr>
        <w:tab/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16E3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9756B" w:rsidRDefault="0079756B" w14:paraId="159F8356" w14:textId="77777777">
      <w:r>
        <w:separator/>
      </w:r>
    </w:p>
  </w:endnote>
  <w:endnote w:type="continuationSeparator" w:id="0">
    <w:p w:rsidR="0079756B" w:rsidRDefault="0079756B" w14:paraId="39C3E7FE" w14:textId="77777777">
      <w:r>
        <w:continuationSeparator/>
      </w:r>
    </w:p>
  </w:endnote>
  <w:endnote w:type="continuationNotice" w:id="1">
    <w:p w:rsidR="0079756B" w:rsidRDefault="0079756B" w14:paraId="5EDE7FC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9756B" w:rsidRDefault="0079756B" w14:paraId="525CA6E6" w14:textId="77777777"/>
  </w:footnote>
  <w:footnote w:type="continuationSeparator" w:id="0">
    <w:p w:rsidR="0079756B" w:rsidRDefault="0079756B" w14:paraId="6FFD1090" w14:textId="77777777">
      <w:r>
        <w:continuationSeparator/>
      </w:r>
    </w:p>
  </w:footnote>
  <w:footnote w:type="continuationNotice" w:id="1">
    <w:p w:rsidR="0079756B" w:rsidRDefault="0079756B" w14:paraId="49CB3D7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82213050">
    <w:abstractNumId w:val="17"/>
  </w:num>
  <w:num w:numId="2" w16cid:durableId="2062635665">
    <w:abstractNumId w:val="14"/>
  </w:num>
  <w:num w:numId="3" w16cid:durableId="1389454530">
    <w:abstractNumId w:val="0"/>
  </w:num>
  <w:num w:numId="4" w16cid:durableId="1921982036">
    <w:abstractNumId w:val="6"/>
  </w:num>
  <w:num w:numId="5" w16cid:durableId="1422067668">
    <w:abstractNumId w:val="15"/>
  </w:num>
  <w:num w:numId="6" w16cid:durableId="1300108111">
    <w:abstractNumId w:val="2"/>
  </w:num>
  <w:num w:numId="7" w16cid:durableId="1348097042">
    <w:abstractNumId w:val="11"/>
  </w:num>
  <w:num w:numId="8" w16cid:durableId="1289238765">
    <w:abstractNumId w:val="8"/>
  </w:num>
  <w:num w:numId="9" w16cid:durableId="203295414">
    <w:abstractNumId w:val="1"/>
  </w:num>
  <w:num w:numId="10" w16cid:durableId="1765763480">
    <w:abstractNumId w:val="1"/>
  </w:num>
  <w:num w:numId="11" w16cid:durableId="407264815">
    <w:abstractNumId w:val="3"/>
  </w:num>
  <w:num w:numId="12" w16cid:durableId="1967616041">
    <w:abstractNumId w:val="4"/>
  </w:num>
  <w:num w:numId="13" w16cid:durableId="1163619038">
    <w:abstractNumId w:val="13"/>
  </w:num>
  <w:num w:numId="14" w16cid:durableId="1799952371">
    <w:abstractNumId w:val="9"/>
  </w:num>
  <w:num w:numId="15" w16cid:durableId="2037466505">
    <w:abstractNumId w:val="7"/>
  </w:num>
  <w:num w:numId="16" w16cid:durableId="290746464">
    <w:abstractNumId w:val="12"/>
  </w:num>
  <w:num w:numId="17" w16cid:durableId="1283422728">
    <w:abstractNumId w:val="5"/>
  </w:num>
  <w:num w:numId="18" w16cid:durableId="868643363">
    <w:abstractNumId w:val="10"/>
  </w:num>
  <w:num w:numId="19" w16cid:durableId="155746841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03A"/>
    <w:rsid w:val="00294791"/>
    <w:rsid w:val="002B0B30"/>
    <w:rsid w:val="002B0C78"/>
    <w:rsid w:val="002B37D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2A0D"/>
    <w:rsid w:val="00360E0D"/>
    <w:rsid w:val="0036357D"/>
    <w:rsid w:val="00363B23"/>
    <w:rsid w:val="0036594C"/>
    <w:rsid w:val="00367D19"/>
    <w:rsid w:val="00371BED"/>
    <w:rsid w:val="0037759E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04E9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6E3A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56B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1F8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9A4"/>
    <w:rsid w:val="00CC52D9"/>
    <w:rsid w:val="00CD6647"/>
    <w:rsid w:val="00CE4B73"/>
    <w:rsid w:val="00CF70BB"/>
    <w:rsid w:val="00D074DB"/>
    <w:rsid w:val="00D139CF"/>
    <w:rsid w:val="00D37E7F"/>
    <w:rsid w:val="00D47AD7"/>
    <w:rsid w:val="00D50D03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7878"/>
    <w:rsid w:val="00E026BF"/>
    <w:rsid w:val="00E07B1B"/>
    <w:rsid w:val="00E11853"/>
    <w:rsid w:val="00E2377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50A3055"/>
    <w:rsid w:val="5D7CAE3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4F04E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svenskgastroenterologi.se/wp-content/uploads/2023/04/nationellt-vardprogram-for-vuxna-med-inflammatorisk-tarmsjukdom-ibd_2023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Ulcerös colit - handläggning av svårt skov</dc:title>
  <dc:subject/>
  <dc:creator>patrik.jens.johansson@vgregion.se</dc:creator>
  <keywords/>
  <lastModifiedBy>Annika Johansson</lastModifiedBy>
  <revision>13</revision>
  <lastPrinted>2016-03-31T10:56:00.0000000Z</lastPrinted>
  <dcterms:created xsi:type="dcterms:W3CDTF">2022-05-09T03:40:00.0000000Z</dcterms:created>
  <dcterms:modified xsi:type="dcterms:W3CDTF">2025-08-06T07:16:46.0000000Z</dcterms:modified>
</coreProperties>
</file>