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4D0F20" w:rsidP="00F35B05" w:rsidRDefault="004D0F20" w14:paraId="4A338B89" w14:textId="77777777">
      <w:pPr>
        <w:pStyle w:val="Rubrik2"/>
        <w:sectPr w:rsidR="004D0F20" w:rsidSect="004D0F2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4D0F20" w:rsidR="004D0F20" w:rsidP="004D0F20" w:rsidRDefault="004D0F20" w14:paraId="77DDFC76" w14:textId="2674D27E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4D0F20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E490348" wp14:editId="2DD6D9F8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175" r="0" b="254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4D0F20" w:rsidP="004D0F20" w:rsidRDefault="004D0F20" w14:paraId="020FE3AF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9522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 xmlns:a14="http://schemas.microsoft.com/office/drawing/2010/main" xmlns:a="http://schemas.openxmlformats.org/drawingml/2006/main">
            <w:pict>
              <v:shapetype id="_x0000_t202" coordsize="21600,21600" o:spt="202" path="m,l,21600r21600,l21600,xe" w14:anchorId="6E490348">
                <v:stroke joinstyle="miter"/>
                <v:path gradientshapeok="t" o:connecttype="rect"/>
              </v:shapetype>
              <v:shape id="Text Box 1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4D0F20" w:rsidP="004D0F20" w:rsidRDefault="004D0F20" w14:paraId="020FE3AF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9522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4D0F20" w:rsidR="004D0F20" w:rsidTr="0022766F" w14:paraId="03FC7BF4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4D0F20" w:rsidR="004D0F20" w:rsidP="004D0F20" w:rsidRDefault="004D0F20" w14:paraId="1A2B2378" w14:textId="77777777">
            <w:pPr>
              <w:keepNext/>
              <w:spacing w:after="0" w:line="240" w:lineRule="auto"/>
              <w:ind w:left="0" w:right="0"/>
              <w:outlineLvl w:val="0"/>
              <w:rPr>
                <w:rFonts w:ascii="Arial" w:hAnsi="Arial" w:cs="Arial"/>
                <w:b/>
                <w:kern w:val="32"/>
                <w:sz w:val="32"/>
                <w:szCs w:val="32"/>
              </w:rPr>
            </w:pPr>
            <w:bookmarkStart w:name="_1314629194" w:id="1"/>
            <w:bookmarkStart w:name="Rubrik" w:id="2"/>
            <w:bookmarkEnd w:id="1"/>
            <w:bookmarkEnd w:id="2"/>
            <w:r w:rsidRPr="004D0F20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 xml:space="preserve">Noradrenalin - SVAG 10 </w:t>
            </w:r>
            <w:proofErr w:type="spellStart"/>
            <w:r w:rsidRPr="004D0F20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>ug</w:t>
            </w:r>
            <w:proofErr w:type="spellEnd"/>
            <w:r w:rsidRPr="004D0F20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>/ml</w:t>
            </w:r>
          </w:p>
        </w:tc>
      </w:tr>
    </w:tbl>
    <w:p w:rsidRPr="004D0F20" w:rsidR="004D0F20" w:rsidP="1DCEE9B9" w:rsidRDefault="004D0F20" w14:paraId="082BEC74" w14:textId="77777777" w14:noSpellErr="1">
      <w:pPr>
        <w:keepNext w:val="1"/>
        <w:spacing w:before="240" w:after="60" w:line="240" w:lineRule="auto"/>
        <w:ind w:left="0" w:right="0"/>
        <w:outlineLvl w:val="1"/>
        <w:rPr>
          <w:rFonts w:ascii="Arial" w:hAnsi="Arial" w:cs="Arial"/>
          <w:b w:val="1"/>
          <w:bCs w:val="1"/>
          <w:sz w:val="26"/>
          <w:szCs w:val="26"/>
        </w:rPr>
      </w:pPr>
      <w:bookmarkStart w:name="_Toc501440349" w:id="3"/>
      <w:r w:rsidRPr="1DCEE9B9" w:rsidR="004D0F20">
        <w:rPr>
          <w:rFonts w:ascii="Arial" w:hAnsi="Arial" w:cs="Arial"/>
          <w:b w:val="1"/>
          <w:bCs w:val="1"/>
          <w:sz w:val="26"/>
          <w:szCs w:val="26"/>
        </w:rPr>
        <w:t xml:space="preserve">Revidering i denna version </w:t>
      </w:r>
      <w:bookmarkEnd w:id="3"/>
    </w:p>
    <w:p w:rsidR="057E5248" w:rsidP="1DCEE9B9" w:rsidRDefault="057E5248" w14:paraId="3E8CF567" w14:textId="4570E26B">
      <w:pPr>
        <w:spacing w:before="0" w:beforeAutospacing="off" w:after="0" w:afterAutospacing="off"/>
        <w:ind w:left="0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1DCEE9B9" w:rsidR="057E5248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Nytt under extravasering</w:t>
      </w:r>
    </w:p>
    <w:p w:rsidRPr="004D0F20" w:rsidR="004D0F20" w:rsidP="004D0F20" w:rsidRDefault="004D0F20" w14:paraId="55BAC529" w14:textId="77777777">
      <w:pPr>
        <w:keepNext/>
        <w:spacing w:before="240" w:after="60" w:line="240" w:lineRule="auto"/>
        <w:ind w:left="0" w:right="0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4D0F20">
        <w:rPr>
          <w:rFonts w:ascii="Arial" w:hAnsi="Arial" w:cs="Arial"/>
          <w:b/>
          <w:bCs/>
          <w:iCs/>
          <w:sz w:val="26"/>
          <w:szCs w:val="28"/>
        </w:rPr>
        <w:t xml:space="preserve">Indikation </w:t>
      </w:r>
    </w:p>
    <w:p w:rsidRPr="004D0F20" w:rsidR="004D0F20" w:rsidP="004D0F20" w:rsidRDefault="004D0F20" w14:paraId="792A8923" w14:textId="77777777">
      <w:pPr>
        <w:spacing w:after="0" w:line="240" w:lineRule="auto"/>
        <w:ind w:left="0" w:right="0"/>
        <w:rPr>
          <w:szCs w:val="20"/>
        </w:rPr>
      </w:pPr>
      <w:r w:rsidRPr="004D0F20">
        <w:rPr>
          <w:szCs w:val="20"/>
        </w:rPr>
        <w:t xml:space="preserve">Kortvarig behandling av akut </w:t>
      </w:r>
      <w:proofErr w:type="spellStart"/>
      <w:r w:rsidRPr="004D0F20">
        <w:rPr>
          <w:szCs w:val="20"/>
        </w:rPr>
        <w:t>hypotension</w:t>
      </w:r>
      <w:proofErr w:type="spellEnd"/>
      <w:r w:rsidRPr="004D0F20">
        <w:rPr>
          <w:szCs w:val="20"/>
        </w:rPr>
        <w:t>, såsom vid kardiogen chock.</w:t>
      </w:r>
    </w:p>
    <w:p w:rsidRPr="004D0F20" w:rsidR="004D0F20" w:rsidP="004D0F20" w:rsidRDefault="004D0F20" w14:paraId="6FDBFC59" w14:textId="77777777">
      <w:pPr>
        <w:keepNext/>
        <w:spacing w:before="240" w:after="60" w:line="240" w:lineRule="auto"/>
        <w:ind w:left="0" w:right="0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4D0F20">
        <w:rPr>
          <w:rFonts w:ascii="Arial" w:hAnsi="Arial" w:cs="Arial"/>
          <w:b/>
          <w:bCs/>
          <w:iCs/>
          <w:sz w:val="26"/>
          <w:szCs w:val="28"/>
        </w:rPr>
        <w:t>Före behandling</w:t>
      </w:r>
    </w:p>
    <w:p w:rsidRPr="004D0F20" w:rsidR="004D0F20" w:rsidP="004D0F20" w:rsidRDefault="004D0F20" w14:paraId="656CCD41" w14:textId="77777777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r w:rsidRPr="004D0F20">
        <w:rPr>
          <w:szCs w:val="20"/>
        </w:rPr>
        <w:t>Överväg artärnål för invasiv blodtrycksmonitorering.</w:t>
      </w:r>
    </w:p>
    <w:p w:rsidRPr="004D0F20" w:rsidR="004D0F20" w:rsidP="004D0F20" w:rsidRDefault="004D0F20" w14:paraId="1A0B183F" w14:textId="77777777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r w:rsidRPr="004D0F20">
        <w:rPr>
          <w:szCs w:val="20"/>
        </w:rPr>
        <w:t xml:space="preserve">KAD för urinmätning med </w:t>
      </w:r>
      <w:proofErr w:type="spellStart"/>
      <w:r w:rsidRPr="004D0F20">
        <w:rPr>
          <w:szCs w:val="20"/>
        </w:rPr>
        <w:t>timdiures</w:t>
      </w:r>
      <w:proofErr w:type="spellEnd"/>
      <w:r w:rsidRPr="004D0F20">
        <w:rPr>
          <w:szCs w:val="20"/>
        </w:rPr>
        <w:t>.</w:t>
      </w:r>
    </w:p>
    <w:p w:rsidRPr="004D0F20" w:rsidR="004D0F20" w:rsidP="004D0F20" w:rsidRDefault="004D0F20" w14:paraId="36ADF65D" w14:textId="77777777">
      <w:pPr>
        <w:numPr>
          <w:ilvl w:val="0"/>
          <w:numId w:val="21"/>
        </w:numPr>
        <w:spacing w:after="0" w:line="240" w:lineRule="auto"/>
        <w:ind w:right="0"/>
        <w:rPr>
          <w:bCs/>
        </w:rPr>
      </w:pPr>
      <w:r w:rsidRPr="004D0F20">
        <w:rPr>
          <w:b/>
          <w:bCs/>
        </w:rPr>
        <w:t>Kan ges i PVK i väntan på en CVK.</w:t>
      </w:r>
      <w:r w:rsidRPr="004D0F20">
        <w:rPr>
          <w:bCs/>
        </w:rPr>
        <w:t xml:space="preserve"> Man bör så snart som möjligt se till att patienten får en CVK.</w:t>
      </w:r>
      <w:r w:rsidRPr="004D0F20">
        <w:rPr>
          <w:b/>
          <w:bCs/>
        </w:rPr>
        <w:t xml:space="preserve"> När patienten fått en CVK bör man överväga att gå över till stark dos (koncentration 80 µg/ml).</w:t>
      </w:r>
      <w:r w:rsidRPr="004D0F20">
        <w:rPr>
          <w:bCs/>
        </w:rPr>
        <w:t xml:space="preserve"> </w:t>
      </w:r>
    </w:p>
    <w:p w:rsidRPr="004D0F20" w:rsidR="004D0F20" w:rsidP="004D0F20" w:rsidRDefault="004D0F20" w14:paraId="4AD12095" w14:textId="77777777">
      <w:pPr>
        <w:keepNext/>
        <w:spacing w:before="240" w:after="60" w:line="240" w:lineRule="auto"/>
        <w:ind w:left="0" w:right="0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4D0F20">
        <w:rPr>
          <w:rFonts w:ascii="Arial" w:hAnsi="Arial" w:cs="Arial"/>
          <w:b/>
          <w:bCs/>
          <w:iCs/>
          <w:sz w:val="26"/>
          <w:szCs w:val="28"/>
        </w:rPr>
        <w:t>Beredning</w:t>
      </w:r>
    </w:p>
    <w:p w:rsidRPr="004D0F20" w:rsidR="004D0F20" w:rsidP="004D0F20" w:rsidRDefault="004D0F20" w14:paraId="53DBC2F4" w14:textId="77777777">
      <w:pPr>
        <w:spacing w:line="240" w:lineRule="auto"/>
        <w:ind w:left="0" w:right="0"/>
        <w:rPr>
          <w:szCs w:val="20"/>
        </w:rPr>
      </w:pPr>
      <w:r w:rsidRPr="004D0F20">
        <w:rPr>
          <w:szCs w:val="20"/>
        </w:rPr>
        <w:t xml:space="preserve">Noradrenalin 1 mg/ml 2,5 ml (=2,5 mg) blandas i 247,5 ml Glukos 50 mg/ml alt NaCl </w:t>
      </w:r>
      <w:r w:rsidRPr="004D0F20">
        <w:rPr>
          <w:bCs/>
          <w:szCs w:val="20"/>
        </w:rPr>
        <w:t>(=koncentration</w:t>
      </w:r>
      <w:r w:rsidRPr="004D0F20">
        <w:rPr>
          <w:b/>
          <w:bCs/>
          <w:szCs w:val="20"/>
        </w:rPr>
        <w:t xml:space="preserve"> </w:t>
      </w:r>
      <w:r w:rsidRPr="004D0F20">
        <w:rPr>
          <w:szCs w:val="20"/>
        </w:rPr>
        <w:t>10 µg/ml). (Dvs 2,5 ml tas ur och 2,5 ml sätts till infusionen). Hållbarhet 24 timmar i rumstemperatur (direkt efter spädning).</w:t>
      </w:r>
    </w:p>
    <w:p w:rsidRPr="004D0F20" w:rsidR="004D0F20" w:rsidP="004D0F20" w:rsidRDefault="004D0F20" w14:paraId="30D2E7C7" w14:textId="77777777">
      <w:pPr>
        <w:keepNext/>
        <w:spacing w:before="240" w:after="60" w:line="240" w:lineRule="auto"/>
        <w:ind w:left="0" w:right="0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4D0F20">
        <w:rPr>
          <w:rFonts w:ascii="Arial" w:hAnsi="Arial" w:cs="Arial"/>
          <w:b/>
          <w:bCs/>
          <w:iCs/>
          <w:sz w:val="26"/>
          <w:szCs w:val="28"/>
        </w:rPr>
        <w:t>Dosering</w:t>
      </w:r>
    </w:p>
    <w:p w:rsidRPr="004D0F20" w:rsidR="004D0F20" w:rsidP="004D0F20" w:rsidRDefault="004D0F20" w14:paraId="26128EAB" w14:textId="77777777">
      <w:pPr>
        <w:spacing w:line="240" w:lineRule="auto"/>
        <w:ind w:left="0" w:right="0"/>
        <w:rPr>
          <w:szCs w:val="20"/>
        </w:rPr>
      </w:pPr>
      <w:proofErr w:type="spellStart"/>
      <w:r w:rsidRPr="004D0F20">
        <w:rPr>
          <w:szCs w:val="20"/>
        </w:rPr>
        <w:t>Startdos</w:t>
      </w:r>
      <w:proofErr w:type="spellEnd"/>
      <w:r w:rsidRPr="004D0F20">
        <w:rPr>
          <w:szCs w:val="20"/>
        </w:rPr>
        <w:t>: 0,04 µg/kg/min. Dosen titreras upp i steg om 0,02 µg/kg/min tills målblodtrycket uppnås. Dosen skall anpassas utifrån hur blodtrycket förändras. Dosen skall anpassas utifrån hur blodtrycket förändras. Behandlingen siktar på ett medelartärtryck (MAP) på 65mmHG</w:t>
      </w:r>
    </w:p>
    <w:p w:rsidR="003F12DE" w:rsidP="004D0F20" w:rsidRDefault="003F12DE" w14:paraId="28CF205F" w14:textId="77777777">
      <w:pPr>
        <w:spacing w:after="0" w:line="240" w:lineRule="auto"/>
        <w:ind w:left="0" w:right="0"/>
        <w:jc w:val="center"/>
        <w:rPr>
          <w:b/>
          <w:bCs/>
        </w:rPr>
      </w:pPr>
    </w:p>
    <w:p w:rsidR="003F12DE" w:rsidP="004D0F20" w:rsidRDefault="003F12DE" w14:paraId="4EA64A2B" w14:textId="77777777">
      <w:pPr>
        <w:spacing w:after="0" w:line="240" w:lineRule="auto"/>
        <w:ind w:left="0" w:right="0"/>
        <w:jc w:val="center"/>
        <w:rPr>
          <w:b/>
          <w:bCs/>
        </w:rPr>
      </w:pPr>
    </w:p>
    <w:p w:rsidR="003F12DE" w:rsidP="004D0F20" w:rsidRDefault="003F12DE" w14:paraId="0A636ECF" w14:textId="77777777">
      <w:pPr>
        <w:spacing w:after="0" w:line="240" w:lineRule="auto"/>
        <w:ind w:left="0" w:right="0"/>
        <w:jc w:val="center"/>
        <w:rPr>
          <w:b/>
          <w:bCs/>
        </w:rPr>
      </w:pPr>
    </w:p>
    <w:p w:rsidR="003F12DE" w:rsidP="004D0F20" w:rsidRDefault="003F12DE" w14:paraId="1A0A4FBD" w14:textId="77777777">
      <w:pPr>
        <w:spacing w:after="0" w:line="240" w:lineRule="auto"/>
        <w:ind w:left="0" w:right="0"/>
        <w:jc w:val="center"/>
        <w:rPr>
          <w:b/>
          <w:bCs/>
        </w:rPr>
      </w:pPr>
    </w:p>
    <w:p w:rsidR="003F12DE" w:rsidP="004D0F20" w:rsidRDefault="003F12DE" w14:paraId="0F5C647C" w14:textId="77777777">
      <w:pPr>
        <w:spacing w:after="0" w:line="240" w:lineRule="auto"/>
        <w:ind w:left="0" w:right="0"/>
        <w:jc w:val="center"/>
        <w:rPr>
          <w:b/>
          <w:bCs/>
        </w:rPr>
      </w:pPr>
    </w:p>
    <w:p w:rsidR="003F12DE" w:rsidP="004D0F20" w:rsidRDefault="003F12DE" w14:paraId="7CE862B3" w14:textId="77777777">
      <w:pPr>
        <w:spacing w:after="0" w:line="240" w:lineRule="auto"/>
        <w:ind w:left="0" w:right="0"/>
        <w:jc w:val="center"/>
        <w:rPr>
          <w:b/>
          <w:bCs/>
        </w:rPr>
      </w:pPr>
    </w:p>
    <w:p w:rsidR="003F12DE" w:rsidP="004D0F20" w:rsidRDefault="003F12DE" w14:paraId="229FE2E7" w14:textId="77777777">
      <w:pPr>
        <w:spacing w:after="0" w:line="240" w:lineRule="auto"/>
        <w:ind w:left="0" w:right="0"/>
        <w:jc w:val="center"/>
        <w:rPr>
          <w:b/>
          <w:bCs/>
        </w:rPr>
      </w:pPr>
    </w:p>
    <w:p w:rsidR="003F12DE" w:rsidP="004D0F20" w:rsidRDefault="003F12DE" w14:paraId="5DD39864" w14:textId="77777777">
      <w:pPr>
        <w:spacing w:after="0" w:line="240" w:lineRule="auto"/>
        <w:ind w:left="0" w:right="0"/>
        <w:jc w:val="center"/>
        <w:rPr>
          <w:b/>
          <w:bCs/>
        </w:rPr>
      </w:pPr>
    </w:p>
    <w:p w:rsidR="003F12DE" w:rsidP="004D0F20" w:rsidRDefault="003F12DE" w14:paraId="6059D8C6" w14:textId="77777777">
      <w:pPr>
        <w:spacing w:after="0" w:line="240" w:lineRule="auto"/>
        <w:ind w:left="0" w:right="0"/>
        <w:jc w:val="center"/>
        <w:rPr>
          <w:b/>
          <w:bCs/>
        </w:rPr>
      </w:pPr>
    </w:p>
    <w:p w:rsidR="003F12DE" w:rsidP="004D0F20" w:rsidRDefault="003F12DE" w14:paraId="6F935B40" w14:textId="77777777">
      <w:pPr>
        <w:spacing w:after="0" w:line="240" w:lineRule="auto"/>
        <w:ind w:left="0" w:right="0"/>
        <w:jc w:val="center"/>
        <w:rPr>
          <w:b/>
          <w:bCs/>
        </w:rPr>
      </w:pPr>
    </w:p>
    <w:p w:rsidR="003F12DE" w:rsidP="004D0F20" w:rsidRDefault="003F12DE" w14:paraId="1265B284" w14:textId="77777777">
      <w:pPr>
        <w:spacing w:after="0" w:line="240" w:lineRule="auto"/>
        <w:ind w:left="0" w:right="0"/>
        <w:jc w:val="center"/>
        <w:rPr>
          <w:b/>
          <w:bCs/>
        </w:rPr>
      </w:pPr>
    </w:p>
    <w:p w:rsidR="003F12DE" w:rsidP="004D0F20" w:rsidRDefault="003F12DE" w14:paraId="1FA7D086" w14:textId="77777777">
      <w:pPr>
        <w:spacing w:after="0" w:line="240" w:lineRule="auto"/>
        <w:ind w:left="0" w:right="0"/>
        <w:jc w:val="center"/>
        <w:rPr>
          <w:b/>
          <w:bCs/>
        </w:rPr>
      </w:pPr>
    </w:p>
    <w:p w:rsidR="003F12DE" w:rsidP="004D0F20" w:rsidRDefault="003F12DE" w14:paraId="428ACD60" w14:textId="77777777">
      <w:pPr>
        <w:spacing w:after="0" w:line="240" w:lineRule="auto"/>
        <w:ind w:left="0" w:right="0"/>
        <w:jc w:val="center"/>
        <w:rPr>
          <w:b/>
          <w:bCs/>
        </w:rPr>
      </w:pPr>
    </w:p>
    <w:p w:rsidRPr="004D0F20" w:rsidR="004D0F20" w:rsidP="004D0F20" w:rsidRDefault="004D0F20" w14:paraId="30F7F3A3" w14:textId="03F7552A">
      <w:pPr>
        <w:spacing w:after="0" w:line="240" w:lineRule="auto"/>
        <w:ind w:left="0" w:right="0"/>
        <w:jc w:val="center"/>
      </w:pPr>
      <w:r w:rsidRPr="004D0F20">
        <w:rPr>
          <w:b/>
          <w:bCs/>
        </w:rPr>
        <w:lastRenderedPageBreak/>
        <w:t>Färdigberedd lösning Noradrenalin 10 mikrogram/ml</w:t>
      </w:r>
    </w:p>
    <w:tbl>
      <w:tblPr>
        <w:tblW w:w="7965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14"/>
        <w:gridCol w:w="739"/>
        <w:gridCol w:w="739"/>
        <w:gridCol w:w="739"/>
        <w:gridCol w:w="739"/>
        <w:gridCol w:w="739"/>
        <w:gridCol w:w="739"/>
        <w:gridCol w:w="739"/>
        <w:gridCol w:w="739"/>
        <w:gridCol w:w="739"/>
      </w:tblGrid>
      <w:tr w:rsidRPr="004D0F20" w:rsidR="004D0F20" w:rsidTr="0022766F" w14:paraId="67AEDBDE" w14:textId="77777777">
        <w:trPr>
          <w:trHeight w:val="525"/>
        </w:trPr>
        <w:tc>
          <w:tcPr>
            <w:tcW w:w="1314" w:type="dxa"/>
            <w:tcBorders>
              <w:top w:val="single" w:color="003366" w:sz="8" w:space="0"/>
              <w:left w:val="single" w:color="003366" w:sz="8" w:space="0"/>
              <w:bottom w:val="single" w:color="003366" w:sz="8" w:space="0"/>
              <w:right w:val="single" w:color="003366" w:sz="8" w:space="0"/>
            </w:tcBorders>
            <w:shd w:val="clear" w:color="000000" w:fill="CCFFFF"/>
            <w:vAlign w:val="bottom"/>
          </w:tcPr>
          <w:p w:rsidRPr="004D0F20" w:rsidR="004D0F20" w:rsidP="004D0F20" w:rsidRDefault="004D0F20" w14:paraId="334A92ED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3366"/>
              </w:rPr>
            </w:pPr>
            <w:r w:rsidRPr="004D0F20">
              <w:rPr>
                <w:b/>
                <w:bCs/>
                <w:color w:val="003366"/>
              </w:rPr>
              <w:t>Dos µg/kg/min</w:t>
            </w:r>
          </w:p>
        </w:tc>
        <w:tc>
          <w:tcPr>
            <w:tcW w:w="739" w:type="dxa"/>
            <w:tcBorders>
              <w:top w:val="single" w:color="003366" w:sz="8" w:space="0"/>
              <w:left w:val="nil"/>
              <w:bottom w:val="single" w:color="003366" w:sz="8" w:space="0"/>
              <w:right w:val="single" w:color="003366" w:sz="8" w:space="0"/>
            </w:tcBorders>
            <w:shd w:val="clear" w:color="000000" w:fill="CCFFFF"/>
            <w:vAlign w:val="bottom"/>
          </w:tcPr>
          <w:p w:rsidRPr="004D0F20" w:rsidR="004D0F20" w:rsidP="004D0F20" w:rsidRDefault="004D0F20" w14:paraId="4EF3585A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3366"/>
              </w:rPr>
            </w:pPr>
            <w:r w:rsidRPr="004D0F20">
              <w:rPr>
                <w:b/>
                <w:bCs/>
                <w:color w:val="003366"/>
              </w:rPr>
              <w:t>0,01</w:t>
            </w:r>
          </w:p>
        </w:tc>
        <w:tc>
          <w:tcPr>
            <w:tcW w:w="739" w:type="dxa"/>
            <w:tcBorders>
              <w:top w:val="single" w:color="003366" w:sz="8" w:space="0"/>
              <w:left w:val="nil"/>
              <w:bottom w:val="single" w:color="003366" w:sz="8" w:space="0"/>
              <w:right w:val="single" w:color="003366" w:sz="8" w:space="0"/>
            </w:tcBorders>
            <w:shd w:val="clear" w:color="000000" w:fill="CCFFFF"/>
            <w:vAlign w:val="bottom"/>
          </w:tcPr>
          <w:p w:rsidRPr="004D0F20" w:rsidR="004D0F20" w:rsidP="004D0F20" w:rsidRDefault="004D0F20" w14:paraId="68914EC2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3366"/>
              </w:rPr>
            </w:pPr>
            <w:r w:rsidRPr="004D0F20">
              <w:rPr>
                <w:b/>
                <w:bCs/>
                <w:color w:val="003366"/>
              </w:rPr>
              <w:t>0,02</w:t>
            </w:r>
          </w:p>
        </w:tc>
        <w:tc>
          <w:tcPr>
            <w:tcW w:w="739" w:type="dxa"/>
            <w:tcBorders>
              <w:top w:val="single" w:color="003366" w:sz="8" w:space="0"/>
              <w:left w:val="nil"/>
              <w:bottom w:val="single" w:color="003366" w:sz="8" w:space="0"/>
              <w:right w:val="single" w:color="003366" w:sz="8" w:space="0"/>
            </w:tcBorders>
            <w:shd w:val="clear" w:color="000000" w:fill="CCFFFF"/>
            <w:vAlign w:val="bottom"/>
          </w:tcPr>
          <w:p w:rsidRPr="004D0F20" w:rsidR="004D0F20" w:rsidP="004D0F20" w:rsidRDefault="004D0F20" w14:paraId="29874F0E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3366"/>
              </w:rPr>
            </w:pPr>
            <w:r w:rsidRPr="004D0F20">
              <w:rPr>
                <w:b/>
                <w:bCs/>
                <w:color w:val="003366"/>
              </w:rPr>
              <w:t>0,04</w:t>
            </w:r>
          </w:p>
        </w:tc>
        <w:tc>
          <w:tcPr>
            <w:tcW w:w="739" w:type="dxa"/>
            <w:tcBorders>
              <w:top w:val="single" w:color="003366" w:sz="8" w:space="0"/>
              <w:left w:val="nil"/>
              <w:bottom w:val="single" w:color="003366" w:sz="8" w:space="0"/>
              <w:right w:val="single" w:color="003366" w:sz="8" w:space="0"/>
            </w:tcBorders>
            <w:shd w:val="clear" w:color="000000" w:fill="CCFFFF"/>
            <w:vAlign w:val="bottom"/>
          </w:tcPr>
          <w:p w:rsidRPr="004D0F20" w:rsidR="004D0F20" w:rsidP="004D0F20" w:rsidRDefault="004D0F20" w14:paraId="46F0991D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3366"/>
              </w:rPr>
            </w:pPr>
            <w:r w:rsidRPr="004D0F20">
              <w:rPr>
                <w:b/>
                <w:bCs/>
                <w:color w:val="003366"/>
              </w:rPr>
              <w:t>0,06</w:t>
            </w:r>
          </w:p>
        </w:tc>
        <w:tc>
          <w:tcPr>
            <w:tcW w:w="739" w:type="dxa"/>
            <w:tcBorders>
              <w:top w:val="single" w:color="003366" w:sz="8" w:space="0"/>
              <w:left w:val="nil"/>
              <w:bottom w:val="single" w:color="003366" w:sz="8" w:space="0"/>
              <w:right w:val="single" w:color="003366" w:sz="8" w:space="0"/>
            </w:tcBorders>
            <w:shd w:val="clear" w:color="000000" w:fill="CCFFFF"/>
            <w:vAlign w:val="bottom"/>
          </w:tcPr>
          <w:p w:rsidRPr="004D0F20" w:rsidR="004D0F20" w:rsidP="004D0F20" w:rsidRDefault="004D0F20" w14:paraId="172EBCE3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3366"/>
              </w:rPr>
            </w:pPr>
            <w:r w:rsidRPr="004D0F20">
              <w:rPr>
                <w:b/>
                <w:bCs/>
                <w:color w:val="003366"/>
              </w:rPr>
              <w:t>0,08</w:t>
            </w:r>
          </w:p>
        </w:tc>
        <w:tc>
          <w:tcPr>
            <w:tcW w:w="739" w:type="dxa"/>
            <w:tcBorders>
              <w:top w:val="single" w:color="003366" w:sz="8" w:space="0"/>
              <w:left w:val="nil"/>
              <w:bottom w:val="single" w:color="003366" w:sz="8" w:space="0"/>
              <w:right w:val="single" w:color="003366" w:sz="8" w:space="0"/>
            </w:tcBorders>
            <w:shd w:val="clear" w:color="000000" w:fill="CCFFFF"/>
            <w:vAlign w:val="bottom"/>
          </w:tcPr>
          <w:p w:rsidRPr="004D0F20" w:rsidR="004D0F20" w:rsidP="004D0F20" w:rsidRDefault="004D0F20" w14:paraId="771111A6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3366"/>
              </w:rPr>
            </w:pPr>
            <w:r w:rsidRPr="004D0F20">
              <w:rPr>
                <w:b/>
                <w:bCs/>
                <w:color w:val="003366"/>
              </w:rPr>
              <w:t>0,10</w:t>
            </w:r>
          </w:p>
        </w:tc>
        <w:tc>
          <w:tcPr>
            <w:tcW w:w="739" w:type="dxa"/>
            <w:tcBorders>
              <w:top w:val="single" w:color="003366" w:sz="8" w:space="0"/>
              <w:left w:val="nil"/>
              <w:bottom w:val="single" w:color="003366" w:sz="8" w:space="0"/>
              <w:right w:val="single" w:color="003366" w:sz="8" w:space="0"/>
            </w:tcBorders>
            <w:shd w:val="clear" w:color="000000" w:fill="CCFFFF"/>
            <w:vAlign w:val="bottom"/>
          </w:tcPr>
          <w:p w:rsidRPr="004D0F20" w:rsidR="004D0F20" w:rsidP="004D0F20" w:rsidRDefault="004D0F20" w14:paraId="64DF0E8E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3366"/>
              </w:rPr>
            </w:pPr>
            <w:r w:rsidRPr="004D0F20">
              <w:rPr>
                <w:b/>
                <w:bCs/>
                <w:color w:val="003366"/>
              </w:rPr>
              <w:t>0,12</w:t>
            </w:r>
          </w:p>
        </w:tc>
        <w:tc>
          <w:tcPr>
            <w:tcW w:w="739" w:type="dxa"/>
            <w:tcBorders>
              <w:top w:val="single" w:color="003366" w:sz="8" w:space="0"/>
              <w:left w:val="nil"/>
              <w:bottom w:val="single" w:color="003366" w:sz="8" w:space="0"/>
              <w:right w:val="single" w:color="003366" w:sz="8" w:space="0"/>
            </w:tcBorders>
            <w:shd w:val="clear" w:color="000000" w:fill="CCFFFF"/>
            <w:vAlign w:val="bottom"/>
          </w:tcPr>
          <w:p w:rsidRPr="004D0F20" w:rsidR="004D0F20" w:rsidP="004D0F20" w:rsidRDefault="004D0F20" w14:paraId="5C3E4429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3366"/>
              </w:rPr>
            </w:pPr>
            <w:r w:rsidRPr="004D0F20">
              <w:rPr>
                <w:b/>
                <w:bCs/>
                <w:color w:val="003366"/>
              </w:rPr>
              <w:t>0,15</w:t>
            </w:r>
          </w:p>
        </w:tc>
        <w:tc>
          <w:tcPr>
            <w:tcW w:w="739" w:type="dxa"/>
            <w:tcBorders>
              <w:top w:val="single" w:color="003366" w:sz="8" w:space="0"/>
              <w:left w:val="nil"/>
              <w:bottom w:val="single" w:color="003366" w:sz="8" w:space="0"/>
              <w:right w:val="single" w:color="003366" w:sz="8" w:space="0"/>
            </w:tcBorders>
            <w:shd w:val="clear" w:color="000000" w:fill="CCFFFF"/>
            <w:vAlign w:val="bottom"/>
          </w:tcPr>
          <w:p w:rsidRPr="004D0F20" w:rsidR="004D0F20" w:rsidP="004D0F20" w:rsidRDefault="004D0F20" w14:paraId="5BC9CC48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3366"/>
              </w:rPr>
            </w:pPr>
            <w:r w:rsidRPr="004D0F20">
              <w:rPr>
                <w:b/>
                <w:bCs/>
                <w:color w:val="003366"/>
              </w:rPr>
              <w:t>0,20</w:t>
            </w:r>
          </w:p>
        </w:tc>
      </w:tr>
      <w:tr w:rsidRPr="004D0F20" w:rsidR="004D0F20" w:rsidTr="0022766F" w14:paraId="1341BA3C" w14:textId="77777777">
        <w:trPr>
          <w:trHeight w:val="165"/>
        </w:trPr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Pr="004D0F20" w:rsidR="004D0F20" w:rsidP="004D0F20" w:rsidRDefault="004D0F20" w14:paraId="3A35BB33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Pr="004D0F20" w:rsidR="004D0F20" w:rsidP="004D0F20" w:rsidRDefault="004D0F20" w14:paraId="3A5B6E6B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Pr="004D0F20" w:rsidR="004D0F20" w:rsidP="004D0F20" w:rsidRDefault="004D0F20" w14:paraId="60A7BF02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Pr="004D0F20" w:rsidR="004D0F20" w:rsidP="004D0F20" w:rsidRDefault="004D0F20" w14:paraId="1E579C26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Pr="004D0F20" w:rsidR="004D0F20" w:rsidP="004D0F20" w:rsidRDefault="004D0F20" w14:paraId="220E3147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Pr="004D0F20" w:rsidR="004D0F20" w:rsidP="004D0F20" w:rsidRDefault="004D0F20" w14:paraId="1585319C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Pr="004D0F20" w:rsidR="004D0F20" w:rsidP="004D0F20" w:rsidRDefault="004D0F20" w14:paraId="31CCE5B8" w14:textId="77777777">
            <w:pPr>
              <w:spacing w:after="0" w:line="240" w:lineRule="auto"/>
              <w:ind w:left="0" w:right="0"/>
              <w:rPr>
                <w:color w:val="000000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Pr="004D0F20" w:rsidR="004D0F20" w:rsidP="004D0F20" w:rsidRDefault="004D0F20" w14:paraId="1C959897" w14:textId="77777777">
            <w:pPr>
              <w:spacing w:after="0" w:line="240" w:lineRule="auto"/>
              <w:ind w:left="0" w:right="0"/>
              <w:rPr>
                <w:color w:val="000000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Pr="004D0F20" w:rsidR="004D0F20" w:rsidP="004D0F20" w:rsidRDefault="004D0F20" w14:paraId="320B9D0B" w14:textId="77777777">
            <w:pPr>
              <w:spacing w:after="0" w:line="240" w:lineRule="auto"/>
              <w:ind w:left="0" w:right="0"/>
              <w:rPr>
                <w:color w:val="000000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Pr="004D0F20" w:rsidR="004D0F20" w:rsidP="004D0F20" w:rsidRDefault="004D0F20" w14:paraId="02946DB7" w14:textId="77777777">
            <w:pPr>
              <w:spacing w:after="0" w:line="240" w:lineRule="auto"/>
              <w:ind w:left="0" w:right="0"/>
              <w:rPr>
                <w:color w:val="000000"/>
              </w:rPr>
            </w:pPr>
          </w:p>
        </w:tc>
      </w:tr>
      <w:tr w:rsidRPr="004D0F20" w:rsidR="004D0F20" w:rsidTr="0022766F" w14:paraId="38680C21" w14:textId="77777777">
        <w:trPr>
          <w:trHeight w:val="585"/>
        </w:trPr>
        <w:tc>
          <w:tcPr>
            <w:tcW w:w="1314" w:type="dxa"/>
            <w:tcBorders>
              <w:top w:val="single" w:color="008000" w:sz="8" w:space="0"/>
              <w:left w:val="single" w:color="008000" w:sz="8" w:space="0"/>
              <w:bottom w:val="single" w:color="008000" w:sz="8" w:space="0"/>
              <w:right w:val="nil"/>
            </w:tcBorders>
            <w:shd w:val="clear" w:color="000000" w:fill="FFFFFF"/>
            <w:vAlign w:val="bottom"/>
          </w:tcPr>
          <w:p w:rsidRPr="004D0F20" w:rsidR="004D0F20" w:rsidP="004D0F20" w:rsidRDefault="004D0F20" w14:paraId="5B923E7A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8000"/>
              </w:rPr>
            </w:pPr>
            <w:proofErr w:type="gramStart"/>
            <w:r w:rsidRPr="004D0F20">
              <w:rPr>
                <w:b/>
                <w:bCs/>
                <w:color w:val="008000"/>
              </w:rPr>
              <w:t>Kroppsvikt  Kg</w:t>
            </w:r>
            <w:proofErr w:type="gramEnd"/>
          </w:p>
        </w:tc>
        <w:tc>
          <w:tcPr>
            <w:tcW w:w="6651" w:type="dxa"/>
            <w:gridSpan w:val="9"/>
            <w:tcBorders>
              <w:top w:val="single" w:color="808080" w:sz="8" w:space="0"/>
              <w:left w:val="single" w:color="808080" w:sz="8" w:space="0"/>
              <w:bottom w:val="single" w:color="808080" w:sz="8" w:space="0"/>
              <w:right w:val="single" w:color="808080" w:sz="8" w:space="0"/>
            </w:tcBorders>
            <w:shd w:val="clear" w:color="auto" w:fill="auto"/>
            <w:noWrap/>
            <w:vAlign w:val="bottom"/>
          </w:tcPr>
          <w:p w:rsidRPr="004D0F20" w:rsidR="004D0F20" w:rsidP="004D0F20" w:rsidRDefault="004D0F20" w14:paraId="1473C562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0000"/>
              </w:rPr>
            </w:pPr>
            <w:r w:rsidRPr="004D0F20">
              <w:rPr>
                <w:b/>
                <w:bCs/>
                <w:color w:val="000000"/>
              </w:rPr>
              <w:t>Infusionshastighet ml/h</w:t>
            </w:r>
          </w:p>
        </w:tc>
      </w:tr>
      <w:tr w:rsidRPr="004D0F20" w:rsidR="004D0F20" w:rsidTr="0022766F" w14:paraId="7E1B6CF4" w14:textId="77777777">
        <w:trPr>
          <w:trHeight w:val="315"/>
        </w:trPr>
        <w:tc>
          <w:tcPr>
            <w:tcW w:w="1314" w:type="dxa"/>
            <w:tcBorders>
              <w:top w:val="nil"/>
              <w:left w:val="single" w:color="008000" w:sz="8" w:space="0"/>
              <w:bottom w:val="single" w:color="008000" w:sz="8" w:space="0"/>
              <w:right w:val="single" w:color="008000" w:sz="8" w:space="0"/>
            </w:tcBorders>
            <w:shd w:val="clear" w:color="000000" w:fill="FFFFFF"/>
            <w:vAlign w:val="bottom"/>
          </w:tcPr>
          <w:p w:rsidRPr="004D0F20" w:rsidR="004D0F20" w:rsidP="004D0F20" w:rsidRDefault="004D0F20" w14:paraId="0AA62B6D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8000"/>
              </w:rPr>
            </w:pPr>
            <w:r w:rsidRPr="004D0F20">
              <w:rPr>
                <w:b/>
                <w:bCs/>
                <w:color w:val="008000"/>
              </w:rPr>
              <w:t>50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4D0F20" w:rsidR="004D0F20" w:rsidP="004D0F20" w:rsidRDefault="004D0F20" w14:paraId="23DCBB7B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4D0F20">
              <w:rPr>
                <w:color w:val="000000"/>
              </w:rPr>
              <w:t>3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4D0F20" w:rsidR="004D0F20" w:rsidP="004D0F20" w:rsidRDefault="004D0F20" w14:paraId="66113114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4D0F20">
              <w:rPr>
                <w:color w:val="000000"/>
              </w:rPr>
              <w:t>6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4D0F20" w:rsidR="004D0F20" w:rsidP="004D0F20" w:rsidRDefault="004D0F20" w14:paraId="3C94AC79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4D0F20">
              <w:rPr>
                <w:color w:val="000000"/>
              </w:rPr>
              <w:t>12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4D0F20" w:rsidR="004D0F20" w:rsidP="004D0F20" w:rsidRDefault="004D0F20" w14:paraId="2EA9807D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4D0F20">
              <w:rPr>
                <w:color w:val="000000"/>
              </w:rPr>
              <w:t>18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4D0F20" w:rsidR="004D0F20" w:rsidP="004D0F20" w:rsidRDefault="004D0F20" w14:paraId="37B30FC8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4D0F20">
              <w:rPr>
                <w:color w:val="000000"/>
              </w:rPr>
              <w:t>24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4D0F20" w:rsidR="004D0F20" w:rsidP="004D0F20" w:rsidRDefault="004D0F20" w14:paraId="6B71335C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4D0F20">
              <w:rPr>
                <w:color w:val="000000"/>
              </w:rPr>
              <w:t>30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4D0F20" w:rsidR="004D0F20" w:rsidP="004D0F20" w:rsidRDefault="004D0F20" w14:paraId="70CC4A1A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4D0F20">
              <w:rPr>
                <w:color w:val="000000"/>
              </w:rPr>
              <w:t>36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4D0F20" w:rsidR="004D0F20" w:rsidP="004D0F20" w:rsidRDefault="004D0F20" w14:paraId="6843C70C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4D0F20">
              <w:rPr>
                <w:color w:val="000000"/>
              </w:rPr>
              <w:t>45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4D0F20" w:rsidR="004D0F20" w:rsidP="004D0F20" w:rsidRDefault="004D0F20" w14:paraId="0B37FE17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4D0F20">
              <w:rPr>
                <w:color w:val="000000"/>
              </w:rPr>
              <w:t>60</w:t>
            </w:r>
          </w:p>
        </w:tc>
      </w:tr>
      <w:tr w:rsidRPr="004D0F20" w:rsidR="004D0F20" w:rsidTr="0022766F" w14:paraId="11031E2C" w14:textId="77777777">
        <w:trPr>
          <w:trHeight w:val="315"/>
        </w:trPr>
        <w:tc>
          <w:tcPr>
            <w:tcW w:w="1314" w:type="dxa"/>
            <w:tcBorders>
              <w:top w:val="nil"/>
              <w:left w:val="single" w:color="008000" w:sz="8" w:space="0"/>
              <w:bottom w:val="single" w:color="008000" w:sz="8" w:space="0"/>
              <w:right w:val="single" w:color="008000" w:sz="8" w:space="0"/>
            </w:tcBorders>
            <w:shd w:val="clear" w:color="000000" w:fill="FFFFFF"/>
            <w:vAlign w:val="bottom"/>
          </w:tcPr>
          <w:p w:rsidRPr="004D0F20" w:rsidR="004D0F20" w:rsidP="004D0F20" w:rsidRDefault="004D0F20" w14:paraId="7D2FBA1C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8000"/>
              </w:rPr>
            </w:pPr>
            <w:r w:rsidRPr="004D0F20">
              <w:rPr>
                <w:b/>
                <w:bCs/>
                <w:color w:val="008000"/>
              </w:rPr>
              <w:t>60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4D0F20" w:rsidR="004D0F20" w:rsidP="004D0F20" w:rsidRDefault="004D0F20" w14:paraId="2B03AC8C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4D0F20">
              <w:rPr>
                <w:color w:val="000000"/>
              </w:rPr>
              <w:t>4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4D0F20" w:rsidR="004D0F20" w:rsidP="004D0F20" w:rsidRDefault="004D0F20" w14:paraId="46FF51BF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4D0F20">
              <w:rPr>
                <w:color w:val="000000"/>
              </w:rPr>
              <w:t>7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4D0F20" w:rsidR="004D0F20" w:rsidP="004D0F20" w:rsidRDefault="004D0F20" w14:paraId="4BEFF2E3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4D0F20">
              <w:rPr>
                <w:color w:val="000000"/>
              </w:rPr>
              <w:t>14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4D0F20" w:rsidR="004D0F20" w:rsidP="004D0F20" w:rsidRDefault="004D0F20" w14:paraId="4F45DAE3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4D0F20">
              <w:rPr>
                <w:color w:val="000000"/>
              </w:rPr>
              <w:t>22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4D0F20" w:rsidR="004D0F20" w:rsidP="004D0F20" w:rsidRDefault="004D0F20" w14:paraId="45EB09EF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4D0F20">
              <w:rPr>
                <w:color w:val="000000"/>
              </w:rPr>
              <w:t>29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4D0F20" w:rsidR="004D0F20" w:rsidP="004D0F20" w:rsidRDefault="004D0F20" w14:paraId="64E8FD00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4D0F20">
              <w:rPr>
                <w:color w:val="000000"/>
              </w:rPr>
              <w:t>36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4D0F20" w:rsidR="004D0F20" w:rsidP="004D0F20" w:rsidRDefault="004D0F20" w14:paraId="593EC769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4D0F20">
              <w:rPr>
                <w:color w:val="000000"/>
              </w:rPr>
              <w:t>43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4D0F20" w:rsidR="004D0F20" w:rsidP="004D0F20" w:rsidRDefault="004D0F20" w14:paraId="5874DBE3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4D0F20">
              <w:rPr>
                <w:color w:val="000000"/>
              </w:rPr>
              <w:t>54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4D0F20" w:rsidR="004D0F20" w:rsidP="004D0F20" w:rsidRDefault="004D0F20" w14:paraId="16247E04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4D0F20">
              <w:rPr>
                <w:color w:val="000000"/>
              </w:rPr>
              <w:t>72</w:t>
            </w:r>
          </w:p>
        </w:tc>
      </w:tr>
      <w:tr w:rsidRPr="004D0F20" w:rsidR="004D0F20" w:rsidTr="0022766F" w14:paraId="6C0D1FBE" w14:textId="77777777">
        <w:trPr>
          <w:trHeight w:val="315"/>
        </w:trPr>
        <w:tc>
          <w:tcPr>
            <w:tcW w:w="1314" w:type="dxa"/>
            <w:tcBorders>
              <w:top w:val="nil"/>
              <w:left w:val="single" w:color="008000" w:sz="8" w:space="0"/>
              <w:bottom w:val="single" w:color="008000" w:sz="8" w:space="0"/>
              <w:right w:val="single" w:color="008000" w:sz="8" w:space="0"/>
            </w:tcBorders>
            <w:shd w:val="clear" w:color="000000" w:fill="FFFFFF"/>
            <w:vAlign w:val="bottom"/>
          </w:tcPr>
          <w:p w:rsidRPr="004D0F20" w:rsidR="004D0F20" w:rsidP="004D0F20" w:rsidRDefault="004D0F20" w14:paraId="3FA932BC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8000"/>
              </w:rPr>
            </w:pPr>
            <w:r w:rsidRPr="004D0F20">
              <w:rPr>
                <w:b/>
                <w:bCs/>
                <w:color w:val="008000"/>
              </w:rPr>
              <w:t>70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4D0F20" w:rsidR="004D0F20" w:rsidP="004D0F20" w:rsidRDefault="004D0F20" w14:paraId="590C2B57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4D0F20">
              <w:rPr>
                <w:color w:val="000000"/>
              </w:rPr>
              <w:t>4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4D0F20" w:rsidR="004D0F20" w:rsidP="004D0F20" w:rsidRDefault="004D0F20" w14:paraId="42E788AA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4D0F20">
              <w:rPr>
                <w:color w:val="000000"/>
              </w:rPr>
              <w:t>8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4D0F20" w:rsidR="004D0F20" w:rsidP="004D0F20" w:rsidRDefault="004D0F20" w14:paraId="4772B65A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4D0F20">
              <w:rPr>
                <w:color w:val="000000"/>
              </w:rPr>
              <w:t>17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4D0F20" w:rsidR="004D0F20" w:rsidP="004D0F20" w:rsidRDefault="004D0F20" w14:paraId="16CA774F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4D0F20">
              <w:rPr>
                <w:color w:val="000000"/>
              </w:rPr>
              <w:t>25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4D0F20" w:rsidR="004D0F20" w:rsidP="004D0F20" w:rsidRDefault="004D0F20" w14:paraId="704FD8A7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4D0F20">
              <w:rPr>
                <w:color w:val="000000"/>
              </w:rPr>
              <w:t>34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4D0F20" w:rsidR="004D0F20" w:rsidP="004D0F20" w:rsidRDefault="004D0F20" w14:paraId="42377F65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4D0F20">
              <w:rPr>
                <w:color w:val="000000"/>
              </w:rPr>
              <w:t>42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4D0F20" w:rsidR="004D0F20" w:rsidP="004D0F20" w:rsidRDefault="004D0F20" w14:paraId="661F21ED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4D0F20">
              <w:rPr>
                <w:color w:val="000000"/>
              </w:rPr>
              <w:t>50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4D0F20" w:rsidR="004D0F20" w:rsidP="004D0F20" w:rsidRDefault="004D0F20" w14:paraId="536571F0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4D0F20">
              <w:rPr>
                <w:color w:val="000000"/>
              </w:rPr>
              <w:t>63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4D0F20" w:rsidR="004D0F20" w:rsidP="004D0F20" w:rsidRDefault="004D0F20" w14:paraId="75D0F327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4D0F20">
              <w:rPr>
                <w:color w:val="000000"/>
              </w:rPr>
              <w:t>84</w:t>
            </w:r>
          </w:p>
        </w:tc>
      </w:tr>
      <w:tr w:rsidRPr="004D0F20" w:rsidR="004D0F20" w:rsidTr="0022766F" w14:paraId="62FC1C24" w14:textId="77777777">
        <w:trPr>
          <w:trHeight w:val="315"/>
        </w:trPr>
        <w:tc>
          <w:tcPr>
            <w:tcW w:w="1314" w:type="dxa"/>
            <w:tcBorders>
              <w:top w:val="nil"/>
              <w:left w:val="single" w:color="008000" w:sz="8" w:space="0"/>
              <w:bottom w:val="single" w:color="008000" w:sz="8" w:space="0"/>
              <w:right w:val="single" w:color="008000" w:sz="8" w:space="0"/>
            </w:tcBorders>
            <w:shd w:val="clear" w:color="000000" w:fill="FFFFFF"/>
            <w:vAlign w:val="bottom"/>
          </w:tcPr>
          <w:p w:rsidRPr="004D0F20" w:rsidR="004D0F20" w:rsidP="004D0F20" w:rsidRDefault="004D0F20" w14:paraId="4E87B089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8000"/>
              </w:rPr>
            </w:pPr>
            <w:r w:rsidRPr="004D0F20">
              <w:rPr>
                <w:b/>
                <w:bCs/>
                <w:color w:val="008000"/>
              </w:rPr>
              <w:t>80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4D0F20" w:rsidR="004D0F20" w:rsidP="004D0F20" w:rsidRDefault="004D0F20" w14:paraId="468C62FE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4D0F20">
              <w:rPr>
                <w:color w:val="000000"/>
              </w:rPr>
              <w:t>5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4D0F20" w:rsidR="004D0F20" w:rsidP="004D0F20" w:rsidRDefault="004D0F20" w14:paraId="12BE8158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4D0F20">
              <w:rPr>
                <w:color w:val="000000"/>
              </w:rPr>
              <w:t>10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4D0F20" w:rsidR="004D0F20" w:rsidP="004D0F20" w:rsidRDefault="004D0F20" w14:paraId="3174C2FE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4D0F20">
              <w:rPr>
                <w:color w:val="000000"/>
              </w:rPr>
              <w:t>19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4D0F20" w:rsidR="004D0F20" w:rsidP="004D0F20" w:rsidRDefault="004D0F20" w14:paraId="676962B0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4D0F20">
              <w:rPr>
                <w:color w:val="000000"/>
              </w:rPr>
              <w:t>29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4D0F20" w:rsidR="004D0F20" w:rsidP="004D0F20" w:rsidRDefault="004D0F20" w14:paraId="50FBE0AA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4D0F20">
              <w:rPr>
                <w:color w:val="000000"/>
              </w:rPr>
              <w:t>38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4D0F20" w:rsidR="004D0F20" w:rsidP="004D0F20" w:rsidRDefault="004D0F20" w14:paraId="69E6B4B8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4D0F20">
              <w:rPr>
                <w:color w:val="000000"/>
              </w:rPr>
              <w:t>48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4D0F20" w:rsidR="004D0F20" w:rsidP="004D0F20" w:rsidRDefault="004D0F20" w14:paraId="52AFE450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4D0F20">
              <w:rPr>
                <w:color w:val="000000"/>
              </w:rPr>
              <w:t>58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4D0F20" w:rsidR="004D0F20" w:rsidP="004D0F20" w:rsidRDefault="004D0F20" w14:paraId="40D6B95D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4D0F20">
              <w:rPr>
                <w:color w:val="000000"/>
              </w:rPr>
              <w:t>72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4D0F20" w:rsidR="004D0F20" w:rsidP="004D0F20" w:rsidRDefault="004D0F20" w14:paraId="0891F8A2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4D0F20">
              <w:rPr>
                <w:color w:val="000000"/>
              </w:rPr>
              <w:t>96</w:t>
            </w:r>
          </w:p>
        </w:tc>
      </w:tr>
      <w:tr w:rsidRPr="004D0F20" w:rsidR="004D0F20" w:rsidTr="0022766F" w14:paraId="0155011B" w14:textId="77777777">
        <w:trPr>
          <w:trHeight w:val="315"/>
        </w:trPr>
        <w:tc>
          <w:tcPr>
            <w:tcW w:w="1314" w:type="dxa"/>
            <w:tcBorders>
              <w:top w:val="nil"/>
              <w:left w:val="single" w:color="008000" w:sz="8" w:space="0"/>
              <w:bottom w:val="single" w:color="008000" w:sz="8" w:space="0"/>
              <w:right w:val="single" w:color="008000" w:sz="8" w:space="0"/>
            </w:tcBorders>
            <w:shd w:val="clear" w:color="000000" w:fill="FFFFFF"/>
            <w:vAlign w:val="bottom"/>
          </w:tcPr>
          <w:p w:rsidRPr="004D0F20" w:rsidR="004D0F20" w:rsidP="004D0F20" w:rsidRDefault="004D0F20" w14:paraId="7CD0813E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8000"/>
              </w:rPr>
            </w:pPr>
            <w:r w:rsidRPr="004D0F20">
              <w:rPr>
                <w:b/>
                <w:bCs/>
                <w:color w:val="008000"/>
              </w:rPr>
              <w:t>90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4D0F20" w:rsidR="004D0F20" w:rsidP="004D0F20" w:rsidRDefault="004D0F20" w14:paraId="65FB2480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4D0F20">
              <w:rPr>
                <w:color w:val="000000"/>
              </w:rPr>
              <w:t>5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4D0F20" w:rsidR="004D0F20" w:rsidP="004D0F20" w:rsidRDefault="004D0F20" w14:paraId="6EB441CD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4D0F20">
              <w:rPr>
                <w:color w:val="000000"/>
              </w:rPr>
              <w:t>11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4D0F20" w:rsidR="004D0F20" w:rsidP="004D0F20" w:rsidRDefault="004D0F20" w14:paraId="144D469E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4D0F20">
              <w:rPr>
                <w:color w:val="000000"/>
              </w:rPr>
              <w:t>22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4D0F20" w:rsidR="004D0F20" w:rsidP="004D0F20" w:rsidRDefault="004D0F20" w14:paraId="739AD9A9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4D0F20">
              <w:rPr>
                <w:color w:val="000000"/>
              </w:rPr>
              <w:t>32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4D0F20" w:rsidR="004D0F20" w:rsidP="004D0F20" w:rsidRDefault="004D0F20" w14:paraId="169D266D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4D0F20">
              <w:rPr>
                <w:color w:val="000000"/>
              </w:rPr>
              <w:t>43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4D0F20" w:rsidR="004D0F20" w:rsidP="004D0F20" w:rsidRDefault="004D0F20" w14:paraId="25D7EB28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4D0F20">
              <w:rPr>
                <w:color w:val="000000"/>
              </w:rPr>
              <w:t>54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4D0F20" w:rsidR="004D0F20" w:rsidP="004D0F20" w:rsidRDefault="004D0F20" w14:paraId="676522EA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4D0F20">
              <w:rPr>
                <w:color w:val="000000"/>
              </w:rPr>
              <w:t>65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4D0F20" w:rsidR="004D0F20" w:rsidP="004D0F20" w:rsidRDefault="004D0F20" w14:paraId="2DF94C7E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4D0F20">
              <w:rPr>
                <w:color w:val="000000"/>
              </w:rPr>
              <w:t>81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4D0F20" w:rsidR="004D0F20" w:rsidP="004D0F20" w:rsidRDefault="004D0F20" w14:paraId="4FF83D50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4D0F20">
              <w:rPr>
                <w:color w:val="000000"/>
              </w:rPr>
              <w:t>108</w:t>
            </w:r>
          </w:p>
        </w:tc>
      </w:tr>
      <w:tr w:rsidRPr="004D0F20" w:rsidR="004D0F20" w:rsidTr="0022766F" w14:paraId="0842C00F" w14:textId="77777777">
        <w:trPr>
          <w:trHeight w:val="315"/>
        </w:trPr>
        <w:tc>
          <w:tcPr>
            <w:tcW w:w="1314" w:type="dxa"/>
            <w:tcBorders>
              <w:top w:val="nil"/>
              <w:left w:val="single" w:color="008000" w:sz="8" w:space="0"/>
              <w:bottom w:val="single" w:color="008000" w:sz="8" w:space="0"/>
              <w:right w:val="single" w:color="008000" w:sz="8" w:space="0"/>
            </w:tcBorders>
            <w:shd w:val="clear" w:color="000000" w:fill="FFFFFF"/>
            <w:vAlign w:val="bottom"/>
          </w:tcPr>
          <w:p w:rsidRPr="004D0F20" w:rsidR="004D0F20" w:rsidP="004D0F20" w:rsidRDefault="004D0F20" w14:paraId="35181086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8000"/>
              </w:rPr>
            </w:pPr>
            <w:r w:rsidRPr="004D0F20">
              <w:rPr>
                <w:b/>
                <w:bCs/>
                <w:color w:val="008000"/>
              </w:rPr>
              <w:t>100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4D0F20" w:rsidR="004D0F20" w:rsidP="004D0F20" w:rsidRDefault="004D0F20" w14:paraId="773EA27E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4D0F20">
              <w:rPr>
                <w:color w:val="000000"/>
              </w:rPr>
              <w:t>6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4D0F20" w:rsidR="004D0F20" w:rsidP="004D0F20" w:rsidRDefault="004D0F20" w14:paraId="38ECC1DC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4D0F20">
              <w:rPr>
                <w:color w:val="000000"/>
              </w:rPr>
              <w:t>12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4D0F20" w:rsidR="004D0F20" w:rsidP="004D0F20" w:rsidRDefault="004D0F20" w14:paraId="6DD5DD60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4D0F20">
              <w:rPr>
                <w:color w:val="000000"/>
              </w:rPr>
              <w:t>24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4D0F20" w:rsidR="004D0F20" w:rsidP="004D0F20" w:rsidRDefault="004D0F20" w14:paraId="409A9E84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4D0F20">
              <w:rPr>
                <w:color w:val="000000"/>
              </w:rPr>
              <w:t>36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4D0F20" w:rsidR="004D0F20" w:rsidP="004D0F20" w:rsidRDefault="004D0F20" w14:paraId="06C00480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4D0F20">
              <w:rPr>
                <w:color w:val="000000"/>
              </w:rPr>
              <w:t>48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4D0F20" w:rsidR="004D0F20" w:rsidP="004D0F20" w:rsidRDefault="004D0F20" w14:paraId="0F794E1D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4D0F20">
              <w:rPr>
                <w:color w:val="000000"/>
              </w:rPr>
              <w:t>60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4D0F20" w:rsidR="004D0F20" w:rsidP="004D0F20" w:rsidRDefault="004D0F20" w14:paraId="3BB65712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4D0F20">
              <w:rPr>
                <w:color w:val="000000"/>
              </w:rPr>
              <w:t>72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4D0F20" w:rsidR="004D0F20" w:rsidP="004D0F20" w:rsidRDefault="004D0F20" w14:paraId="5D3731A4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4D0F20">
              <w:rPr>
                <w:color w:val="000000"/>
              </w:rPr>
              <w:t>90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4D0F20" w:rsidR="004D0F20" w:rsidP="004D0F20" w:rsidRDefault="004D0F20" w14:paraId="29785432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4D0F20">
              <w:rPr>
                <w:color w:val="000000"/>
              </w:rPr>
              <w:t>120</w:t>
            </w:r>
          </w:p>
        </w:tc>
      </w:tr>
      <w:tr w:rsidRPr="004D0F20" w:rsidR="004D0F20" w:rsidTr="0022766F" w14:paraId="6622BAEF" w14:textId="77777777">
        <w:trPr>
          <w:trHeight w:val="315"/>
        </w:trPr>
        <w:tc>
          <w:tcPr>
            <w:tcW w:w="1314" w:type="dxa"/>
            <w:tcBorders>
              <w:top w:val="nil"/>
              <w:left w:val="single" w:color="008000" w:sz="8" w:space="0"/>
              <w:bottom w:val="single" w:color="008000" w:sz="8" w:space="0"/>
              <w:right w:val="single" w:color="008000" w:sz="8" w:space="0"/>
            </w:tcBorders>
            <w:shd w:val="clear" w:color="000000" w:fill="FFFFFF"/>
            <w:vAlign w:val="bottom"/>
          </w:tcPr>
          <w:p w:rsidRPr="004D0F20" w:rsidR="004D0F20" w:rsidP="004D0F20" w:rsidRDefault="004D0F20" w14:paraId="03CEB447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8000"/>
              </w:rPr>
            </w:pPr>
            <w:r w:rsidRPr="004D0F20">
              <w:rPr>
                <w:b/>
                <w:bCs/>
                <w:color w:val="008000"/>
              </w:rPr>
              <w:t>110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4D0F20" w:rsidR="004D0F20" w:rsidP="004D0F20" w:rsidRDefault="004D0F20" w14:paraId="2BE6BD71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4D0F20">
              <w:rPr>
                <w:color w:val="000000"/>
              </w:rPr>
              <w:t>7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4D0F20" w:rsidR="004D0F20" w:rsidP="004D0F20" w:rsidRDefault="004D0F20" w14:paraId="4DFE73FD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4D0F20">
              <w:rPr>
                <w:color w:val="000000"/>
              </w:rPr>
              <w:t>13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4D0F20" w:rsidR="004D0F20" w:rsidP="004D0F20" w:rsidRDefault="004D0F20" w14:paraId="35B485E1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4D0F20">
              <w:rPr>
                <w:color w:val="000000"/>
              </w:rPr>
              <w:t>26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4D0F20" w:rsidR="004D0F20" w:rsidP="004D0F20" w:rsidRDefault="004D0F20" w14:paraId="6980E1D3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4D0F20">
              <w:rPr>
                <w:color w:val="000000"/>
              </w:rPr>
              <w:t>40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4D0F20" w:rsidR="004D0F20" w:rsidP="004D0F20" w:rsidRDefault="004D0F20" w14:paraId="10645ABC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4D0F20">
              <w:rPr>
                <w:color w:val="000000"/>
              </w:rPr>
              <w:t>53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4D0F20" w:rsidR="004D0F20" w:rsidP="004D0F20" w:rsidRDefault="004D0F20" w14:paraId="74F9942B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4D0F20">
              <w:rPr>
                <w:color w:val="000000"/>
              </w:rPr>
              <w:t>66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4D0F20" w:rsidR="004D0F20" w:rsidP="004D0F20" w:rsidRDefault="004D0F20" w14:paraId="25B62677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4D0F20">
              <w:rPr>
                <w:color w:val="000000"/>
              </w:rPr>
              <w:t>79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4D0F20" w:rsidR="004D0F20" w:rsidP="004D0F20" w:rsidRDefault="004D0F20" w14:paraId="57EE6BFC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4D0F20">
              <w:rPr>
                <w:color w:val="000000"/>
              </w:rPr>
              <w:t>99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4D0F20" w:rsidR="004D0F20" w:rsidP="004D0F20" w:rsidRDefault="004D0F20" w14:paraId="70B18AB2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4D0F20">
              <w:rPr>
                <w:color w:val="000000"/>
              </w:rPr>
              <w:t>132</w:t>
            </w:r>
          </w:p>
        </w:tc>
      </w:tr>
      <w:tr w:rsidRPr="004D0F20" w:rsidR="004D0F20" w:rsidTr="0022766F" w14:paraId="146F2E5C" w14:textId="77777777">
        <w:trPr>
          <w:trHeight w:val="315"/>
        </w:trPr>
        <w:tc>
          <w:tcPr>
            <w:tcW w:w="1314" w:type="dxa"/>
            <w:tcBorders>
              <w:top w:val="nil"/>
              <w:left w:val="single" w:color="008000" w:sz="8" w:space="0"/>
              <w:bottom w:val="single" w:color="008000" w:sz="8" w:space="0"/>
              <w:right w:val="single" w:color="008000" w:sz="8" w:space="0"/>
            </w:tcBorders>
            <w:shd w:val="clear" w:color="000000" w:fill="FFFFFF"/>
            <w:vAlign w:val="bottom"/>
          </w:tcPr>
          <w:p w:rsidRPr="004D0F20" w:rsidR="004D0F20" w:rsidP="004D0F20" w:rsidRDefault="004D0F20" w14:paraId="5D6A4ECB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8000"/>
              </w:rPr>
            </w:pPr>
            <w:r w:rsidRPr="004D0F20">
              <w:rPr>
                <w:b/>
                <w:bCs/>
                <w:color w:val="008000"/>
              </w:rPr>
              <w:t>120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4D0F20" w:rsidR="004D0F20" w:rsidP="004D0F20" w:rsidRDefault="004D0F20" w14:paraId="525DB822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4D0F20">
              <w:rPr>
                <w:color w:val="000000"/>
              </w:rPr>
              <w:t>7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4D0F20" w:rsidR="004D0F20" w:rsidP="004D0F20" w:rsidRDefault="004D0F20" w14:paraId="706DC9E3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4D0F20">
              <w:rPr>
                <w:color w:val="000000"/>
              </w:rPr>
              <w:t>14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4D0F20" w:rsidR="004D0F20" w:rsidP="004D0F20" w:rsidRDefault="004D0F20" w14:paraId="3EE70BFE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4D0F20">
              <w:rPr>
                <w:color w:val="000000"/>
              </w:rPr>
              <w:t>29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4D0F20" w:rsidR="004D0F20" w:rsidP="004D0F20" w:rsidRDefault="004D0F20" w14:paraId="40C3D2EF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4D0F20">
              <w:rPr>
                <w:color w:val="000000"/>
              </w:rPr>
              <w:t>43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4D0F20" w:rsidR="004D0F20" w:rsidP="004D0F20" w:rsidRDefault="004D0F20" w14:paraId="337FF57D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4D0F20">
              <w:rPr>
                <w:color w:val="000000"/>
              </w:rPr>
              <w:t>58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4D0F20" w:rsidR="004D0F20" w:rsidP="004D0F20" w:rsidRDefault="004D0F20" w14:paraId="4EF98E02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4D0F20">
              <w:rPr>
                <w:color w:val="000000"/>
              </w:rPr>
              <w:t>72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4D0F20" w:rsidR="004D0F20" w:rsidP="004D0F20" w:rsidRDefault="004D0F20" w14:paraId="56C9B526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4D0F20">
              <w:rPr>
                <w:color w:val="000000"/>
              </w:rPr>
              <w:t>86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4D0F20" w:rsidR="004D0F20" w:rsidP="004D0F20" w:rsidRDefault="004D0F20" w14:paraId="13374527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4D0F20">
              <w:rPr>
                <w:color w:val="000000"/>
              </w:rPr>
              <w:t>108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</w:tcPr>
          <w:p w:rsidRPr="004D0F20" w:rsidR="004D0F20" w:rsidP="004D0F20" w:rsidRDefault="004D0F20" w14:paraId="4A64B48C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4D0F20">
              <w:rPr>
                <w:color w:val="000000"/>
              </w:rPr>
              <w:t>144</w:t>
            </w:r>
          </w:p>
        </w:tc>
      </w:tr>
    </w:tbl>
    <w:p w:rsidRPr="004D0F20" w:rsidR="004D0F20" w:rsidP="004D0F20" w:rsidRDefault="004D0F20" w14:paraId="08524E8D" w14:textId="77777777">
      <w:pPr>
        <w:spacing w:after="0" w:line="240" w:lineRule="auto"/>
        <w:ind w:left="0" w:right="0"/>
        <w:rPr>
          <w:b/>
          <w:bCs/>
          <w:szCs w:val="20"/>
        </w:rPr>
      </w:pPr>
    </w:p>
    <w:p w:rsidRPr="004D0F20" w:rsidR="004D0F20" w:rsidP="004D0F20" w:rsidRDefault="004D0F20" w14:paraId="589C2381" w14:textId="77777777">
      <w:pPr>
        <w:keepNext/>
        <w:spacing w:before="240" w:after="60" w:line="240" w:lineRule="auto"/>
        <w:ind w:left="0" w:right="0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4D0F20">
        <w:rPr>
          <w:rFonts w:ascii="Arial" w:hAnsi="Arial" w:cs="Arial"/>
          <w:b/>
          <w:bCs/>
          <w:iCs/>
          <w:sz w:val="26"/>
          <w:szCs w:val="28"/>
        </w:rPr>
        <w:t>Observation / Övervakning</w:t>
      </w:r>
    </w:p>
    <w:p w:rsidRPr="004D0F20" w:rsidR="004D0F20" w:rsidP="004D0F20" w:rsidRDefault="004D0F20" w14:paraId="790AF31C" w14:textId="77777777">
      <w:pPr>
        <w:numPr>
          <w:ilvl w:val="0"/>
          <w:numId w:val="20"/>
        </w:numPr>
        <w:spacing w:after="43" w:line="240" w:lineRule="auto"/>
        <w:ind w:right="0"/>
        <w:rPr>
          <w:szCs w:val="20"/>
        </w:rPr>
      </w:pPr>
      <w:r w:rsidRPr="004D0F20">
        <w:rPr>
          <w:szCs w:val="20"/>
        </w:rPr>
        <w:t xml:space="preserve">Patienten skall noga övervakas under hela behandlingen. Blodtrycket bör </w:t>
      </w:r>
      <w:proofErr w:type="spellStart"/>
      <w:r w:rsidRPr="004D0F20">
        <w:rPr>
          <w:szCs w:val="20"/>
        </w:rPr>
        <w:t>monitoreras</w:t>
      </w:r>
      <w:proofErr w:type="spellEnd"/>
      <w:r w:rsidRPr="004D0F20">
        <w:rPr>
          <w:szCs w:val="20"/>
        </w:rPr>
        <w:t xml:space="preserve"> under hela behandlingen och infusionshastigheten bör anpassas till önskat blodtryck. </w:t>
      </w:r>
    </w:p>
    <w:p w:rsidRPr="004D0F20" w:rsidR="004D0F20" w:rsidP="004D0F20" w:rsidRDefault="004D0F20" w14:paraId="341D84EA" w14:textId="77777777">
      <w:pPr>
        <w:numPr>
          <w:ilvl w:val="0"/>
          <w:numId w:val="20"/>
        </w:numPr>
        <w:spacing w:after="0" w:line="240" w:lineRule="auto"/>
        <w:ind w:right="0"/>
        <w:rPr>
          <w:b/>
          <w:szCs w:val="20"/>
        </w:rPr>
      </w:pPr>
      <w:r w:rsidRPr="004D0F20">
        <w:rPr>
          <w:szCs w:val="20"/>
        </w:rPr>
        <w:t xml:space="preserve">Infusionen med Noradrenalin bör minskas stegvis eftersom abrupt utsättning kan leda till akut </w:t>
      </w:r>
      <w:proofErr w:type="spellStart"/>
      <w:r w:rsidRPr="004D0F20">
        <w:rPr>
          <w:szCs w:val="20"/>
        </w:rPr>
        <w:t>hypotension</w:t>
      </w:r>
      <w:proofErr w:type="spellEnd"/>
      <w:r w:rsidRPr="004D0F20">
        <w:rPr>
          <w:szCs w:val="20"/>
        </w:rPr>
        <w:t>.</w:t>
      </w:r>
    </w:p>
    <w:p w:rsidRPr="004D0F20" w:rsidR="004D0F20" w:rsidP="004D0F20" w:rsidRDefault="004D0F20" w14:paraId="6B80D5B4" w14:textId="77777777">
      <w:pPr>
        <w:numPr>
          <w:ilvl w:val="0"/>
          <w:numId w:val="20"/>
        </w:numPr>
        <w:spacing w:after="43" w:line="240" w:lineRule="auto"/>
        <w:ind w:right="0"/>
        <w:rPr>
          <w:szCs w:val="20"/>
        </w:rPr>
      </w:pPr>
      <w:r w:rsidRPr="004D0F20">
        <w:rPr>
          <w:szCs w:val="20"/>
        </w:rPr>
        <w:t xml:space="preserve">Den blodtryckshöjande effekten upphör </w:t>
      </w:r>
      <w:proofErr w:type="gramStart"/>
      <w:r w:rsidRPr="004D0F20">
        <w:rPr>
          <w:szCs w:val="20"/>
        </w:rPr>
        <w:t>1-2</w:t>
      </w:r>
      <w:proofErr w:type="gramEnd"/>
      <w:r w:rsidRPr="004D0F20">
        <w:rPr>
          <w:szCs w:val="20"/>
        </w:rPr>
        <w:t xml:space="preserve"> min efter avslutad infusion.</w:t>
      </w:r>
    </w:p>
    <w:p w:rsidRPr="004D0F20" w:rsidR="004D0F20" w:rsidP="004D0F20" w:rsidRDefault="004D0F20" w14:paraId="48934C48" w14:textId="77777777">
      <w:pPr>
        <w:numPr>
          <w:ilvl w:val="0"/>
          <w:numId w:val="20"/>
        </w:numPr>
        <w:spacing w:after="43" w:line="240" w:lineRule="auto"/>
        <w:ind w:right="0"/>
        <w:rPr>
          <w:szCs w:val="20"/>
        </w:rPr>
      </w:pPr>
      <w:r w:rsidRPr="004D0F20">
        <w:rPr>
          <w:szCs w:val="20"/>
        </w:rPr>
        <w:t>Toleransutveckling till Noradrenalins effekter kan uppstå.</w:t>
      </w:r>
    </w:p>
    <w:p w:rsidRPr="004D0F20" w:rsidR="004D0F20" w:rsidP="004D0F20" w:rsidRDefault="004D0F20" w14:paraId="55E24397" w14:textId="77777777">
      <w:pPr>
        <w:numPr>
          <w:ilvl w:val="0"/>
          <w:numId w:val="20"/>
        </w:numPr>
        <w:spacing w:after="43" w:line="240" w:lineRule="auto"/>
        <w:ind w:right="0"/>
        <w:rPr>
          <w:szCs w:val="20"/>
        </w:rPr>
      </w:pPr>
      <w:r w:rsidRPr="004D0F20">
        <w:rPr>
          <w:szCs w:val="20"/>
        </w:rPr>
        <w:t>PVK/CVK ska märkas så att inga andra infusioner, injektioner eller dropp ges i samma infart.</w:t>
      </w:r>
    </w:p>
    <w:p w:rsidRPr="004D0F20" w:rsidR="004D0F20" w:rsidP="004D0F20" w:rsidRDefault="004D0F20" w14:paraId="6447E519" w14:textId="77777777">
      <w:pPr>
        <w:numPr>
          <w:ilvl w:val="0"/>
          <w:numId w:val="20"/>
        </w:numPr>
        <w:spacing w:after="43" w:line="240" w:lineRule="auto"/>
        <w:ind w:right="0"/>
        <w:rPr>
          <w:szCs w:val="20"/>
        </w:rPr>
      </w:pPr>
      <w:r w:rsidRPr="004D0F20">
        <w:rPr>
          <w:szCs w:val="20"/>
        </w:rPr>
        <w:t>När infusionen i PVK avslutas bör infarten tas bort för att undvika överdosering av Noradrenalin.</w:t>
      </w:r>
    </w:p>
    <w:p w:rsidRPr="004D0F20" w:rsidR="004D0F20" w:rsidP="004D0F20" w:rsidRDefault="004D0F20" w14:paraId="352CE9D7" w14:textId="77777777">
      <w:pPr>
        <w:numPr>
          <w:ilvl w:val="0"/>
          <w:numId w:val="20"/>
        </w:numPr>
        <w:spacing w:after="43" w:line="240" w:lineRule="auto"/>
        <w:ind w:right="0"/>
        <w:rPr>
          <w:szCs w:val="20"/>
        </w:rPr>
      </w:pPr>
      <w:r w:rsidRPr="004D0F20">
        <w:rPr>
          <w:szCs w:val="20"/>
        </w:rPr>
        <w:t xml:space="preserve">När infusionen i CVK avslutas och kopplas bort aspireras 3 ml NaCl blod i den aktuella infarten. Spola därefter med </w:t>
      </w:r>
      <w:proofErr w:type="gramStart"/>
      <w:r w:rsidRPr="004D0F20">
        <w:rPr>
          <w:szCs w:val="20"/>
        </w:rPr>
        <w:t>20-40</w:t>
      </w:r>
      <w:proofErr w:type="gramEnd"/>
      <w:r w:rsidRPr="004D0F20">
        <w:rPr>
          <w:szCs w:val="20"/>
        </w:rPr>
        <w:t xml:space="preserve"> ml NaCl. Detta för att undvika överdosering av Noradrenalin när ny infusion påbörjas.</w:t>
      </w:r>
    </w:p>
    <w:p w:rsidRPr="004D0F20" w:rsidR="004D0F20" w:rsidP="004D0F20" w:rsidRDefault="004D0F20" w14:paraId="1713BD51" w14:textId="77777777">
      <w:pPr>
        <w:numPr>
          <w:ilvl w:val="0"/>
          <w:numId w:val="20"/>
        </w:numPr>
        <w:spacing w:after="43" w:line="240" w:lineRule="auto"/>
        <w:ind w:right="0"/>
        <w:rPr>
          <w:szCs w:val="20"/>
        </w:rPr>
      </w:pPr>
      <w:r w:rsidRPr="004D0F20">
        <w:rPr>
          <w:szCs w:val="20"/>
        </w:rPr>
        <w:t>MAP = Diastoliskt blodtryck + 1/3 av puls (ex bltr 140/80 puls 60 = MAP 100).</w:t>
      </w:r>
    </w:p>
    <w:p w:rsidRPr="004D0F20" w:rsidR="004D0F20" w:rsidP="004D0F20" w:rsidRDefault="004D0F20" w14:paraId="6B528897" w14:textId="77777777">
      <w:pPr>
        <w:spacing w:after="43" w:line="240" w:lineRule="auto"/>
        <w:ind w:left="360" w:right="0"/>
        <w:rPr>
          <w:szCs w:val="20"/>
        </w:rPr>
      </w:pPr>
    </w:p>
    <w:p w:rsidRPr="004D0F20" w:rsidR="004D0F20" w:rsidP="004D0F20" w:rsidRDefault="004D0F20" w14:paraId="584F0396" w14:textId="77777777">
      <w:pPr>
        <w:spacing w:after="43" w:line="240" w:lineRule="auto"/>
        <w:ind w:left="0" w:right="0"/>
        <w:rPr>
          <w:szCs w:val="20"/>
        </w:rPr>
      </w:pPr>
    </w:p>
    <w:bookmarkEnd w:id="0"/>
    <w:p w:rsidRPr="00536A5A" w:rsidR="00536A5A" w:rsidP="1DCEE9B9" w:rsidRDefault="00536A5A" w14:paraId="2869F51C" w14:textId="4C4DECBB">
      <w:pPr>
        <w:spacing w:before="0" w:beforeAutospacing="off" w:after="0" w:afterAutospacing="off" w:line="240" w:lineRule="auto"/>
        <w:ind w:left="0"/>
        <w:rPr>
          <w:rFonts w:ascii="Times New Roman" w:hAnsi="Times New Roman" w:eastAsia="Times New Roman" w:cs="Times New Roman"/>
          <w:b w:val="1"/>
          <w:bCs w:val="1"/>
          <w:noProof w:val="0"/>
          <w:sz w:val="24"/>
          <w:szCs w:val="24"/>
          <w:lang w:val="sv-SE"/>
        </w:rPr>
      </w:pPr>
      <w:r w:rsidRPr="1DCEE9B9" w:rsidR="4B347731">
        <w:rPr>
          <w:rFonts w:ascii="Times New Roman" w:hAnsi="Times New Roman" w:eastAsia="Times New Roman" w:cs="Times New Roman"/>
          <w:b w:val="1"/>
          <w:bCs w:val="1"/>
          <w:noProof w:val="0"/>
          <w:sz w:val="24"/>
          <w:szCs w:val="24"/>
          <w:lang w:val="sv-SE"/>
        </w:rPr>
        <w:t>Vid extravasering</w:t>
      </w:r>
    </w:p>
    <w:p w:rsidRPr="00536A5A" w:rsidR="00536A5A" w:rsidP="1DCEE9B9" w:rsidRDefault="00536A5A" w14:paraId="6BF2A1E2" w14:textId="63668D11">
      <w:pPr>
        <w:spacing w:before="0" w:beforeAutospacing="off" w:after="0" w:afterAutospacing="off" w:line="240" w:lineRule="auto"/>
        <w:ind w:left="0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1DCEE9B9" w:rsidR="4B347731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Noradrenalin är vävnadsirriterande. Extravasering kan orsaka nekros av hud och kringliggande vävnad.</w:t>
      </w:r>
    </w:p>
    <w:p w:rsidRPr="00536A5A" w:rsidR="00536A5A" w:rsidP="1DCEE9B9" w:rsidRDefault="00536A5A" w14:paraId="17941B51" w14:textId="13FB1BFF">
      <w:pPr>
        <w:spacing w:before="0" w:beforeAutospacing="off" w:after="0" w:afterAutospacing="off" w:line="240" w:lineRule="auto"/>
        <w:ind w:left="0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1DCEE9B9" w:rsidR="4B347731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Vid extravasering pausas droppet och läkare kontaktas. Rita ut ev rodnad och följ förloppet.</w:t>
      </w:r>
    </w:p>
    <w:p w:rsidRPr="00536A5A" w:rsidR="00536A5A" w:rsidP="1DCEE9B9" w:rsidRDefault="00536A5A" w14:paraId="35BB6901" w14:textId="3CA889D2">
      <w:pPr>
        <w:spacing w:before="0" w:beforeAutospacing="off" w:after="0" w:afterAutospacing="off" w:line="240" w:lineRule="auto"/>
        <w:ind w:left="0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1DCEE9B9" w:rsidR="4B347731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Phentolamine</w:t>
      </w:r>
      <w:r w:rsidRPr="1DCEE9B9" w:rsidR="4B347731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5mg/ml är en ickeselektiv reversibel alfa-</w:t>
      </w:r>
      <w:r w:rsidRPr="1DCEE9B9" w:rsidR="4B347731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antiagonist</w:t>
      </w:r>
      <w:r w:rsidRPr="1DCEE9B9" w:rsidR="4B347731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som kan användas som antidot. Finns i IVA antidot lager</w:t>
      </w:r>
      <w:r w:rsidRPr="1DCEE9B9" w:rsidR="4B347731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.</w:t>
      </w:r>
    </w:p>
    <w:p w:rsidRPr="00536A5A" w:rsidR="00536A5A" w:rsidP="00536A5A" w:rsidRDefault="00536A5A" w14:paraId="76B9F95B" w14:textId="53756937">
      <w:pPr>
        <w:spacing w:after="0" w:line="240" w:lineRule="auto"/>
        <w:ind w:left="0" w:right="0"/>
      </w:pPr>
    </w:p>
    <w:sectPr w:rsidRPr="00536A5A" w:rsidR="00536A5A" w:rsidSect="004D0F20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67377D24"/>
    <w:multiLevelType w:val="hybridMultilevel"/>
    <w:tmpl w:val="38160BA0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6F8A5326"/>
    <w:multiLevelType w:val="hybridMultilevel"/>
    <w:tmpl w:val="645EDFD4"/>
    <w:lvl w:ilvl="0" w:tplc="FFFFFFFF">
      <w:start w:val="1"/>
      <w:numFmt w:val="bullet"/>
      <w:lvlText w:val="•"/>
      <w:lvlJc w:val="left"/>
      <w:pPr>
        <w:ind w:left="720" w:hanging="360"/>
      </w:pPr>
      <w:rPr>
        <w:rFonts w:hint="default" w:ascii="Arial" w:hAnsi="Aria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125657907">
    <w:abstractNumId w:val="19"/>
  </w:num>
  <w:num w:numId="2" w16cid:durableId="1617760466">
    <w:abstractNumId w:val="14"/>
  </w:num>
  <w:num w:numId="3" w16cid:durableId="1955943564">
    <w:abstractNumId w:val="0"/>
  </w:num>
  <w:num w:numId="4" w16cid:durableId="792090873">
    <w:abstractNumId w:val="6"/>
  </w:num>
  <w:num w:numId="5" w16cid:durableId="1975869245">
    <w:abstractNumId w:val="17"/>
  </w:num>
  <w:num w:numId="6" w16cid:durableId="767888645">
    <w:abstractNumId w:val="2"/>
  </w:num>
  <w:num w:numId="7" w16cid:durableId="37828043">
    <w:abstractNumId w:val="11"/>
  </w:num>
  <w:num w:numId="8" w16cid:durableId="1166441241">
    <w:abstractNumId w:val="8"/>
  </w:num>
  <w:num w:numId="9" w16cid:durableId="1677072228">
    <w:abstractNumId w:val="1"/>
  </w:num>
  <w:num w:numId="10" w16cid:durableId="1881935068">
    <w:abstractNumId w:val="1"/>
  </w:num>
  <w:num w:numId="11" w16cid:durableId="1870756098">
    <w:abstractNumId w:val="3"/>
  </w:num>
  <w:num w:numId="12" w16cid:durableId="525366488">
    <w:abstractNumId w:val="4"/>
  </w:num>
  <w:num w:numId="13" w16cid:durableId="961302651">
    <w:abstractNumId w:val="13"/>
  </w:num>
  <w:num w:numId="14" w16cid:durableId="779565623">
    <w:abstractNumId w:val="9"/>
  </w:num>
  <w:num w:numId="15" w16cid:durableId="1274898651">
    <w:abstractNumId w:val="7"/>
  </w:num>
  <w:num w:numId="16" w16cid:durableId="442844417">
    <w:abstractNumId w:val="12"/>
  </w:num>
  <w:num w:numId="17" w16cid:durableId="982856820">
    <w:abstractNumId w:val="5"/>
  </w:num>
  <w:num w:numId="18" w16cid:durableId="1494950848">
    <w:abstractNumId w:val="10"/>
  </w:num>
  <w:num w:numId="19" w16cid:durableId="2000427263">
    <w:abstractNumId w:val="18"/>
  </w:num>
  <w:num w:numId="20" w16cid:durableId="112478386">
    <w:abstractNumId w:val="16"/>
  </w:num>
  <w:num w:numId="21" w16cid:durableId="155070507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2DE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0F20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57E5248"/>
    <w:rsid w:val="1DCEE9B9"/>
    <w:rsid w:val="201B92F2"/>
    <w:rsid w:val="224744F4"/>
    <w:rsid w:val="47D05A3D"/>
    <w:rsid w:val="4B347731"/>
    <w:rsid w:val="4EB7D73A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Noradrenalin Svag 10ug per ml</dc:title>
  <dc:subject/>
  <dc:creator>patrik.jens.johansson@vgregion.se</dc:creator>
  <keywords/>
  <lastModifiedBy>Emma Husberg</lastModifiedBy>
  <revision>5</revision>
  <lastPrinted>2016-03-31T10:56:00.0000000Z</lastPrinted>
  <dcterms:created xsi:type="dcterms:W3CDTF">2022-05-04T03:38:00.0000000Z</dcterms:created>
  <dcterms:modified xsi:type="dcterms:W3CDTF">2025-03-27T07:40:19.0000000Z</dcterms:modified>
</coreProperties>
</file>