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FF3AF7" w:rsidP="00F35B05" w:rsidRDefault="00FF3AF7" w14:paraId="0397C98C" w14:textId="77777777">
      <w:pPr>
        <w:pStyle w:val="Heading2"/>
        <w:sectPr w:rsidR="00FF3AF7" w:rsidSect="00FF3AF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FF3AF7" w:rsidR="00FF3AF7" w:rsidP="00FF3AF7" w:rsidRDefault="00FF3AF7" w14:paraId="75E8F4E1" w14:textId="77777777">
      <w:pPr>
        <w:spacing w:after="0" w:line="240" w:lineRule="auto"/>
        <w:ind w:left="0" w:right="0"/>
        <w:rPr>
          <w:szCs w:val="20"/>
        </w:rPr>
      </w:pPr>
    </w:p>
    <w:p w:rsidRPr="00FF3AF7" w:rsidR="00FF3AF7" w:rsidP="00FF3AF7" w:rsidRDefault="00FF3AF7" w14:paraId="0507423E" w14:textId="77777777">
      <w:pPr>
        <w:spacing w:after="0" w:line="240" w:lineRule="auto"/>
        <w:ind w:left="0" w:right="0"/>
        <w:rPr>
          <w:szCs w:val="20"/>
        </w:rPr>
      </w:pPr>
    </w:p>
    <w:p w:rsidRPr="00FF3AF7" w:rsidR="00FF3AF7" w:rsidP="00FF3AF7" w:rsidRDefault="00FF3AF7" w14:paraId="02850A96" w14:textId="77777777">
      <w:pPr>
        <w:tabs>
          <w:tab w:val="left" w:pos="4590"/>
        </w:tabs>
        <w:spacing w:after="0" w:line="240" w:lineRule="auto"/>
        <w:ind w:left="0" w:right="0"/>
        <w:rPr>
          <w:szCs w:val="20"/>
        </w:rPr>
      </w:pPr>
      <w:r w:rsidRPr="00FF3AF7">
        <w:rPr>
          <w:szCs w:val="20"/>
        </w:rPr>
        <w:tab/>
      </w:r>
    </w:p>
    <w:p w:rsidRPr="00FF3AF7" w:rsidR="00FF3AF7" w:rsidP="00FF3AF7" w:rsidRDefault="00FF3AF7" w14:paraId="44F3C999" w14:textId="2CAE12F5">
      <w:pPr>
        <w:spacing w:after="0" w:line="240" w:lineRule="auto"/>
        <w:ind w:left="0" w:right="0"/>
        <w:rPr>
          <w:szCs w:val="20"/>
        </w:rPr>
      </w:pPr>
      <w:r w:rsidRPr="00FF3AF7">
        <w:rPr>
          <w:noProof/>
          <w:szCs w:val="20"/>
        </w:rPr>
        <mc:AlternateContent>
          <mc:Choice Requires="wps">
            <w:drawing>
              <wp:anchor distT="0" distB="0" distL="114300" distR="114300" simplePos="0" relativeHeight="251659264" behindDoc="0" locked="0" layoutInCell="1" allowOverlap="1" wp14:anchorId="4F489594" wp14:editId="11A97304">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FF3AF7" w:rsidP="00FF3AF7" w:rsidRDefault="00FF3AF7" w14:paraId="2E9F1E1E"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16192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0C53DC85">
              <v:shapetype id="_x0000_t202" coordsize="21600,21600" o:spt="202" path="m,l,21600r21600,l21600,xe" w14:anchorId="4F489594">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FF3AF7" w:rsidP="00FF3AF7" w:rsidRDefault="00FF3AF7" w14:paraId="77DEA2D7"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16192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FF3AF7" w:rsidR="00FF3AF7" w:rsidTr="00F85EEF" w14:paraId="5E73DCE3" w14:textId="77777777">
        <w:trPr>
          <w:cantSplit/>
          <w:trHeight w:val="570"/>
        </w:trPr>
        <w:tc>
          <w:tcPr>
            <w:tcW w:w="9039" w:type="dxa"/>
            <w:tcBorders>
              <w:bottom w:val="single" w:color="auto" w:sz="8" w:space="0"/>
            </w:tcBorders>
            <w:tcMar>
              <w:left w:w="0" w:type="dxa"/>
              <w:right w:w="0" w:type="dxa"/>
            </w:tcMar>
            <w:vAlign w:val="bottom"/>
          </w:tcPr>
          <w:p w:rsidRPr="00FF3AF7" w:rsidR="00FF3AF7" w:rsidP="00FF3AF7" w:rsidRDefault="00FF3AF7" w14:paraId="5789D9C2" w14:textId="77777777">
            <w:pPr>
              <w:spacing w:after="0" w:line="240" w:lineRule="auto"/>
              <w:ind w:left="0" w:right="0"/>
              <w:rPr>
                <w:rFonts w:ascii="Arial" w:hAnsi="Arial" w:cs="Arial"/>
                <w:b/>
                <w:bCs/>
                <w:sz w:val="32"/>
                <w:szCs w:val="20"/>
              </w:rPr>
            </w:pPr>
            <w:bookmarkStart w:name="_1314629194" w:id="1"/>
            <w:bookmarkStart w:name="Rubrik" w:id="2"/>
            <w:bookmarkEnd w:id="1"/>
            <w:bookmarkEnd w:id="2"/>
            <w:r w:rsidRPr="00FF3AF7">
              <w:rPr>
                <w:rFonts w:ascii="Arial" w:hAnsi="Arial" w:cs="Arial"/>
                <w:b/>
                <w:sz w:val="32"/>
                <w:szCs w:val="36"/>
              </w:rPr>
              <w:t>Magnet och Device</w:t>
            </w:r>
          </w:p>
        </w:tc>
      </w:tr>
    </w:tbl>
    <w:p w:rsidRPr="00FF3AF7" w:rsidR="00FF3AF7" w:rsidP="00FF3AF7" w:rsidRDefault="00FF3AF7" w14:paraId="1DEDE282" w14:textId="77777777">
      <w:pPr>
        <w:keepNext/>
        <w:spacing w:after="0" w:line="240" w:lineRule="auto"/>
        <w:ind w:left="0" w:right="0"/>
        <w:outlineLvl w:val="0"/>
        <w:rPr>
          <w:rFonts w:ascii="Arial Fet" w:hAnsi="Arial Fet" w:cs="Arial"/>
          <w:b/>
          <w:bCs/>
          <w:kern w:val="32"/>
          <w:sz w:val="28"/>
          <w:szCs w:val="32"/>
        </w:rPr>
      </w:pPr>
    </w:p>
    <w:p w:rsidRPr="00FF3AF7" w:rsidR="00FF3AF7" w:rsidP="00FF3AF7" w:rsidRDefault="00FF3AF7" w14:paraId="4A175A3C" w14:textId="77777777">
      <w:pPr>
        <w:spacing w:after="0" w:line="240" w:lineRule="auto"/>
        <w:ind w:left="0" w:right="0"/>
        <w:rPr>
          <w:szCs w:val="20"/>
        </w:rPr>
      </w:pPr>
    </w:p>
    <w:p w:rsidRPr="00FF3AF7" w:rsidR="00FF3AF7" w:rsidP="00FF3AF7" w:rsidRDefault="00FF3AF7" w14:paraId="7CED94CC" w14:textId="77777777">
      <w:pPr>
        <w:spacing w:after="0" w:line="240" w:lineRule="auto"/>
        <w:ind w:left="0" w:right="0"/>
        <w:rPr>
          <w:rFonts w:ascii="Arial" w:hAnsi="Arial" w:cs="Arial"/>
          <w:b/>
          <w:sz w:val="26"/>
          <w:szCs w:val="26"/>
        </w:rPr>
      </w:pPr>
      <w:r w:rsidRPr="00FF3AF7">
        <w:rPr>
          <w:rFonts w:ascii="Arial" w:hAnsi="Arial" w:cs="Arial"/>
          <w:b/>
          <w:sz w:val="26"/>
          <w:szCs w:val="26"/>
        </w:rPr>
        <w:t>ICD/CRTD</w:t>
      </w:r>
    </w:p>
    <w:p w:rsidRPr="00FF3AF7" w:rsidR="00FF3AF7" w:rsidP="00FF3AF7" w:rsidRDefault="00FF3AF7" w14:paraId="4172509E" w14:textId="77777777">
      <w:pPr>
        <w:spacing w:after="0" w:line="240" w:lineRule="auto"/>
        <w:ind w:left="0" w:right="0"/>
      </w:pPr>
      <w:r w:rsidRPr="00FF3AF7">
        <w:t>Om man lägger på en magnet på en ICD eller CRTD tar man bort tacky terapierna (Chock och ATP) så länge magneten ligger på. Om den skall ligga på under en längre tid skall man lyfta på magneten var 8:e timme så att deaktiveringen är aktiv. Helst skall man stänga av taky terapierna via programmeraren men på natt, helg eller kväll kan det vara aktuellt att lägga på en magnet. Det sker ingen avstängning av pacemaker funktionen. Det kan gälla riktiga eller felaktiga chocker på vaken patient eller i livets slutskede.</w:t>
      </w:r>
    </w:p>
    <w:p w:rsidRPr="00FF3AF7" w:rsidR="00FF3AF7" w:rsidP="00FF3AF7" w:rsidRDefault="00FF3AF7" w14:paraId="598B96A3" w14:textId="77777777">
      <w:pPr>
        <w:spacing w:after="0" w:line="240" w:lineRule="auto"/>
        <w:ind w:left="0" w:right="0"/>
      </w:pPr>
    </w:p>
    <w:p w:rsidRPr="00FF3AF7" w:rsidR="00FF3AF7" w:rsidP="00FF3AF7" w:rsidRDefault="00FF3AF7" w14:paraId="5B1ED1DE" w14:textId="77777777">
      <w:pPr>
        <w:spacing w:after="0" w:line="240" w:lineRule="auto"/>
        <w:ind w:left="0" w:right="0"/>
      </w:pPr>
    </w:p>
    <w:p w:rsidRPr="00FF3AF7" w:rsidR="00FF3AF7" w:rsidP="00FF3AF7" w:rsidRDefault="00FF3AF7" w14:paraId="486605A5" w14:textId="77777777">
      <w:pPr>
        <w:spacing w:after="0" w:line="240" w:lineRule="auto"/>
        <w:ind w:left="0" w:right="0"/>
        <w:rPr>
          <w:rFonts w:ascii="Arial" w:hAnsi="Arial" w:cs="Arial"/>
          <w:b/>
          <w:sz w:val="26"/>
          <w:szCs w:val="26"/>
        </w:rPr>
      </w:pPr>
      <w:r w:rsidRPr="00FF3AF7">
        <w:rPr>
          <w:rFonts w:ascii="Arial" w:hAnsi="Arial" w:cs="Arial"/>
          <w:b/>
          <w:sz w:val="26"/>
          <w:szCs w:val="26"/>
        </w:rPr>
        <w:t>Pacemaker/CRTP</w:t>
      </w:r>
    </w:p>
    <w:p w:rsidRPr="00FF3AF7" w:rsidR="00FF3AF7" w:rsidP="00FF3AF7" w:rsidRDefault="00FF3AF7" w14:paraId="0CF3562C" w14:textId="5A7818D4">
      <w:pPr>
        <w:spacing w:after="0" w:line="240" w:lineRule="auto"/>
        <w:ind w:left="0" w:right="0"/>
      </w:pPr>
      <w:r w:rsidR="00FF3AF7">
        <w:rPr/>
        <w:t xml:space="preserve">Om man lägger på en magnet på en pacemaker/CRTP går den över i </w:t>
      </w:r>
      <w:r w:rsidR="00FF3AF7">
        <w:rPr/>
        <w:t>asynkron mode</w:t>
      </w:r>
      <w:r w:rsidR="00FF3AF7">
        <w:rPr/>
        <w:t xml:space="preserve"> (samarbetar inte med hjärtat)</w:t>
      </w:r>
      <w:r w:rsidR="5097380D">
        <w:rPr/>
        <w:t>.</w:t>
      </w:r>
      <w:r w:rsidR="00FF3AF7">
        <w:rPr/>
        <w:t xml:space="preserve"> </w:t>
      </w:r>
      <w:r w:rsidRPr="7705DBE0" w:rsidR="00FF3AF7">
        <w:rPr>
          <w:u w:val="single"/>
        </w:rPr>
        <w:t>Detta kan i värsta fall orsaka allvarliga arytmier</w:t>
      </w:r>
      <w:r w:rsidR="00FF3AF7">
        <w:rPr/>
        <w:t xml:space="preserve">. Kan ev. vara aktuellt att lägga på en magnet på en pacemaker på operation vid diatermi men nästan aldrig annars. </w:t>
      </w:r>
    </w:p>
    <w:p w:rsidRPr="00FF3AF7" w:rsidR="00FF3AF7" w:rsidP="00FF3AF7" w:rsidRDefault="00FF3AF7" w14:paraId="6E3D978B" w14:textId="77777777">
      <w:pPr>
        <w:spacing w:after="0" w:line="240" w:lineRule="auto"/>
        <w:ind w:left="0" w:right="0"/>
      </w:pPr>
    </w:p>
    <w:p w:rsidRPr="00FF3AF7" w:rsidR="00FF3AF7" w:rsidP="00FF3AF7" w:rsidRDefault="00FF3AF7" w14:paraId="4BEBAD3A" w14:textId="77777777">
      <w:pPr>
        <w:spacing w:after="0" w:line="240" w:lineRule="auto"/>
        <w:ind w:left="0" w:right="0"/>
      </w:pPr>
    </w:p>
    <w:p w:rsidRPr="00FF3AF7" w:rsidR="00FF3AF7" w:rsidP="00FF3AF7" w:rsidRDefault="00FF3AF7" w14:paraId="2B615C1E" w14:textId="77777777">
      <w:pPr>
        <w:spacing w:after="0" w:line="240" w:lineRule="auto"/>
        <w:ind w:left="0" w:right="0"/>
        <w:rPr>
          <w:rFonts w:ascii="Arial" w:hAnsi="Arial" w:cs="Arial"/>
          <w:b/>
          <w:sz w:val="26"/>
          <w:szCs w:val="26"/>
        </w:rPr>
      </w:pPr>
      <w:r w:rsidRPr="00FF3AF7">
        <w:rPr>
          <w:rFonts w:ascii="Arial" w:hAnsi="Arial" w:cs="Arial"/>
          <w:b/>
          <w:sz w:val="26"/>
          <w:szCs w:val="26"/>
        </w:rPr>
        <w:t>Förklaringar</w:t>
      </w:r>
    </w:p>
    <w:p w:rsidRPr="00FF3AF7" w:rsidR="00FF3AF7" w:rsidP="00FF3AF7" w:rsidRDefault="00FF3AF7" w14:paraId="5117C0C4" w14:textId="77777777">
      <w:pPr>
        <w:spacing w:after="0" w:line="240" w:lineRule="auto"/>
        <w:ind w:left="0" w:right="0"/>
      </w:pPr>
      <w:r w:rsidRPr="00FF3AF7">
        <w:t>ATP = antitakypacing</w:t>
      </w:r>
      <w:r w:rsidRPr="00FF3AF7">
        <w:br/>
      </w:r>
      <w:r w:rsidRPr="00FF3AF7">
        <w:t>ICD = implanterbar defibrillator</w:t>
      </w:r>
      <w:r w:rsidRPr="00FF3AF7">
        <w:br/>
      </w:r>
      <w:r w:rsidRPr="00FF3AF7">
        <w:t>CRTD = Cardiac Resynchronization Therapy (“Svikt-PM) med Defibrillator</w:t>
      </w:r>
      <w:r w:rsidRPr="00FF3AF7">
        <w:br/>
      </w:r>
      <w:r w:rsidRPr="00FF3AF7">
        <w:t>CRTP = Cardiac Resynchronization Therapy med pacemamker (men inte defibrillator)</w:t>
      </w:r>
    </w:p>
    <w:bookmarkEnd w:id="0"/>
    <w:p w:rsidRPr="00536A5A" w:rsidR="00536A5A" w:rsidP="00536A5A" w:rsidRDefault="00536A5A" w14:paraId="76B9F95B" w14:textId="24513497">
      <w:pPr>
        <w:spacing w:after="0" w:line="240" w:lineRule="auto"/>
        <w:ind w:left="0" w:right="0"/>
      </w:pPr>
    </w:p>
    <w:sectPr w:rsidRPr="00536A5A" w:rsidR="00536A5A" w:rsidSect="00FF3AF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4D4DC9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B022CE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75298993">
    <w:abstractNumId w:val="17"/>
  </w:num>
  <w:num w:numId="2" w16cid:durableId="1615360735">
    <w:abstractNumId w:val="14"/>
  </w:num>
  <w:num w:numId="3" w16cid:durableId="957561431">
    <w:abstractNumId w:val="0"/>
  </w:num>
  <w:num w:numId="4" w16cid:durableId="2110924391">
    <w:abstractNumId w:val="6"/>
  </w:num>
  <w:num w:numId="5" w16cid:durableId="74207018">
    <w:abstractNumId w:val="15"/>
  </w:num>
  <w:num w:numId="6" w16cid:durableId="2126998558">
    <w:abstractNumId w:val="2"/>
  </w:num>
  <w:num w:numId="7" w16cid:durableId="1302347433">
    <w:abstractNumId w:val="11"/>
  </w:num>
  <w:num w:numId="8" w16cid:durableId="1792630567">
    <w:abstractNumId w:val="8"/>
  </w:num>
  <w:num w:numId="9" w16cid:durableId="809983746">
    <w:abstractNumId w:val="1"/>
  </w:num>
  <w:num w:numId="10" w16cid:durableId="218640378">
    <w:abstractNumId w:val="1"/>
  </w:num>
  <w:num w:numId="11" w16cid:durableId="427042905">
    <w:abstractNumId w:val="3"/>
  </w:num>
  <w:num w:numId="12" w16cid:durableId="1720209170">
    <w:abstractNumId w:val="4"/>
  </w:num>
  <w:num w:numId="13" w16cid:durableId="1770856443">
    <w:abstractNumId w:val="13"/>
  </w:num>
  <w:num w:numId="14" w16cid:durableId="1659074328">
    <w:abstractNumId w:val="9"/>
  </w:num>
  <w:num w:numId="15" w16cid:durableId="517235452">
    <w:abstractNumId w:val="7"/>
  </w:num>
  <w:num w:numId="16" w16cid:durableId="1822963763">
    <w:abstractNumId w:val="12"/>
  </w:num>
  <w:num w:numId="17" w16cid:durableId="2001035172">
    <w:abstractNumId w:val="5"/>
  </w:num>
  <w:num w:numId="18" w16cid:durableId="130447140">
    <w:abstractNumId w:val="10"/>
  </w:num>
  <w:num w:numId="19" w16cid:durableId="1255630018">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3AF7"/>
    <w:rsid w:val="00FF7C02"/>
    <w:rsid w:val="024801E3"/>
    <w:rsid w:val="3217FBB1"/>
    <w:rsid w:val="47D61FFA"/>
    <w:rsid w:val="5097380D"/>
    <w:rsid w:val="647B2B65"/>
    <w:rsid w:val="6B2CF8ED"/>
    <w:rsid w:val="7705DBE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15323595f66a4b8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ccc01695-442a-4d1d-8c51-665eebfe6b06}"/>
      </w:docPartPr>
      <w:docPartBody>
        <w:p w14:paraId="7E848AC5">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Magnet och Device</dc:title>
  <dc:subject/>
  <dc:creator>patrik.jens.johansson@vgregion.se</dc:creator>
  <keywords/>
  <lastModifiedBy>Emma Husberg</lastModifiedBy>
  <revision>3</revision>
  <lastPrinted>2016-03-31T10:56:00.0000000Z</lastPrinted>
  <dcterms:created xsi:type="dcterms:W3CDTF">2022-05-04T03:37:00.0000000Z</dcterms:created>
  <dcterms:modified xsi:type="dcterms:W3CDTF">2024-01-22T12:59:28.0000000Z</dcterms:modified>
</coreProperties>
</file>