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6="http://schemas.microsoft.com/office/drawing/2014/main" xmlns:a14="http://schemas.microsoft.com/office/drawing/2010/main" mc:Ignorable="w14 w15 w16se w16cid w16 w16cex w16sdtdh w16sdtfl w16du wp14">
  <w:body>
    <w:p w:rsidR="78892598" w:rsidP="78892598" w:rsidRDefault="78892598" w14:paraId="693FC5ED" w14:textId="5016382C">
      <w:pPr>
        <w:pStyle w:val="Rubrik1"/>
      </w:pPr>
    </w:p>
    <w:p w:rsidR="78892598" w:rsidP="78892598" w:rsidRDefault="78892598" w14:paraId="036482E5" w14:textId="66640ADF">
      <w:pPr>
        <w:pStyle w:val="Rubrik1"/>
      </w:pPr>
    </w:p>
    <w:p w:rsidR="78892598" w:rsidP="78892598" w:rsidRDefault="78892598" w14:paraId="204F1FFF" w14:textId="41982033">
      <w:pPr>
        <w:pStyle w:val="Rubrik1"/>
      </w:pPr>
    </w:p>
    <w:p w:rsidR="78892598" w:rsidP="78892598" w:rsidRDefault="78892598" w14:paraId="469BA07E" w14:textId="1D935FE0">
      <w:pPr>
        <w:pStyle w:val="Rubrik1"/>
      </w:pPr>
    </w:p>
    <w:p w:rsidRPr="007369C7" w:rsidR="00715720" w:rsidP="00837AC9" w:rsidRDefault="00715720" w14:paraId="06422525" w14:textId="77777777">
      <w:pPr>
        <w:pStyle w:val="Rubrik1"/>
      </w:pPr>
      <w:r w:rsidRPr="007369C7">
        <w:t xml:space="preserve">Kronisk hjärtsvikt </w:t>
      </w:r>
    </w:p>
    <w:p w:rsidRPr="007369C7" w:rsidR="00715720" w:rsidP="00837AC9" w:rsidRDefault="00715720" w14:paraId="3297BE4E" w14:textId="4CAAA4FC">
      <w:pPr>
        <w:pStyle w:val="Rubrik2"/>
        <w:ind w:left="0"/>
      </w:pPr>
      <w:r w:rsidRPr="007369C7">
        <w:t xml:space="preserve">Definition </w:t>
      </w:r>
    </w:p>
    <w:p w:rsidR="00EC42AC" w:rsidP="00A44608" w:rsidRDefault="00EC42AC" w14:paraId="374A40E5" w14:textId="66953EEC">
      <w:pPr>
        <w:spacing w:after="280" w:line="249" w:lineRule="auto"/>
        <w:ind w:left="108" w:right="1690" w:hanging="10"/>
      </w:pPr>
      <w:r>
        <w:t>Hjärtsvikt är ett kliniskt syndrom som karakteriseras av</w:t>
      </w:r>
      <w:r w:rsidR="00814CA5">
        <w:t xml:space="preserve"> </w:t>
      </w:r>
      <w:r>
        <w:t>typiska symtom (</w:t>
      </w:r>
      <w:proofErr w:type="gramStart"/>
      <w:r>
        <w:t>t.ex.</w:t>
      </w:r>
      <w:proofErr w:type="gramEnd"/>
      <w:r>
        <w:t xml:space="preserve"> trötthet, andfåddhet och bensvullnad), där vanliga statusfynd (t.ex. basala lungrassel, perifera ödem eller halsvensstas) kan finnas men är ej nödvändiga för diagnos. Dessa symtom orsakas av en strukturell eller funktionell hjärtdysfunktion som resulterar i nedsatt </w:t>
      </w:r>
      <w:proofErr w:type="spellStart"/>
      <w:r>
        <w:t>cardiac</w:t>
      </w:r>
      <w:proofErr w:type="spellEnd"/>
      <w:r>
        <w:t xml:space="preserve"> output eller förhöjda fyllnadstryck i vila eller vid ansträngning.  </w:t>
      </w:r>
    </w:p>
    <w:p w:rsidR="00EC42AC" w:rsidP="00A44608" w:rsidRDefault="00EC42AC" w14:paraId="36A86AE2" w14:textId="77777777">
      <w:pPr>
        <w:spacing w:after="280" w:line="249" w:lineRule="auto"/>
        <w:ind w:left="108" w:right="1690" w:hanging="10"/>
      </w:pPr>
      <w:r>
        <w:t xml:space="preserve">Hjärtsvikt delas in i tre olika typer beroende på ultraljudsfynd. För att ställa diagnosen hjärtsvikt krävs:  </w:t>
      </w:r>
    </w:p>
    <w:p w:rsidR="00EC42AC" w:rsidP="00EC42AC" w:rsidRDefault="00EC42AC" w14:paraId="761923D5" w14:textId="77777777">
      <w:pPr>
        <w:numPr>
          <w:ilvl w:val="0"/>
          <w:numId w:val="50"/>
        </w:numPr>
        <w:spacing w:after="40" w:line="253" w:lineRule="auto"/>
        <w:ind w:left="575" w:right="2688" w:hanging="360"/>
      </w:pPr>
      <w:r>
        <w:rPr>
          <w:rFonts w:ascii="Calibri" w:hAnsi="Calibri" w:eastAsia="Calibri" w:cs="Calibri"/>
          <w:noProof/>
          <w:sz w:val="22"/>
        </w:rPr>
        <mc:AlternateContent>
          <mc:Choice Requires="wpg">
            <w:drawing>
              <wp:anchor distT="0" distB="0" distL="114300" distR="114300" simplePos="0" relativeHeight="251658240" behindDoc="0" locked="0" layoutInCell="1" allowOverlap="1" wp14:anchorId="1AA5195D" wp14:editId="4ACACF7D">
                <wp:simplePos x="0" y="0"/>
                <wp:positionH relativeFrom="page">
                  <wp:posOffset>16764</wp:posOffset>
                </wp:positionH>
                <wp:positionV relativeFrom="page">
                  <wp:posOffset>377952</wp:posOffset>
                </wp:positionV>
                <wp:extent cx="7539228" cy="216407"/>
                <wp:effectExtent l="0" t="0" r="0" b="0"/>
                <wp:wrapTopAndBottom/>
                <wp:docPr id="26429" name="Group 26429"/>
                <wp:cNvGraphicFramePr/>
                <a:graphic xmlns:a="http://schemas.openxmlformats.org/drawingml/2006/main">
                  <a:graphicData uri="http://schemas.microsoft.com/office/word/2010/wordprocessingGroup">
                    <wpg:wgp>
                      <wpg:cNvGrpSpPr/>
                      <wpg:grpSpPr>
                        <a:xfrm>
                          <a:off x="0" y="0"/>
                          <a:ext cx="7539228" cy="216407"/>
                          <a:chOff x="0" y="0"/>
                          <a:chExt cx="7539228" cy="216407"/>
                        </a:xfrm>
                      </wpg:grpSpPr>
                      <pic:pic xmlns:pic="http://schemas.openxmlformats.org/drawingml/2006/picture">
                        <pic:nvPicPr>
                          <pic:cNvPr id="32459" name="Picture 32459"/>
                          <pic:cNvPicPr/>
                        </pic:nvPicPr>
                        <pic:blipFill>
                          <a:blip r:embed="rId12"/>
                          <a:stretch>
                            <a:fillRect/>
                          </a:stretch>
                        </pic:blipFill>
                        <pic:spPr>
                          <a:xfrm>
                            <a:off x="-4571" y="-4063"/>
                            <a:ext cx="7531608" cy="219456"/>
                          </a:xfrm>
                          <a:prstGeom prst="rect">
                            <a:avLst/>
                          </a:prstGeom>
                        </pic:spPr>
                      </pic:pic>
                      <wps:wsp>
                        <wps:cNvPr id="144" name="Rectangle 144"/>
                        <wps:cNvSpPr/>
                        <wps:spPr>
                          <a:xfrm>
                            <a:off x="6507734" y="34798"/>
                            <a:ext cx="527337" cy="236474"/>
                          </a:xfrm>
                          <a:prstGeom prst="rect">
                            <a:avLst/>
                          </a:prstGeom>
                          <a:ln>
                            <a:noFill/>
                          </a:ln>
                        </wps:spPr>
                        <wps:txbx>
                          <w:txbxContent>
                            <w:p w:rsidR="00EC42AC" w:rsidP="00EC42AC" w:rsidRDefault="00EC42AC" w14:paraId="51983E07" w14:textId="77777777">
                              <w:pPr>
                                <w:spacing w:after="160" w:line="259" w:lineRule="auto"/>
                                <w:ind w:left="0" w:right="0"/>
                              </w:pPr>
                              <w:r>
                                <w:rPr>
                                  <w:rFonts w:ascii="Calibri" w:hAnsi="Calibri" w:eastAsia="Calibri" w:cs="Calibri"/>
                                  <w:b/>
                                  <w:color w:val="4A4A4A"/>
                                  <w:sz w:val="28"/>
                                </w:rPr>
                                <w:t>Rutin</w:t>
                              </w:r>
                            </w:p>
                          </w:txbxContent>
                        </wps:txbx>
                        <wps:bodyPr horzOverflow="overflow" vert="horz" lIns="0" tIns="0" rIns="0" bIns="0" rtlCol="0">
                          <a:noAutofit/>
                        </wps:bodyPr>
                      </wps:wsp>
                    </wpg:wgp>
                  </a:graphicData>
                </a:graphic>
              </wp:anchor>
            </w:drawing>
          </mc:Choice>
          <mc:Fallback>
            <w:pict>
              <v:group id="Group 26429" style="position:absolute;left:0;text-align:left;margin-left:1.3pt;margin-top:29.75pt;width:593.65pt;height:17.05pt;z-index:251658240;mso-position-horizontal-relative:page;mso-position-vertical-relative:page" coordsize="75392,2164" o:spid="_x0000_s1026" w14:anchorId="1AA5195D"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Picture 32459" style="position:absolute;left:-45;top:-40;width:75315;height:2193;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">
                  <v:imagedata o:title="" r:id="rId13"/>
                </v:shape>
                <v:rect id="Rectangle 144" style="position:absolute;left:65077;top:347;width:5273;height:2365;visibility:visible;mso-wrap-style:square;v-text-anchor:top" o:spid="_x0000_s1028" filled="f" stroked="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">
                  <v:textbox inset="0,0,0,0">
                    <w:txbxContent>
                      <w:p w:rsidR="00EC42AC" w:rsidP="00EC42AC" w:rsidRDefault="00EC42AC" w14:paraId="51983E07" w14:textId="77777777">
                        <w:pPr>
                          <w:spacing w:after="160" w:line="259" w:lineRule="auto"/>
                          <w:ind w:left="0" w:right="0"/>
                        </w:pPr>
                        <w:r>
                          <w:rPr>
                            <w:rFonts w:ascii="Calibri" w:hAnsi="Calibri" w:eastAsia="Calibri" w:cs="Calibri"/>
                            <w:b/>
                            <w:color w:val="4A4A4A"/>
                            <w:sz w:val="28"/>
                          </w:rPr>
                          <w:t>Rutin</w:t>
                        </w:r>
                      </w:p>
                    </w:txbxContent>
                  </v:textbox>
                </v:rect>
                <w10:wrap type="topAndBottom" anchorx="page" anchory="page"/>
              </v:group>
            </w:pict>
          </mc:Fallback>
        </mc:AlternateContent>
      </w:r>
      <w:r>
        <w:t xml:space="preserve">Symtom förenliga med hjärtsvikt.  </w:t>
      </w:r>
    </w:p>
    <w:p w:rsidR="00EC42AC" w:rsidP="00EC42AC" w:rsidRDefault="00EC42AC" w14:paraId="3D80AA60" w14:textId="77777777">
      <w:pPr>
        <w:numPr>
          <w:ilvl w:val="0"/>
          <w:numId w:val="50"/>
        </w:numPr>
        <w:spacing w:after="40" w:line="253" w:lineRule="auto"/>
        <w:ind w:left="575" w:right="2688" w:hanging="360"/>
      </w:pPr>
      <w:r>
        <w:t xml:space="preserve">Ultraljudsfynd förenliga med hjärtsvikt.   </w:t>
      </w:r>
    </w:p>
    <w:p w:rsidR="007164BC" w:rsidP="00A44608" w:rsidRDefault="00EC42AC" w14:paraId="57345112" w14:textId="08EDDD07">
      <w:pPr>
        <w:numPr>
          <w:ilvl w:val="0"/>
          <w:numId w:val="50"/>
        </w:numPr>
        <w:spacing w:after="458" w:line="253" w:lineRule="auto"/>
        <w:ind w:left="575" w:right="2688" w:hanging="360"/>
      </w:pPr>
      <w:r>
        <w:t xml:space="preserve">I vissa situationer krävs förhöjda </w:t>
      </w:r>
      <w:proofErr w:type="spellStart"/>
      <w:r>
        <w:t>natriuretiska</w:t>
      </w:r>
      <w:proofErr w:type="spellEnd"/>
      <w:r>
        <w:t xml:space="preserve"> peptider. Se nedan.  </w:t>
      </w:r>
    </w:p>
    <w:p w:rsidR="00715720" w:rsidP="00837AC9" w:rsidRDefault="00715720" w14:paraId="12AA404A" w14:textId="77777777">
      <w:pPr>
        <w:pStyle w:val="Rubrik2"/>
        <w:ind w:left="0"/>
      </w:pPr>
      <w:r w:rsidRPr="007369C7">
        <w:t xml:space="preserve">Typer av hjärtsvikt </w:t>
      </w:r>
    </w:p>
    <w:p w:rsidRPr="00CA3C9F" w:rsidR="00E62B17" w:rsidP="74F64958" w:rsidRDefault="00E62B17" w14:paraId="15458A99" w14:textId="77777777">
      <w:pPr>
        <w:numPr>
          <w:ilvl w:val="0"/>
          <w:numId w:val="17"/>
        </w:numPr>
        <w:spacing w:after="33" w:line="259" w:lineRule="auto"/>
        <w:ind w:right="1715" w:hanging="360"/>
        <w:rPr>
          <w:color w:val="auto"/>
        </w:rPr>
      </w:pPr>
      <w:r w:rsidRPr="74F64958" w:rsidR="00E62B17">
        <w:rPr>
          <w:rFonts w:eastAsia="Garamond"/>
        </w:rPr>
        <w:t>HFrEF</w:t>
      </w:r>
      <w:r w:rsidR="00E62B17">
        <w:rPr/>
        <w:t xml:space="preserve"> (</w:t>
      </w:r>
      <w:r w:rsidR="00E62B17">
        <w:rPr/>
        <w:t>Heart</w:t>
      </w:r>
      <w:r w:rsidR="00E62B17">
        <w:rPr/>
        <w:t xml:space="preserve"> </w:t>
      </w:r>
      <w:r w:rsidR="00E62B17">
        <w:rPr/>
        <w:t>Failure</w:t>
      </w:r>
      <w:r w:rsidR="00E62B17">
        <w:rPr/>
        <w:t xml:space="preserve"> </w:t>
      </w:r>
      <w:r w:rsidR="00E62B17">
        <w:rPr/>
        <w:t>with</w:t>
      </w:r>
      <w:r w:rsidR="00E62B17">
        <w:rPr/>
        <w:t xml:space="preserve"> </w:t>
      </w:r>
      <w:r w:rsidR="00E62B17">
        <w:rPr/>
        <w:t>reduced</w:t>
      </w:r>
      <w:r w:rsidR="00E62B17">
        <w:rPr/>
        <w:t xml:space="preserve"> </w:t>
      </w:r>
      <w:r w:rsidR="00E62B17">
        <w:rPr/>
        <w:t>Ejection</w:t>
      </w:r>
      <w:r w:rsidR="00E62B17">
        <w:rPr/>
        <w:t xml:space="preserve"> </w:t>
      </w:r>
      <w:r w:rsidR="00E62B17">
        <w:rPr/>
        <w:t>Fraction</w:t>
      </w:r>
      <w:r w:rsidR="00E62B17">
        <w:rPr/>
        <w:t>): symtom +/- statusfynd. UCG:</w:t>
      </w:r>
      <w:r w:rsidR="00E62B17">
        <w:rPr/>
        <w:t xml:space="preserve"> </w:t>
      </w:r>
      <w:r w:rsidRPr="74F64958" w:rsidR="00E62B17">
        <w:rPr>
          <w:color w:val="auto"/>
        </w:rPr>
        <w:t>LVEF ≤ 40%.</w:t>
      </w:r>
      <w:r w:rsidRPr="74F64958" w:rsidR="00E62B17">
        <w:rPr>
          <w:color w:val="auto"/>
        </w:rPr>
        <w:t xml:space="preserve">  </w:t>
      </w:r>
    </w:p>
    <w:p w:rsidR="00E62B17" w:rsidP="00E62B17" w:rsidRDefault="00E62B17" w14:paraId="27E2C169" w14:textId="77777777">
      <w:pPr>
        <w:numPr>
          <w:ilvl w:val="0"/>
          <w:numId w:val="17"/>
        </w:numPr>
        <w:spacing w:after="33" w:line="259" w:lineRule="auto"/>
        <w:ind w:right="1715" w:hanging="360"/>
      </w:pPr>
      <w:proofErr w:type="spellStart"/>
      <w:r>
        <w:t>HFmrEF</w:t>
      </w:r>
      <w:proofErr w:type="spellEnd"/>
      <w:r>
        <w:t xml:space="preserve"> (</w:t>
      </w:r>
      <w:proofErr w:type="spellStart"/>
      <w:r>
        <w:t>Heart</w:t>
      </w:r>
      <w:proofErr w:type="spellEnd"/>
      <w:r>
        <w:t xml:space="preserve"> </w:t>
      </w:r>
      <w:proofErr w:type="spellStart"/>
      <w:r>
        <w:t>Failure</w:t>
      </w:r>
      <w:proofErr w:type="spellEnd"/>
      <w:r>
        <w:t xml:space="preserve"> </w:t>
      </w:r>
      <w:proofErr w:type="spellStart"/>
      <w:r>
        <w:t>with</w:t>
      </w:r>
      <w:proofErr w:type="spellEnd"/>
      <w:r>
        <w:t xml:space="preserve"> </w:t>
      </w:r>
      <w:proofErr w:type="spellStart"/>
      <w:r>
        <w:t>mildly</w:t>
      </w:r>
      <w:proofErr w:type="spellEnd"/>
      <w:r>
        <w:t xml:space="preserve"> </w:t>
      </w:r>
      <w:proofErr w:type="spellStart"/>
      <w:r>
        <w:t>reduced</w:t>
      </w:r>
      <w:proofErr w:type="spellEnd"/>
      <w:r>
        <w:t xml:space="preserve"> </w:t>
      </w:r>
      <w:proofErr w:type="spellStart"/>
      <w:r>
        <w:t>Ejection</w:t>
      </w:r>
      <w:proofErr w:type="spellEnd"/>
      <w:r>
        <w:t xml:space="preserve"> </w:t>
      </w:r>
      <w:proofErr w:type="spellStart"/>
      <w:r>
        <w:t>Fraction</w:t>
      </w:r>
      <w:proofErr w:type="spellEnd"/>
      <w:r>
        <w:t xml:space="preserve">): </w:t>
      </w:r>
    </w:p>
    <w:p w:rsidR="00E62B17" w:rsidP="00E62B17" w:rsidRDefault="00E62B17" w14:paraId="4122AAF7" w14:textId="77777777">
      <w:pPr>
        <w:ind w:left="591" w:right="2688"/>
      </w:pPr>
      <w:r w:rsidR="00E62B17">
        <w:rPr/>
        <w:t xml:space="preserve">symtom +/- statusfynd. UCG: LVEF </w:t>
      </w:r>
      <w:r w:rsidRPr="74F64958" w:rsidR="00E62B17">
        <w:rPr>
          <w:color w:val="auto"/>
        </w:rPr>
        <w:t>41</w:t>
      </w:r>
      <w:r w:rsidRPr="74F64958" w:rsidR="00E62B17">
        <w:rPr>
          <w:color w:val="auto"/>
        </w:rPr>
        <w:t>–</w:t>
      </w:r>
      <w:r w:rsidR="00E62B17">
        <w:rPr/>
        <w:t xml:space="preserve">49%, förhöjda </w:t>
      </w:r>
      <w:r w:rsidR="00E62B17">
        <w:rPr/>
        <w:t>natriuretiska</w:t>
      </w:r>
      <w:r w:rsidR="00E62B17">
        <w:rPr/>
        <w:t xml:space="preserve"> peptider och en av nedanstående:  </w:t>
      </w:r>
    </w:p>
    <w:p w:rsidR="00E62B17" w:rsidP="00E62B17" w:rsidRDefault="00E62B17" w14:paraId="6A05AD0E" w14:textId="71E3BD19">
      <w:pPr>
        <w:numPr>
          <w:ilvl w:val="0"/>
          <w:numId w:val="17"/>
        </w:numPr>
        <w:spacing w:after="33" w:line="259" w:lineRule="auto"/>
        <w:ind w:right="1715" w:hanging="360"/>
      </w:pPr>
      <w:r>
        <w:t xml:space="preserve">vänsterkammarhypertrofi eller förstorat vänster förmak o diastolisk dysfunktion  </w:t>
      </w:r>
    </w:p>
    <w:p w:rsidR="00E62B17" w:rsidP="00E62B17" w:rsidRDefault="00E62B17" w14:paraId="76CCDE6E" w14:textId="77777777">
      <w:pPr>
        <w:numPr>
          <w:ilvl w:val="0"/>
          <w:numId w:val="17"/>
        </w:numPr>
        <w:spacing w:after="33" w:line="259" w:lineRule="auto"/>
        <w:ind w:right="1715" w:hanging="360"/>
      </w:pPr>
      <w:proofErr w:type="spellStart"/>
      <w:r>
        <w:t>HFpEF</w:t>
      </w:r>
      <w:proofErr w:type="spellEnd"/>
      <w:r>
        <w:t xml:space="preserve"> (</w:t>
      </w:r>
      <w:proofErr w:type="spellStart"/>
      <w:r>
        <w:t>Heart</w:t>
      </w:r>
      <w:proofErr w:type="spellEnd"/>
      <w:r>
        <w:t xml:space="preserve"> </w:t>
      </w:r>
      <w:proofErr w:type="spellStart"/>
      <w:r>
        <w:t>Failure</w:t>
      </w:r>
      <w:proofErr w:type="spellEnd"/>
      <w:r>
        <w:t xml:space="preserve"> </w:t>
      </w:r>
      <w:proofErr w:type="spellStart"/>
      <w:r>
        <w:t>with</w:t>
      </w:r>
      <w:proofErr w:type="spellEnd"/>
      <w:r>
        <w:t xml:space="preserve"> </w:t>
      </w:r>
      <w:proofErr w:type="spellStart"/>
      <w:r>
        <w:t>preserved</w:t>
      </w:r>
      <w:proofErr w:type="spellEnd"/>
      <w:r>
        <w:t xml:space="preserve"> </w:t>
      </w:r>
      <w:proofErr w:type="spellStart"/>
      <w:r>
        <w:t>Ejection</w:t>
      </w:r>
      <w:proofErr w:type="spellEnd"/>
      <w:r>
        <w:t xml:space="preserve"> </w:t>
      </w:r>
      <w:proofErr w:type="spellStart"/>
      <w:r>
        <w:t>Fraction</w:t>
      </w:r>
      <w:proofErr w:type="spellEnd"/>
      <w:r>
        <w:t>): symtom +/- statusfynd. UCG: EF</w:t>
      </w:r>
      <w:r>
        <w:rPr>
          <w:noProof/>
        </w:rPr>
        <w:drawing>
          <wp:inline distT="0" distB="0" distL="0" distR="0" wp14:anchorId="7BF1CE05" wp14:editId="0679A130">
            <wp:extent cx="97536" cy="131064"/>
            <wp:effectExtent l="0" t="0" r="0" b="0"/>
            <wp:docPr id="32458" name="Picture 32458"/>
            <wp:cNvGraphicFramePr/>
            <a:graphic xmlns:a="http://schemas.openxmlformats.org/drawingml/2006/main">
              <a:graphicData uri="http://schemas.openxmlformats.org/drawingml/2006/picture">
                <pic:pic xmlns:pic="http://schemas.openxmlformats.org/drawingml/2006/picture">
                  <pic:nvPicPr>
                    <pic:cNvPr id="32458" name="Picture 32458"/>
                    <pic:cNvPicPr/>
                  </pic:nvPicPr>
                  <pic:blipFill>
                    <a:blip r:embed="rId14"/>
                    <a:stretch>
                      <a:fillRect/>
                    </a:stretch>
                  </pic:blipFill>
                  <pic:spPr>
                    <a:xfrm>
                      <a:off x="0" y="0"/>
                      <a:ext cx="97536" cy="131064"/>
                    </a:xfrm>
                    <a:prstGeom prst="rect">
                      <a:avLst/>
                    </a:prstGeom>
                  </pic:spPr>
                </pic:pic>
              </a:graphicData>
            </a:graphic>
          </wp:inline>
        </w:drawing>
      </w:r>
      <w:r>
        <w:t xml:space="preserve">50%, förhöjda </w:t>
      </w:r>
      <w:proofErr w:type="spellStart"/>
      <w:r>
        <w:t>natriuretiska</w:t>
      </w:r>
      <w:proofErr w:type="spellEnd"/>
      <w:r>
        <w:t xml:space="preserve"> peptider och en av nedanstående:  </w:t>
      </w:r>
    </w:p>
    <w:p w:rsidR="00E62B17" w:rsidP="00E62B17" w:rsidRDefault="00E62B17" w14:paraId="2C7E14D4" w14:textId="2C5CED26">
      <w:pPr>
        <w:numPr>
          <w:ilvl w:val="0"/>
          <w:numId w:val="17"/>
        </w:numPr>
        <w:spacing w:after="33" w:line="259" w:lineRule="auto"/>
        <w:ind w:right="1715" w:hanging="360"/>
      </w:pPr>
      <w:r>
        <w:t xml:space="preserve">vänsterkammarhypertrofi eller förstorat vänster förmak </w:t>
      </w:r>
      <w:proofErr w:type="gramStart"/>
      <w:r>
        <w:t>o  diastolisk</w:t>
      </w:r>
      <w:proofErr w:type="gramEnd"/>
      <w:r>
        <w:t xml:space="preserve"> dysfunktion  </w:t>
      </w:r>
    </w:p>
    <w:p w:rsidR="004B2675" w:rsidP="004B2675" w:rsidRDefault="004B2675" w14:paraId="39B455B4" w14:textId="77777777">
      <w:pPr>
        <w:ind w:left="0"/>
      </w:pPr>
    </w:p>
    <w:p w:rsidR="004B2675" w:rsidP="004B2675" w:rsidRDefault="004B2675" w14:paraId="3BC1896E" w14:textId="77777777"/>
    <w:p w:rsidRPr="004B2675" w:rsidR="004B2675" w:rsidP="004B2675" w:rsidRDefault="004B2675" w14:paraId="50BF3C59" w14:textId="77777777"/>
    <w:p w:rsidRPr="00867E81" w:rsidR="00715720" w:rsidP="0088157E" w:rsidRDefault="00715720" w14:paraId="41D290E7" w14:textId="5E2BC1B2">
      <w:pPr>
        <w:spacing w:after="33" w:line="259" w:lineRule="auto"/>
        <w:ind w:left="98" w:right="1715"/>
        <w:rPr>
          <w:rFonts w:eastAsia="Garamond"/>
        </w:rPr>
      </w:pPr>
      <w:r w:rsidRPr="00867E81">
        <w:rPr>
          <w:rFonts w:eastAsia="Garamond"/>
        </w:rPr>
        <w:t xml:space="preserve">Hjärtsvikt är en </w:t>
      </w:r>
      <w:r w:rsidRPr="0088157E">
        <w:rPr>
          <w:rFonts w:eastAsia="Garamond"/>
          <w:b/>
          <w:bCs/>
        </w:rPr>
        <w:t xml:space="preserve">symtomkonstellation </w:t>
      </w:r>
      <w:r w:rsidRPr="00867E81">
        <w:rPr>
          <w:rFonts w:eastAsia="Garamond"/>
        </w:rPr>
        <w:t xml:space="preserve">där man alltid bör fastställa </w:t>
      </w:r>
      <w:r w:rsidRPr="0088157E">
        <w:rPr>
          <w:rFonts w:eastAsia="Garamond"/>
          <w:b/>
          <w:bCs/>
        </w:rPr>
        <w:t xml:space="preserve">orsak </w:t>
      </w:r>
      <w:r w:rsidRPr="00867E81">
        <w:rPr>
          <w:rFonts w:eastAsia="Garamond"/>
        </w:rPr>
        <w:t xml:space="preserve">till hjärtsvikten, </w:t>
      </w:r>
      <w:proofErr w:type="gramStart"/>
      <w:r w:rsidRPr="00867E81">
        <w:rPr>
          <w:rFonts w:eastAsia="Garamond"/>
        </w:rPr>
        <w:t>t.ex.</w:t>
      </w:r>
      <w:proofErr w:type="gramEnd"/>
      <w:r w:rsidRPr="00867E81">
        <w:rPr>
          <w:rFonts w:eastAsia="Garamond"/>
        </w:rPr>
        <w:t xml:space="preserve"> </w:t>
      </w:r>
      <w:proofErr w:type="spellStart"/>
      <w:r w:rsidRPr="00867E81">
        <w:rPr>
          <w:rFonts w:eastAsia="Garamond"/>
        </w:rPr>
        <w:t>ischemisk</w:t>
      </w:r>
      <w:proofErr w:type="spellEnd"/>
      <w:r w:rsidRPr="00867E81">
        <w:rPr>
          <w:rFonts w:eastAsia="Garamond"/>
        </w:rPr>
        <w:t xml:space="preserve"> hjärtsjukdom, klaffel o.s.v. </w:t>
      </w:r>
    </w:p>
    <w:p w:rsidR="091E9783" w:rsidP="572557EF" w:rsidRDefault="091E9783" w14:paraId="6B3648B4" w14:textId="7AA78D93"/>
    <w:p w:rsidRPr="007369C7" w:rsidR="00D8025F" w:rsidP="00837AC9" w:rsidRDefault="00D8025F" w14:paraId="3E875273" w14:textId="77777777">
      <w:pPr>
        <w:pStyle w:val="Rubrik2"/>
        <w:ind w:left="0"/>
      </w:pPr>
      <w:r w:rsidRPr="007369C7">
        <w:t xml:space="preserve">HFrEF eller systolisk hjärtsvikt </w:t>
      </w:r>
    </w:p>
    <w:p w:rsidR="0027135C" w:rsidP="0027135C" w:rsidRDefault="0027135C" w14:paraId="18D6F260" w14:textId="77777777">
      <w:pPr>
        <w:spacing w:after="33" w:line="259" w:lineRule="auto"/>
        <w:ind w:left="98" w:right="1715"/>
      </w:pPr>
      <w:proofErr w:type="spellStart"/>
      <w:r w:rsidRPr="0027135C">
        <w:rPr>
          <w:rFonts w:eastAsia="Garamond"/>
        </w:rPr>
        <w:t>Heart</w:t>
      </w:r>
      <w:proofErr w:type="spellEnd"/>
      <w:r w:rsidRPr="0027135C">
        <w:rPr>
          <w:rFonts w:eastAsia="Garamond"/>
        </w:rPr>
        <w:t xml:space="preserve"> </w:t>
      </w:r>
      <w:proofErr w:type="spellStart"/>
      <w:r w:rsidRPr="0027135C">
        <w:rPr>
          <w:rFonts w:eastAsia="Garamond"/>
        </w:rPr>
        <w:t>failure</w:t>
      </w:r>
      <w:proofErr w:type="spellEnd"/>
      <w:r w:rsidRPr="0027135C">
        <w:rPr>
          <w:rFonts w:eastAsia="Garamond"/>
        </w:rPr>
        <w:t xml:space="preserve"> </w:t>
      </w:r>
      <w:proofErr w:type="spellStart"/>
      <w:r w:rsidRPr="0027135C">
        <w:rPr>
          <w:rFonts w:eastAsia="Garamond"/>
        </w:rPr>
        <w:t>with</w:t>
      </w:r>
      <w:proofErr w:type="spellEnd"/>
      <w:r w:rsidRPr="0027135C">
        <w:rPr>
          <w:rFonts w:eastAsia="Garamond"/>
        </w:rPr>
        <w:t xml:space="preserve"> </w:t>
      </w:r>
      <w:proofErr w:type="spellStart"/>
      <w:r w:rsidRPr="0027135C">
        <w:rPr>
          <w:rFonts w:eastAsia="Garamond"/>
        </w:rPr>
        <w:t>reduced</w:t>
      </w:r>
      <w:proofErr w:type="spellEnd"/>
      <w:r w:rsidRPr="0027135C">
        <w:rPr>
          <w:rFonts w:eastAsia="Garamond"/>
        </w:rPr>
        <w:t xml:space="preserve"> </w:t>
      </w:r>
      <w:proofErr w:type="spellStart"/>
      <w:r w:rsidRPr="0027135C">
        <w:rPr>
          <w:rFonts w:eastAsia="Garamond"/>
        </w:rPr>
        <w:t>ejection</w:t>
      </w:r>
      <w:proofErr w:type="spellEnd"/>
      <w:r w:rsidRPr="0027135C">
        <w:rPr>
          <w:rFonts w:eastAsia="Garamond"/>
        </w:rPr>
        <w:t xml:space="preserve"> </w:t>
      </w:r>
      <w:proofErr w:type="spellStart"/>
      <w:r w:rsidRPr="0027135C">
        <w:rPr>
          <w:rFonts w:eastAsia="Garamond"/>
        </w:rPr>
        <w:t>fraction</w:t>
      </w:r>
      <w:proofErr w:type="spellEnd"/>
      <w:r w:rsidRPr="0027135C">
        <w:rPr>
          <w:rFonts w:eastAsia="Garamond"/>
        </w:rPr>
        <w:t>.</w:t>
      </w:r>
      <w:r>
        <w:t xml:space="preserve"> </w:t>
      </w:r>
      <w:proofErr w:type="spellStart"/>
      <w:r>
        <w:t>Ejektionsfraktionen</w:t>
      </w:r>
      <w:proofErr w:type="spellEnd"/>
      <w:r>
        <w:t xml:space="preserve"> (EF, slagvolym dividerad med slutdiastolisk volym), är </w:t>
      </w:r>
      <w:proofErr w:type="spellStart"/>
      <w:r>
        <w:t>tradionellt</w:t>
      </w:r>
      <w:proofErr w:type="spellEnd"/>
      <w:r>
        <w:t xml:space="preserve"> den viktigaste parametern för beskrivning av vänsterkammardysfunktion. EF är normalt &gt;55% och kvantifieras med UCG. EF har stor prognostisk betydelse (sämre prognos ju lägre EF) och har använts som </w:t>
      </w:r>
      <w:proofErr w:type="spellStart"/>
      <w:r>
        <w:t>inklusionskriterium</w:t>
      </w:r>
      <w:proofErr w:type="spellEnd"/>
      <w:r>
        <w:t xml:space="preserve"> i de flesta hjärtsviktsstudier. Evidens för effekt av läkemedels- och </w:t>
      </w:r>
      <w:proofErr w:type="spellStart"/>
      <w:r>
        <w:t>devicebehandling</w:t>
      </w:r>
      <w:proofErr w:type="spellEnd"/>
      <w:r>
        <w:t xml:space="preserve"> finns huvudsakligen för patienter med </w:t>
      </w:r>
    </w:p>
    <w:p w:rsidR="0027135C" w:rsidP="0027135C" w:rsidRDefault="0027135C" w14:paraId="091CFFAE" w14:textId="77777777">
      <w:pPr>
        <w:spacing w:after="33" w:line="259" w:lineRule="auto"/>
        <w:ind w:left="98" w:right="1715"/>
      </w:pPr>
      <w:r>
        <w:rPr>
          <w:b/>
        </w:rPr>
        <w:t>HFrEF</w:t>
      </w:r>
      <w:r>
        <w:t xml:space="preserve">. Patienter i de stora hjärtsviktsstudierna hade i de flesta fallen en EF ≤35 %. I praktiken kan hjärtsviktspatienter med EF under 50% behandlas enligt riktlinjer för </w:t>
      </w:r>
      <w:r>
        <w:rPr>
          <w:b/>
        </w:rPr>
        <w:t>HFrEF</w:t>
      </w:r>
      <w:r>
        <w:t xml:space="preserve">.  </w:t>
      </w:r>
    </w:p>
    <w:p w:rsidR="00603B62" w:rsidP="00603B62" w:rsidRDefault="00D8025F" w14:paraId="05B9654A" w14:textId="77777777">
      <w:pPr>
        <w:spacing w:after="280" w:line="249" w:lineRule="auto"/>
        <w:ind w:left="108" w:right="1690" w:hanging="10"/>
      </w:pPr>
      <w:r>
        <w:t xml:space="preserve"> </w:t>
      </w:r>
    </w:p>
    <w:p w:rsidR="002C5775" w:rsidP="00603B62" w:rsidRDefault="002C5775" w14:paraId="0A230EB0" w14:textId="2156459D">
      <w:pPr>
        <w:spacing w:after="280" w:line="249" w:lineRule="auto"/>
        <w:ind w:left="108" w:right="1690" w:hanging="10"/>
      </w:pPr>
      <w:hyperlink w:history="1" r:id="rId15">
        <w:r w:rsidRPr="00636089">
          <w:rPr>
            <w:rStyle w:val="Hyperlnk"/>
          </w:rPr>
          <w:t>Hjärtsvikt med nedsatt systolisk funktion (HFrEF).pdf</w:t>
        </w:r>
      </w:hyperlink>
    </w:p>
    <w:p w:rsidR="00731A25" w:rsidP="00731A25" w:rsidRDefault="00731A25" w14:paraId="2E5EC30E" w14:textId="77777777">
      <w:pPr>
        <w:pStyle w:val="Rubrik2"/>
        <w:ind w:left="0"/>
      </w:pPr>
      <w:proofErr w:type="spellStart"/>
      <w:r w:rsidRPr="007369C7">
        <w:t>HFpEF</w:t>
      </w:r>
      <w:proofErr w:type="spellEnd"/>
      <w:r w:rsidRPr="007369C7">
        <w:t xml:space="preserve"> eller diastolisk hjärtsvikt </w:t>
      </w:r>
    </w:p>
    <w:p w:rsidR="00EC2D35" w:rsidP="00EC2D35" w:rsidRDefault="00EC2D35" w14:paraId="1C1AED83" w14:textId="77777777">
      <w:pPr>
        <w:spacing w:after="33" w:line="259" w:lineRule="auto"/>
        <w:ind w:left="98" w:right="1715"/>
      </w:pPr>
      <w:proofErr w:type="spellStart"/>
      <w:r>
        <w:t>Heart</w:t>
      </w:r>
      <w:proofErr w:type="spellEnd"/>
      <w:r>
        <w:t xml:space="preserve"> </w:t>
      </w:r>
      <w:proofErr w:type="spellStart"/>
      <w:r>
        <w:t>failure</w:t>
      </w:r>
      <w:proofErr w:type="spellEnd"/>
      <w:r>
        <w:t xml:space="preserve"> </w:t>
      </w:r>
      <w:proofErr w:type="spellStart"/>
      <w:r>
        <w:t>with</w:t>
      </w:r>
      <w:proofErr w:type="spellEnd"/>
      <w:r>
        <w:t xml:space="preserve"> </w:t>
      </w:r>
      <w:proofErr w:type="spellStart"/>
      <w:r>
        <w:t>preserved</w:t>
      </w:r>
      <w:proofErr w:type="spellEnd"/>
      <w:r>
        <w:t xml:space="preserve"> </w:t>
      </w:r>
      <w:proofErr w:type="spellStart"/>
      <w:r>
        <w:t>ejection</w:t>
      </w:r>
      <w:proofErr w:type="spellEnd"/>
      <w:r>
        <w:t xml:space="preserve"> </w:t>
      </w:r>
      <w:proofErr w:type="spellStart"/>
      <w:r>
        <w:t>fraction</w:t>
      </w:r>
      <w:proofErr w:type="spellEnd"/>
      <w:r>
        <w:t xml:space="preserve">. Den kliniska bilden är densamma som vid systolisk svikt. För diagnos krävs, förutom symtom, objektiva tecken på höga fyllnadstryck/ diastolisk dysfunktion. NT-pro BNP är förhöjt och vid UCG finner man dilatation av vänster förmak, vänster kammarhypertrofi, diastolisk dys-funktion, hög E/e-prim. </w:t>
      </w:r>
    </w:p>
    <w:p w:rsidR="00D155F9" w:rsidP="00EC2D35" w:rsidRDefault="00D155F9" w14:paraId="3DAD7228" w14:textId="77777777">
      <w:pPr>
        <w:spacing w:after="33" w:line="259" w:lineRule="auto"/>
        <w:ind w:left="98" w:right="1715"/>
        <w:rPr>
          <w:b/>
          <w:sz w:val="28"/>
        </w:rPr>
      </w:pPr>
    </w:p>
    <w:p w:rsidR="00EC2D35" w:rsidP="00EC2D35" w:rsidRDefault="00EC2D35" w14:paraId="501675EF" w14:textId="73527708">
      <w:pPr>
        <w:spacing w:after="33" w:line="259" w:lineRule="auto"/>
        <w:ind w:left="98" w:right="1715"/>
      </w:pPr>
      <w:proofErr w:type="spellStart"/>
      <w:r>
        <w:rPr>
          <w:b/>
          <w:sz w:val="28"/>
        </w:rPr>
        <w:t>HFpEF</w:t>
      </w:r>
      <w:proofErr w:type="spellEnd"/>
      <w:r>
        <w:rPr>
          <w:sz w:val="28"/>
        </w:rPr>
        <w:t xml:space="preserve"> </w:t>
      </w:r>
      <w:r>
        <w:t xml:space="preserve">är ofta associerad med annan sjuklighet som hypertoni, njursvikt, sömnapnésyndrom </w:t>
      </w:r>
      <w:proofErr w:type="gramStart"/>
      <w:r>
        <w:t>m.m.</w:t>
      </w:r>
      <w:proofErr w:type="gramEnd"/>
      <w:r>
        <w:t xml:space="preserve"> Evidensbaserad behandling </w:t>
      </w:r>
      <w:proofErr w:type="gramStart"/>
      <w:r>
        <w:t>är  bristfälligt</w:t>
      </w:r>
      <w:proofErr w:type="gramEnd"/>
      <w:r>
        <w:t xml:space="preserve">.   </w:t>
      </w:r>
    </w:p>
    <w:p w:rsidR="00EC2D35" w:rsidP="00EC2D35" w:rsidRDefault="00EC2D35" w14:paraId="08B72646" w14:textId="77777777">
      <w:pPr>
        <w:pStyle w:val="Rubrik2"/>
        <w:spacing w:after="8"/>
        <w:ind w:left="122"/>
      </w:pPr>
      <w:proofErr w:type="spellStart"/>
      <w:r>
        <w:rPr>
          <w:rFonts w:ascii="Calibri" w:hAnsi="Calibri" w:eastAsia="Calibri" w:cs="Calibri"/>
          <w:b/>
          <w:sz w:val="24"/>
        </w:rPr>
        <w:t>HFmrEF</w:t>
      </w:r>
      <w:proofErr w:type="spellEnd"/>
      <w:r>
        <w:rPr>
          <w:rFonts w:ascii="Calibri" w:hAnsi="Calibri" w:eastAsia="Calibri" w:cs="Calibri"/>
          <w:b/>
          <w:sz w:val="24"/>
        </w:rPr>
        <w:t xml:space="preserve">  </w:t>
      </w:r>
    </w:p>
    <w:p w:rsidR="00D155F9" w:rsidP="00D155F9" w:rsidRDefault="00EC2D35" w14:paraId="673E1189" w14:textId="77777777">
      <w:pPr>
        <w:spacing w:after="436"/>
        <w:ind w:left="132" w:right="1838"/>
      </w:pPr>
      <w:proofErr w:type="spellStart"/>
      <w:r>
        <w:t>HFmrEF</w:t>
      </w:r>
      <w:proofErr w:type="spellEnd"/>
      <w:r>
        <w:t xml:space="preserve"> (</w:t>
      </w:r>
      <w:proofErr w:type="spellStart"/>
      <w:r>
        <w:rPr>
          <w:color w:val="3E4547"/>
        </w:rPr>
        <w:t>Heart</w:t>
      </w:r>
      <w:proofErr w:type="spellEnd"/>
      <w:r>
        <w:rPr>
          <w:color w:val="3E4547"/>
        </w:rPr>
        <w:t xml:space="preserve"> </w:t>
      </w:r>
      <w:proofErr w:type="spellStart"/>
      <w:r>
        <w:rPr>
          <w:color w:val="3E4547"/>
        </w:rPr>
        <w:t>Failure</w:t>
      </w:r>
      <w:proofErr w:type="spellEnd"/>
      <w:r>
        <w:rPr>
          <w:color w:val="3E4547"/>
        </w:rPr>
        <w:t xml:space="preserve"> </w:t>
      </w:r>
      <w:proofErr w:type="spellStart"/>
      <w:r>
        <w:rPr>
          <w:color w:val="3E4547"/>
        </w:rPr>
        <w:t>with</w:t>
      </w:r>
      <w:proofErr w:type="spellEnd"/>
      <w:r>
        <w:rPr>
          <w:color w:val="3E4547"/>
        </w:rPr>
        <w:t xml:space="preserve"> </w:t>
      </w:r>
      <w:proofErr w:type="spellStart"/>
      <w:r>
        <w:t>mildly</w:t>
      </w:r>
      <w:proofErr w:type="spellEnd"/>
      <w:r>
        <w:t xml:space="preserve"> </w:t>
      </w:r>
      <w:proofErr w:type="spellStart"/>
      <w:r>
        <w:t>r</w:t>
      </w:r>
      <w:r>
        <w:rPr>
          <w:color w:val="3E4547"/>
        </w:rPr>
        <w:t>educed</w:t>
      </w:r>
      <w:proofErr w:type="spellEnd"/>
      <w:r>
        <w:rPr>
          <w:color w:val="3E4547"/>
        </w:rPr>
        <w:t xml:space="preserve"> </w:t>
      </w:r>
      <w:proofErr w:type="spellStart"/>
      <w:r>
        <w:rPr>
          <w:color w:val="3E4547"/>
        </w:rPr>
        <w:t>Ejection</w:t>
      </w:r>
      <w:proofErr w:type="spellEnd"/>
      <w:r>
        <w:rPr>
          <w:color w:val="3E4547"/>
        </w:rPr>
        <w:t xml:space="preserve"> </w:t>
      </w:r>
      <w:proofErr w:type="spellStart"/>
      <w:r>
        <w:rPr>
          <w:color w:val="3E4547"/>
        </w:rPr>
        <w:t>Fraction</w:t>
      </w:r>
      <w:proofErr w:type="spellEnd"/>
      <w:r>
        <w:rPr>
          <w:color w:val="3E4547"/>
        </w:rPr>
        <w:t xml:space="preserve">, </w:t>
      </w:r>
      <w:r w:rsidRPr="00494D6B">
        <w:rPr>
          <w:color w:val="FF0000"/>
        </w:rPr>
        <w:t xml:space="preserve">EF 41–49 </w:t>
      </w:r>
      <w:r>
        <w:rPr>
          <w:color w:val="3E4547"/>
        </w:rPr>
        <w:t>%</w:t>
      </w:r>
      <w:r>
        <w:t xml:space="preserve"> anses nu mer likna </w:t>
      </w:r>
      <w:proofErr w:type="spellStart"/>
      <w:r>
        <w:t>HFpEF</w:t>
      </w:r>
      <w:proofErr w:type="spellEnd"/>
      <w:r>
        <w:t xml:space="preserve">, </w:t>
      </w:r>
    </w:p>
    <w:p w:rsidR="002B7639" w:rsidP="00D155F9" w:rsidRDefault="002B7639" w14:paraId="5154E2E6" w14:textId="159A9B22">
      <w:pPr>
        <w:spacing w:after="436"/>
        <w:ind w:left="132" w:right="1838"/>
      </w:pPr>
      <w:hyperlink w:history="1" r:id="rId16">
        <w:r w:rsidRPr="00636089">
          <w:rPr>
            <w:rStyle w:val="Hyperlnk"/>
          </w:rPr>
          <w:t>Hjärtsvikt med bevarad eller lätt sänkt systolisk funktion (</w:t>
        </w:r>
        <w:proofErr w:type="spellStart"/>
        <w:r w:rsidRPr="00636089">
          <w:rPr>
            <w:rStyle w:val="Hyperlnk"/>
          </w:rPr>
          <w:t>HFpEF</w:t>
        </w:r>
        <w:proofErr w:type="spellEnd"/>
        <w:r w:rsidRPr="00636089">
          <w:rPr>
            <w:rStyle w:val="Hyperlnk"/>
          </w:rPr>
          <w:t xml:space="preserve"> och HFmrEF).pdf</w:t>
        </w:r>
      </w:hyperlink>
    </w:p>
    <w:p w:rsidR="682F87EC" w:rsidP="682F87EC" w:rsidRDefault="682F87EC" w14:paraId="135A54D8" w14:textId="37E1E5E8">
      <w:pPr>
        <w:spacing w:after="144" w:line="249" w:lineRule="auto"/>
        <w:ind w:left="98" w:right="1690"/>
      </w:pPr>
    </w:p>
    <w:p w:rsidR="00D8025F" w:rsidP="00837AC9" w:rsidRDefault="00D8025F" w14:paraId="09DF0C30" w14:textId="77777777">
      <w:pPr>
        <w:pStyle w:val="Rubrik2"/>
        <w:ind w:left="0"/>
      </w:pPr>
      <w:r w:rsidRPr="007369C7">
        <w:lastRenderedPageBreak/>
        <w:t xml:space="preserve">Stadieindelning </w:t>
      </w:r>
    </w:p>
    <w:p w:rsidR="009B4DB3" w:rsidP="009B4DB3" w:rsidRDefault="009B4DB3" w14:paraId="0728F14D" w14:textId="77777777">
      <w:pPr>
        <w:spacing w:after="3" w:line="249" w:lineRule="auto"/>
        <w:ind w:left="108" w:right="1690" w:hanging="10"/>
      </w:pPr>
      <w:r>
        <w:t xml:space="preserve">Görs enligt en klassificering gjord av New York </w:t>
      </w:r>
      <w:proofErr w:type="spellStart"/>
      <w:r>
        <w:t>Heart</w:t>
      </w:r>
      <w:proofErr w:type="spellEnd"/>
      <w:r>
        <w:t xml:space="preserve"> Association, är symtombaserad och benämns NYHA-klass eller funktionsgrupp:  </w:t>
      </w:r>
    </w:p>
    <w:p w:rsidR="009B4DB3" w:rsidP="009B4DB3" w:rsidRDefault="009B4DB3" w14:paraId="48BDBCD0" w14:textId="77777777">
      <w:pPr>
        <w:numPr>
          <w:ilvl w:val="0"/>
          <w:numId w:val="52"/>
        </w:numPr>
        <w:spacing w:after="6" w:line="253" w:lineRule="auto"/>
        <w:ind w:right="2688" w:hanging="1304"/>
      </w:pPr>
      <w:r>
        <w:t xml:space="preserve">i princip symtomfri.  </w:t>
      </w:r>
    </w:p>
    <w:p w:rsidR="009B4DB3" w:rsidP="009B4DB3" w:rsidRDefault="009B4DB3" w14:paraId="320146FD" w14:textId="77777777">
      <w:pPr>
        <w:numPr>
          <w:ilvl w:val="0"/>
          <w:numId w:val="52"/>
        </w:numPr>
        <w:spacing w:after="6" w:line="253" w:lineRule="auto"/>
        <w:ind w:right="2688" w:hanging="1304"/>
      </w:pPr>
      <w:r>
        <w:t xml:space="preserve">andfådd vid uttalad fysisk aktivitet (gång i backar).  </w:t>
      </w:r>
    </w:p>
    <w:p w:rsidR="009B4DB3" w:rsidP="009B4DB3" w:rsidRDefault="009B4DB3" w14:paraId="760D2010" w14:textId="77777777">
      <w:pPr>
        <w:numPr>
          <w:ilvl w:val="0"/>
          <w:numId w:val="52"/>
        </w:numPr>
        <w:spacing w:after="1" w:line="253" w:lineRule="auto"/>
        <w:ind w:right="2688" w:hanging="1304"/>
      </w:pPr>
      <w:r>
        <w:t xml:space="preserve">andfådd vid lätt till måttlig ansträngning (gång på planmark).  </w:t>
      </w:r>
    </w:p>
    <w:p w:rsidR="009B4DB3" w:rsidP="009B4DB3" w:rsidRDefault="009B4DB3" w14:paraId="709402F1" w14:textId="77777777">
      <w:pPr>
        <w:numPr>
          <w:ilvl w:val="0"/>
          <w:numId w:val="52"/>
        </w:numPr>
        <w:spacing w:after="6" w:line="253" w:lineRule="auto"/>
        <w:ind w:right="2688" w:hanging="1304"/>
      </w:pPr>
      <w:r>
        <w:t xml:space="preserve">andfådd i vila, vid minsta rörelse.  </w:t>
      </w:r>
    </w:p>
    <w:p w:rsidR="009B4DB3" w:rsidP="009B4DB3" w:rsidRDefault="009B4DB3" w14:paraId="7941BE93" w14:textId="77777777">
      <w:pPr>
        <w:spacing w:after="3" w:line="249" w:lineRule="auto"/>
        <w:ind w:left="108" w:right="1690" w:hanging="10"/>
      </w:pPr>
      <w:r>
        <w:t xml:space="preserve">Grupp II och III delas ibland in i </w:t>
      </w:r>
      <w:r>
        <w:rPr>
          <w:b/>
        </w:rPr>
        <w:t>a</w:t>
      </w:r>
      <w:r>
        <w:t xml:space="preserve"> och </w:t>
      </w:r>
      <w:r>
        <w:rPr>
          <w:b/>
        </w:rPr>
        <w:t>b</w:t>
      </w:r>
      <w:r>
        <w:t xml:space="preserve"> där b innebär mer uttalade symtom.  </w:t>
      </w:r>
    </w:p>
    <w:p w:rsidRPr="00E173CC" w:rsidR="00E173CC" w:rsidP="00E173CC" w:rsidRDefault="00E173CC" w14:paraId="39331910" w14:textId="77777777"/>
    <w:p w:rsidR="00D8025F" w:rsidP="00837AC9" w:rsidRDefault="00D8025F" w14:paraId="77459307" w14:textId="77777777">
      <w:pPr>
        <w:pStyle w:val="Rubrik2"/>
        <w:ind w:left="0"/>
      </w:pPr>
      <w:proofErr w:type="spellStart"/>
      <w:r w:rsidRPr="007369C7">
        <w:t>Remodellering</w:t>
      </w:r>
      <w:proofErr w:type="spellEnd"/>
      <w:r w:rsidRPr="007369C7">
        <w:t xml:space="preserve"> </w:t>
      </w:r>
    </w:p>
    <w:p w:rsidR="008A440D" w:rsidP="008A440D" w:rsidRDefault="008A440D" w14:paraId="128AF5CA" w14:textId="77777777">
      <w:pPr>
        <w:spacing w:after="3" w:line="249" w:lineRule="auto"/>
        <w:ind w:left="108" w:right="1690" w:hanging="10"/>
      </w:pPr>
      <w:r>
        <w:t xml:space="preserve">Hjärtsvikt efter hjärtinfarkt beror dels på storleken på hjärtmuskelskadan, dels på en </w:t>
      </w:r>
      <w:proofErr w:type="spellStart"/>
      <w:r>
        <w:t>remodelleringsprocess</w:t>
      </w:r>
      <w:proofErr w:type="spellEnd"/>
      <w:r>
        <w:t xml:space="preserve"> av det överlevande </w:t>
      </w:r>
      <w:proofErr w:type="spellStart"/>
      <w:r>
        <w:t>myokardiet</w:t>
      </w:r>
      <w:proofErr w:type="spellEnd"/>
      <w:r>
        <w:t xml:space="preserve"> med en successiv omvandling och bindvävsinlagring i hjärtmuskeln. </w:t>
      </w:r>
      <w:proofErr w:type="spellStart"/>
      <w:r>
        <w:t>Myocyterna</w:t>
      </w:r>
      <w:proofErr w:type="spellEnd"/>
      <w:r>
        <w:t xml:space="preserve"> stimuleras till hypertrofi för att kompensera bortfallet av arbetande </w:t>
      </w:r>
      <w:proofErr w:type="spellStart"/>
      <w:r>
        <w:t>myokardceller</w:t>
      </w:r>
      <w:proofErr w:type="spellEnd"/>
      <w:r>
        <w:t xml:space="preserve"> och minska belastningen på vänsterkammarväggen. Kammarens geometri och dimensioner ändras, s.k. </w:t>
      </w:r>
      <w:proofErr w:type="spellStart"/>
      <w:r>
        <w:t>remodellering</w:t>
      </w:r>
      <w:proofErr w:type="spellEnd"/>
      <w:r>
        <w:t xml:space="preserve">. Neurohormonell aktivering bidrar till detta och finns både lokalt och </w:t>
      </w:r>
      <w:proofErr w:type="spellStart"/>
      <w:r>
        <w:t>syste-miskt</w:t>
      </w:r>
      <w:proofErr w:type="spellEnd"/>
      <w:r>
        <w:t xml:space="preserve">.  </w:t>
      </w:r>
    </w:p>
    <w:p w:rsidR="008A440D" w:rsidP="008A440D" w:rsidRDefault="008A440D" w14:paraId="780406E5" w14:textId="77777777">
      <w:pPr>
        <w:spacing w:after="3" w:line="249" w:lineRule="auto"/>
        <w:ind w:left="108" w:right="1690" w:hanging="10"/>
      </w:pPr>
      <w:r>
        <w:t xml:space="preserve">Aktiveringen ger även en </w:t>
      </w:r>
      <w:proofErr w:type="spellStart"/>
      <w:r>
        <w:t>kärlkonstriktion</w:t>
      </w:r>
      <w:proofErr w:type="spellEnd"/>
      <w:r>
        <w:t xml:space="preserve"> och retention av natrium och vatten. Målen med modern </w:t>
      </w:r>
      <w:proofErr w:type="spellStart"/>
      <w:r>
        <w:t>hjärtsviktbehandling</w:t>
      </w:r>
      <w:proofErr w:type="spellEnd"/>
      <w:r>
        <w:t xml:space="preserve"> har därför inriktats på att begränsa </w:t>
      </w:r>
      <w:proofErr w:type="spellStart"/>
      <w:r>
        <w:t>remodelleringsprocessen</w:t>
      </w:r>
      <w:proofErr w:type="spellEnd"/>
      <w:r>
        <w:t xml:space="preserve"> med läkemedel som blockerar neurohormonell aktivering: ACE-hämmare, betablockerare, </w:t>
      </w:r>
      <w:proofErr w:type="spellStart"/>
      <w:r>
        <w:t>angiotensinreceptorblockerare</w:t>
      </w:r>
      <w:proofErr w:type="spellEnd"/>
      <w:r>
        <w:t xml:space="preserve"> och aldosteronhämmare.  </w:t>
      </w:r>
    </w:p>
    <w:p w:rsidRPr="008A440D" w:rsidR="008A440D" w:rsidP="008A440D" w:rsidRDefault="008A440D" w14:paraId="7BB60FD9" w14:textId="77777777"/>
    <w:p w:rsidR="00393682" w:rsidP="008A440D" w:rsidRDefault="00393682" w14:paraId="4E97C696" w14:textId="77777777">
      <w:pPr>
        <w:pStyle w:val="Rubrik2"/>
        <w:ind w:left="0"/>
      </w:pPr>
      <w:r w:rsidRPr="007369C7">
        <w:t xml:space="preserve">Orsaker till hjärtsvikt </w:t>
      </w:r>
    </w:p>
    <w:p w:rsidR="005B6084" w:rsidP="005B6084" w:rsidRDefault="005B6084" w14:paraId="423BA913" w14:textId="77777777">
      <w:pPr>
        <w:numPr>
          <w:ilvl w:val="0"/>
          <w:numId w:val="53"/>
        </w:numPr>
        <w:spacing w:after="40" w:line="253" w:lineRule="auto"/>
        <w:ind w:left="575" w:right="2688" w:hanging="360"/>
      </w:pPr>
      <w:proofErr w:type="spellStart"/>
      <w:r>
        <w:t>Ischemisk</w:t>
      </w:r>
      <w:proofErr w:type="spellEnd"/>
      <w:r>
        <w:t xml:space="preserve"> hjärtsjukdom (hos ca 75%).  </w:t>
      </w:r>
    </w:p>
    <w:p w:rsidR="005B6084" w:rsidP="005B6084" w:rsidRDefault="005B6084" w14:paraId="05D226CE" w14:textId="77777777">
      <w:pPr>
        <w:numPr>
          <w:ilvl w:val="0"/>
          <w:numId w:val="53"/>
        </w:numPr>
        <w:spacing w:after="40" w:line="253" w:lineRule="auto"/>
        <w:ind w:left="575" w:right="2688" w:hanging="360"/>
      </w:pPr>
      <w:r>
        <w:t xml:space="preserve">Hypertoni.  </w:t>
      </w:r>
    </w:p>
    <w:p w:rsidRPr="00F56FE5" w:rsidR="005B6084" w:rsidP="005B6084" w:rsidRDefault="005B6084" w14:paraId="6A276BB3" w14:textId="77777777">
      <w:pPr>
        <w:numPr>
          <w:ilvl w:val="0"/>
          <w:numId w:val="53"/>
        </w:numPr>
        <w:spacing w:after="40" w:line="253" w:lineRule="auto"/>
        <w:ind w:left="575" w:right="2688" w:hanging="360"/>
      </w:pPr>
      <w:r>
        <w:t>Arytmi.</w:t>
      </w:r>
      <w:r>
        <w:rPr>
          <w:sz w:val="20"/>
        </w:rPr>
        <w:t xml:space="preserve"> </w:t>
      </w:r>
      <w:r>
        <w:t xml:space="preserve"> </w:t>
      </w:r>
      <w:r>
        <w:rPr>
          <w:rFonts w:ascii="Arial" w:hAnsi="Arial" w:eastAsia="Arial" w:cs="Arial"/>
          <w:sz w:val="20"/>
        </w:rPr>
        <w:tab/>
      </w:r>
    </w:p>
    <w:p w:rsidR="005B6084" w:rsidP="005B6084" w:rsidRDefault="005B6084" w14:paraId="055B9B15" w14:textId="77777777">
      <w:pPr>
        <w:numPr>
          <w:ilvl w:val="0"/>
          <w:numId w:val="53"/>
        </w:numPr>
        <w:spacing w:after="40" w:line="253" w:lineRule="auto"/>
        <w:ind w:left="575" w:right="2688" w:hanging="360"/>
      </w:pPr>
      <w:r>
        <w:t xml:space="preserve">Klaffel.  </w:t>
      </w:r>
    </w:p>
    <w:p w:rsidR="005B6084" w:rsidP="005B6084" w:rsidRDefault="005B6084" w14:paraId="26591B12" w14:textId="77777777">
      <w:pPr>
        <w:numPr>
          <w:ilvl w:val="0"/>
          <w:numId w:val="53"/>
        </w:numPr>
        <w:spacing w:after="40" w:line="253" w:lineRule="auto"/>
        <w:ind w:left="575" w:right="2688" w:hanging="360"/>
      </w:pPr>
      <w:r>
        <w:t xml:space="preserve">Alkoholöverkonsumtion.  </w:t>
      </w:r>
    </w:p>
    <w:p w:rsidR="005B6084" w:rsidP="005B6084" w:rsidRDefault="005B6084" w14:paraId="43703BFC" w14:textId="77777777">
      <w:pPr>
        <w:numPr>
          <w:ilvl w:val="0"/>
          <w:numId w:val="53"/>
        </w:numPr>
        <w:spacing w:after="40" w:line="253" w:lineRule="auto"/>
        <w:ind w:left="575" w:right="2688" w:hanging="360"/>
      </w:pPr>
      <w:proofErr w:type="spellStart"/>
      <w:r>
        <w:t>Thyroidearubbning</w:t>
      </w:r>
      <w:proofErr w:type="spellEnd"/>
      <w:r>
        <w:t xml:space="preserve">.  </w:t>
      </w:r>
    </w:p>
    <w:p w:rsidR="005B6084" w:rsidP="005B6084" w:rsidRDefault="005B6084" w14:paraId="43BA0019" w14:textId="77777777">
      <w:pPr>
        <w:numPr>
          <w:ilvl w:val="0"/>
          <w:numId w:val="53"/>
        </w:numPr>
        <w:spacing w:after="40" w:line="253" w:lineRule="auto"/>
        <w:ind w:left="575" w:right="2688" w:hanging="360"/>
      </w:pPr>
      <w:r>
        <w:t xml:space="preserve">Medfödda hjärtmissbildningar.  </w:t>
      </w:r>
    </w:p>
    <w:p w:rsidR="005B6084" w:rsidP="005B6084" w:rsidRDefault="005B6084" w14:paraId="51A298D8" w14:textId="77777777">
      <w:pPr>
        <w:numPr>
          <w:ilvl w:val="0"/>
          <w:numId w:val="53"/>
        </w:numPr>
        <w:spacing w:after="40" w:line="253" w:lineRule="auto"/>
        <w:ind w:left="575" w:right="2688" w:hanging="360"/>
      </w:pPr>
      <w:proofErr w:type="spellStart"/>
      <w:r>
        <w:t>Dilaterad</w:t>
      </w:r>
      <w:proofErr w:type="spellEnd"/>
      <w:r>
        <w:t xml:space="preserve"> </w:t>
      </w:r>
      <w:proofErr w:type="spellStart"/>
      <w:r>
        <w:t>kardiomyopati</w:t>
      </w:r>
      <w:proofErr w:type="spellEnd"/>
      <w:r>
        <w:t xml:space="preserve"> (idiopatisk).  </w:t>
      </w:r>
    </w:p>
    <w:p w:rsidR="005B6084" w:rsidP="005B6084" w:rsidRDefault="005B6084" w14:paraId="65CE8789" w14:textId="77777777">
      <w:pPr>
        <w:numPr>
          <w:ilvl w:val="0"/>
          <w:numId w:val="53"/>
        </w:numPr>
        <w:spacing w:after="496" w:line="253" w:lineRule="auto"/>
        <w:ind w:left="575" w:right="2688" w:hanging="360"/>
      </w:pPr>
      <w:r>
        <w:t xml:space="preserve">Övriga ovanliga orsaker: myokardit, cor </w:t>
      </w:r>
      <w:proofErr w:type="spellStart"/>
      <w:r>
        <w:t>pulmonale</w:t>
      </w:r>
      <w:proofErr w:type="spellEnd"/>
      <w:r>
        <w:t xml:space="preserve">, </w:t>
      </w:r>
      <w:proofErr w:type="spellStart"/>
      <w:r>
        <w:t>konstriktiv</w:t>
      </w:r>
      <w:proofErr w:type="spellEnd"/>
      <w:r>
        <w:t xml:space="preserve"> </w:t>
      </w:r>
      <w:proofErr w:type="spellStart"/>
      <w:r>
        <w:t>perikardit</w:t>
      </w:r>
      <w:proofErr w:type="spellEnd"/>
      <w:r>
        <w:t xml:space="preserve">, hemokromatos, </w:t>
      </w:r>
      <w:proofErr w:type="spellStart"/>
      <w:r>
        <w:t>amyloidos</w:t>
      </w:r>
      <w:proofErr w:type="spellEnd"/>
      <w:r>
        <w:t xml:space="preserve">, läkemedel – droger.  </w:t>
      </w:r>
    </w:p>
    <w:p w:rsidRPr="005B6084" w:rsidR="005B6084" w:rsidP="005B6084" w:rsidRDefault="005B6084" w14:paraId="1538E1D0" w14:textId="77777777"/>
    <w:p w:rsidR="00393682" w:rsidP="0097665F" w:rsidRDefault="00393682" w14:paraId="68D94136" w14:textId="77777777">
      <w:pPr>
        <w:pStyle w:val="Rubrik2"/>
        <w:ind w:left="0"/>
      </w:pPr>
      <w:r w:rsidRPr="007369C7">
        <w:lastRenderedPageBreak/>
        <w:t xml:space="preserve">Differentialdiagnoser till </w:t>
      </w:r>
      <w:proofErr w:type="spellStart"/>
      <w:r w:rsidRPr="007369C7">
        <w:t>dyspné</w:t>
      </w:r>
      <w:proofErr w:type="spellEnd"/>
      <w:r w:rsidRPr="007369C7">
        <w:t xml:space="preserve"> </w:t>
      </w:r>
    </w:p>
    <w:p w:rsidR="00C32D27" w:rsidP="00C32D27" w:rsidRDefault="00C32D27" w14:paraId="70C1DBA8" w14:textId="77777777">
      <w:pPr>
        <w:numPr>
          <w:ilvl w:val="0"/>
          <w:numId w:val="54"/>
        </w:numPr>
        <w:spacing w:after="40" w:line="253" w:lineRule="auto"/>
        <w:ind w:left="575" w:right="2688" w:hanging="360"/>
      </w:pPr>
      <w:r>
        <w:t xml:space="preserve">Fysiologisk nedsättning av arbetsförmågan vid normalt åldrande.  </w:t>
      </w:r>
    </w:p>
    <w:p w:rsidR="00C32D27" w:rsidP="00C32D27" w:rsidRDefault="00C32D27" w14:paraId="5814AFCB" w14:textId="77777777">
      <w:pPr>
        <w:numPr>
          <w:ilvl w:val="0"/>
          <w:numId w:val="54"/>
        </w:numPr>
        <w:spacing w:after="40" w:line="253" w:lineRule="auto"/>
        <w:ind w:left="575" w:right="2688" w:hanging="360"/>
      </w:pPr>
      <w:r>
        <w:t xml:space="preserve">Lungsjukdom.  </w:t>
      </w:r>
    </w:p>
    <w:p w:rsidR="00C32D27" w:rsidP="00C32D27" w:rsidRDefault="00C32D27" w14:paraId="2CA8F103" w14:textId="77777777">
      <w:pPr>
        <w:numPr>
          <w:ilvl w:val="0"/>
          <w:numId w:val="54"/>
        </w:numPr>
        <w:spacing w:after="40" w:line="253" w:lineRule="auto"/>
        <w:ind w:left="575" w:right="2688" w:hanging="360"/>
      </w:pPr>
      <w:r>
        <w:t xml:space="preserve">Lungemboli.  </w:t>
      </w:r>
    </w:p>
    <w:p w:rsidR="00C32D27" w:rsidP="00C32D27" w:rsidRDefault="00C32D27" w14:paraId="6832DA00" w14:textId="77777777">
      <w:pPr>
        <w:numPr>
          <w:ilvl w:val="0"/>
          <w:numId w:val="54"/>
        </w:numPr>
        <w:spacing w:after="40" w:line="253" w:lineRule="auto"/>
        <w:ind w:left="575" w:right="2688" w:hanging="360"/>
      </w:pPr>
      <w:r>
        <w:t xml:space="preserve">Anemi.  </w:t>
      </w:r>
    </w:p>
    <w:p w:rsidR="00C32D27" w:rsidP="00C32D27" w:rsidRDefault="00C32D27" w14:paraId="01E23102" w14:textId="77777777">
      <w:pPr>
        <w:numPr>
          <w:ilvl w:val="0"/>
          <w:numId w:val="54"/>
        </w:numPr>
        <w:spacing w:after="40" w:line="253" w:lineRule="auto"/>
        <w:ind w:left="575" w:right="2688" w:hanging="360"/>
      </w:pPr>
      <w:r>
        <w:t xml:space="preserve">Endokrin sjukdom </w:t>
      </w:r>
      <w:proofErr w:type="gramStart"/>
      <w:r>
        <w:t>t.ex.</w:t>
      </w:r>
      <w:proofErr w:type="gramEnd"/>
      <w:r>
        <w:t xml:space="preserve"> </w:t>
      </w:r>
      <w:proofErr w:type="spellStart"/>
      <w:r>
        <w:t>thyroideasjukdom</w:t>
      </w:r>
      <w:proofErr w:type="spellEnd"/>
      <w:r>
        <w:t xml:space="preserve"> eller hypofysinsufficiens.  </w:t>
      </w:r>
    </w:p>
    <w:p w:rsidR="00C32D27" w:rsidP="00C32D27" w:rsidRDefault="00C32D27" w14:paraId="5D7EC8A1" w14:textId="77777777">
      <w:pPr>
        <w:numPr>
          <w:ilvl w:val="0"/>
          <w:numId w:val="54"/>
        </w:numPr>
        <w:spacing w:after="459" w:line="253" w:lineRule="auto"/>
        <w:ind w:left="575" w:right="2688" w:hanging="360"/>
      </w:pPr>
      <w:r>
        <w:t xml:space="preserve">Psykogen andnöd.  </w:t>
      </w:r>
    </w:p>
    <w:p w:rsidRPr="005C352E" w:rsidR="005C352E" w:rsidP="005C352E" w:rsidRDefault="005C352E" w14:paraId="77699C87" w14:textId="77777777"/>
    <w:p w:rsidRPr="007369C7" w:rsidR="00393682" w:rsidP="0097665F" w:rsidRDefault="00393682" w14:paraId="5009A494" w14:textId="77777777">
      <w:pPr>
        <w:pStyle w:val="Rubrik2"/>
        <w:ind w:left="0"/>
      </w:pPr>
      <w:r w:rsidRPr="007369C7">
        <w:t xml:space="preserve">Differentialdiagnoser till ödem </w:t>
      </w:r>
    </w:p>
    <w:p w:rsidR="00FA193A" w:rsidP="00FA193A" w:rsidRDefault="00FA193A" w14:paraId="2F069980" w14:textId="77777777">
      <w:pPr>
        <w:numPr>
          <w:ilvl w:val="0"/>
          <w:numId w:val="55"/>
        </w:numPr>
        <w:spacing w:after="40" w:line="253" w:lineRule="auto"/>
        <w:ind w:left="575" w:right="2688" w:hanging="360"/>
      </w:pPr>
      <w:r>
        <w:t xml:space="preserve">Venös insufficiens.  </w:t>
      </w:r>
    </w:p>
    <w:p w:rsidR="00FA193A" w:rsidP="00FA193A" w:rsidRDefault="00FA193A" w14:paraId="2B3B933A" w14:textId="77777777">
      <w:pPr>
        <w:numPr>
          <w:ilvl w:val="0"/>
          <w:numId w:val="55"/>
        </w:numPr>
        <w:spacing w:after="40" w:line="253" w:lineRule="auto"/>
        <w:ind w:left="575" w:right="2688" w:hanging="360"/>
      </w:pPr>
      <w:r>
        <w:t xml:space="preserve">Lymfödem.  </w:t>
      </w:r>
    </w:p>
    <w:p w:rsidR="00FA193A" w:rsidP="00FA193A" w:rsidRDefault="00FA193A" w14:paraId="278BD5BD" w14:textId="77777777">
      <w:pPr>
        <w:numPr>
          <w:ilvl w:val="0"/>
          <w:numId w:val="55"/>
        </w:numPr>
        <w:spacing w:after="40" w:line="253" w:lineRule="auto"/>
        <w:ind w:left="575" w:right="2688" w:hanging="360"/>
      </w:pPr>
      <w:r>
        <w:t xml:space="preserve">Njursjukdom.  </w:t>
      </w:r>
    </w:p>
    <w:p w:rsidR="00FA193A" w:rsidP="00FA193A" w:rsidRDefault="00FA193A" w14:paraId="3A9379F2" w14:textId="77777777">
      <w:pPr>
        <w:numPr>
          <w:ilvl w:val="0"/>
          <w:numId w:val="55"/>
        </w:numPr>
        <w:spacing w:after="40" w:line="253" w:lineRule="auto"/>
        <w:ind w:left="575" w:right="2688" w:hanging="360"/>
      </w:pPr>
      <w:r>
        <w:t xml:space="preserve">Leversjukdom.  </w:t>
      </w:r>
    </w:p>
    <w:p w:rsidR="00FA193A" w:rsidP="00FA193A" w:rsidRDefault="00FA193A" w14:paraId="46B9FAED" w14:textId="77777777">
      <w:pPr>
        <w:numPr>
          <w:ilvl w:val="0"/>
          <w:numId w:val="55"/>
        </w:numPr>
        <w:spacing w:after="40" w:line="253" w:lineRule="auto"/>
        <w:ind w:left="575" w:right="2688" w:hanging="360"/>
      </w:pPr>
      <w:r>
        <w:t xml:space="preserve">Andra orsaker till lågt albumin.  </w:t>
      </w:r>
    </w:p>
    <w:p w:rsidR="00FA193A" w:rsidP="00FA193A" w:rsidRDefault="00FA193A" w14:paraId="79A0172E" w14:textId="3DB31CFE">
      <w:pPr>
        <w:numPr>
          <w:ilvl w:val="0"/>
          <w:numId w:val="55"/>
        </w:numPr>
        <w:spacing w:after="40" w:line="253" w:lineRule="auto"/>
        <w:ind w:left="575" w:right="2688" w:hanging="360"/>
      </w:pPr>
      <w:r>
        <w:t xml:space="preserve">Behandling med </w:t>
      </w:r>
      <w:proofErr w:type="spellStart"/>
      <w:r>
        <w:t>vasodi</w:t>
      </w:r>
      <w:r w:rsidR="004538B0">
        <w:t>l</w:t>
      </w:r>
      <w:r>
        <w:t>aterade</w:t>
      </w:r>
      <w:proofErr w:type="spellEnd"/>
      <w:r w:rsidR="004538B0">
        <w:t xml:space="preserve"> substanser </w:t>
      </w:r>
      <w:proofErr w:type="spellStart"/>
      <w:proofErr w:type="gramStart"/>
      <w:r w:rsidR="004538B0">
        <w:t>fr.a</w:t>
      </w:r>
      <w:proofErr w:type="spellEnd"/>
      <w:proofErr w:type="gramEnd"/>
      <w:r w:rsidR="004538B0">
        <w:t xml:space="preserve"> kalciumhämmare</w:t>
      </w:r>
    </w:p>
    <w:p w:rsidR="682F87EC" w:rsidP="682F87EC" w:rsidRDefault="682F87EC" w14:paraId="3A9E7B25" w14:textId="0FA0DD59">
      <w:pPr>
        <w:spacing w:after="290" w:line="259" w:lineRule="auto"/>
        <w:ind w:right="1715"/>
        <w:rPr>
          <w:rFonts w:eastAsia="Garamond"/>
        </w:rPr>
      </w:pPr>
    </w:p>
    <w:p w:rsidR="4BCFBCEF" w:rsidP="682F87EC" w:rsidRDefault="4BCFBCEF" w14:paraId="4E1BA60E" w14:textId="6DC83430">
      <w:pPr>
        <w:pStyle w:val="Rubrik2"/>
        <w:ind w:left="0"/>
        <w:rPr>
          <w:rFonts w:ascii="Calibri" w:hAnsi="Calibri" w:eastAsia="Calibri" w:cs="Calibri"/>
          <w:bCs w:val="0"/>
          <w:color w:val="000000" w:themeColor="text2"/>
          <w:szCs w:val="40"/>
        </w:rPr>
      </w:pPr>
      <w:r w:rsidRPr="682F87EC">
        <w:rPr>
          <w:rFonts w:ascii="Calibri" w:hAnsi="Calibri" w:eastAsia="Calibri" w:cs="Calibri"/>
          <w:bCs w:val="0"/>
          <w:color w:val="000000" w:themeColor="text2"/>
          <w:szCs w:val="40"/>
        </w:rPr>
        <w:t xml:space="preserve">Utredning vid misstanke om hjärtsvikt </w:t>
      </w:r>
    </w:p>
    <w:p w:rsidR="00956122" w:rsidP="00956122" w:rsidRDefault="00956122" w14:paraId="1277DE5B" w14:textId="77777777">
      <w:pPr>
        <w:spacing w:after="280" w:line="247" w:lineRule="auto"/>
        <w:ind w:left="108" w:right="1690" w:hanging="10"/>
      </w:pPr>
      <w:r>
        <w:t xml:space="preserve">Diagnosen hjärtsvikt ställs med hjälp av ekokardiografi (UCG). Inom NU sjukvården görs ekokardiografi i första hand via </w:t>
      </w:r>
      <w:proofErr w:type="spellStart"/>
      <w:r>
        <w:t>Klin</w:t>
      </w:r>
      <w:proofErr w:type="spellEnd"/>
      <w:r>
        <w:t xml:space="preserve">. Fys. avdelning på NÄL eller Uddevallas sjukhus. I vissa fall görs det också i samband med mottagningsbesök på hjärtmottagning (NÄL/Uddevalla) eller hos inneliggande patienter på hjärtavdelning. Privata </w:t>
      </w:r>
      <w:proofErr w:type="spellStart"/>
      <w:r>
        <w:t>Kardoligmottagningar</w:t>
      </w:r>
      <w:proofErr w:type="spellEnd"/>
      <w:r>
        <w:t xml:space="preserve"> (Nära Specialistvård: Strömstad, Lysekil och </w:t>
      </w:r>
      <w:proofErr w:type="spellStart"/>
      <w:r>
        <w:t>Bäckerfors</w:t>
      </w:r>
      <w:proofErr w:type="spellEnd"/>
      <w:r>
        <w:t xml:space="preserve">) utför också ekokardiografi hos sina patienter i egen regi. Remiss till ekokardiografi under frågeställning hjärtsvikt ska innehålla uppgift om patients symtom, EKG och </w:t>
      </w:r>
      <w:proofErr w:type="spellStart"/>
      <w:r>
        <w:t>NTproBNP</w:t>
      </w:r>
      <w:proofErr w:type="spellEnd"/>
      <w:r>
        <w:t xml:space="preserve">. Vid patologiskt fynd på ekokardiografi utförs vid behov utökad utredning och väljs lämplig behandling.   </w:t>
      </w:r>
    </w:p>
    <w:p w:rsidR="005E3DE1" w:rsidP="00956122" w:rsidRDefault="0052000B" w14:paraId="26EF1A98" w14:textId="1B29540B">
      <w:pPr>
        <w:spacing w:after="280" w:line="247" w:lineRule="auto"/>
        <w:ind w:left="108" w:right="1690" w:hanging="10"/>
      </w:pPr>
      <w:r>
        <w:rPr>
          <w:noProof/>
        </w:rPr>
        <w:lastRenderedPageBreak/>
        <w:drawing>
          <wp:inline distT="0" distB="0" distL="0" distR="0" wp14:anchorId="1B89F5C0" wp14:editId="25E28471">
            <wp:extent cx="5286756" cy="6190488"/>
            <wp:effectExtent l="0" t="0" r="0" b="0"/>
            <wp:docPr id="466" name="Picture 466" descr="En bild som visar text, skärmbild, programvara, Webbsida&#10;&#10;AI-genererat innehåll kan vara felaktigt."/>
            <wp:cNvGraphicFramePr/>
            <a:graphic xmlns:a="http://schemas.openxmlformats.org/drawingml/2006/main">
              <a:graphicData uri="http://schemas.openxmlformats.org/drawingml/2006/picture">
                <pic:pic xmlns:pic="http://schemas.openxmlformats.org/drawingml/2006/picture">
                  <pic:nvPicPr>
                    <pic:cNvPr id="466" name="Picture 466" descr="En bild som visar text, skärmbild, programvara, Webbsida&#10;&#10;AI-genererat innehåll kan vara felaktigt."/>
                    <pic:cNvPicPr/>
                  </pic:nvPicPr>
                  <pic:blipFill>
                    <a:blip r:embed="rId17"/>
                    <a:stretch>
                      <a:fillRect/>
                    </a:stretch>
                  </pic:blipFill>
                  <pic:spPr>
                    <a:xfrm>
                      <a:off x="0" y="0"/>
                      <a:ext cx="5286756" cy="6190488"/>
                    </a:xfrm>
                    <a:prstGeom prst="rect">
                      <a:avLst/>
                    </a:prstGeom>
                  </pic:spPr>
                </pic:pic>
              </a:graphicData>
            </a:graphic>
          </wp:inline>
        </w:drawing>
      </w:r>
    </w:p>
    <w:p w:rsidRPr="002002F2" w:rsidR="002002F2" w:rsidP="002002F2" w:rsidRDefault="002002F2" w14:paraId="3A288ADA" w14:textId="77777777">
      <w:pPr>
        <w:ind w:left="0"/>
      </w:pPr>
    </w:p>
    <w:p w:rsidR="4BCFBCEF" w:rsidP="682F87EC" w:rsidRDefault="4BCFBCEF" w14:paraId="46F82CCE" w14:textId="38526F94">
      <w:r w:rsidRPr="682F87EC">
        <w:t xml:space="preserve"> </w:t>
      </w:r>
    </w:p>
    <w:p w:rsidR="00B80E5C" w:rsidP="009D43F0" w:rsidRDefault="00B80E5C" w14:paraId="09B331FF" w14:textId="2DC1B737">
      <w:pPr>
        <w:spacing w:after="280" w:line="249" w:lineRule="auto"/>
        <w:ind w:left="108" w:right="1690" w:hanging="10"/>
      </w:pPr>
    </w:p>
    <w:p w:rsidR="3654F5CB" w:rsidP="007E40C2" w:rsidRDefault="00393682" w14:paraId="1B6F43ED" w14:textId="084491BD">
      <w:pPr>
        <w:spacing w:after="280" w:line="247" w:lineRule="auto"/>
        <w:ind w:left="0" w:right="1690"/>
      </w:pPr>
      <w:r>
        <w:t xml:space="preserve"> </w:t>
      </w:r>
    </w:p>
    <w:p w:rsidR="682F87EC" w:rsidP="682F87EC" w:rsidRDefault="682F87EC" w14:paraId="3989A32B" w14:textId="5A808C81">
      <w:pPr>
        <w:spacing w:after="280" w:line="247" w:lineRule="auto"/>
        <w:ind w:left="0" w:right="1690"/>
      </w:pPr>
    </w:p>
    <w:p w:rsidRPr="00BE578C" w:rsidR="00BE578C" w:rsidP="002B7639" w:rsidRDefault="00BE578C" w14:paraId="1DA6FE73" w14:textId="76C11D8B">
      <w:pPr>
        <w:spacing w:after="280" w:line="249" w:lineRule="auto"/>
        <w:ind w:left="108" w:right="1690" w:hanging="10"/>
      </w:pPr>
    </w:p>
    <w:p w:rsidRPr="007369C7" w:rsidR="00422973" w:rsidP="00422973" w:rsidRDefault="00422973" w14:paraId="5CEA1D71" w14:textId="483F7EB8">
      <w:pPr>
        <w:pStyle w:val="Rubrik1"/>
        <w:ind w:left="108"/>
        <w:rPr>
          <w:rFonts w:ascii="Times New Roman" w:hAnsi="Times New Roman"/>
        </w:rPr>
      </w:pPr>
      <w:r w:rsidRPr="007369C7">
        <w:rPr>
          <w:rFonts w:ascii="Times New Roman" w:hAnsi="Times New Roman"/>
        </w:rPr>
        <w:lastRenderedPageBreak/>
        <w:t xml:space="preserve">Basalutredning </w:t>
      </w:r>
    </w:p>
    <w:p w:rsidRPr="007369C7" w:rsidR="00422973" w:rsidP="00422973" w:rsidRDefault="00422973" w14:paraId="1C784D66" w14:textId="77777777">
      <w:pPr>
        <w:spacing w:after="3" w:line="249" w:lineRule="auto"/>
        <w:ind w:left="108" w:right="1690" w:hanging="10"/>
      </w:pPr>
      <w:r w:rsidRPr="007369C7">
        <w:t>Vid misstanke om hjärtsvikt ska anamnes, status, laboratorieprover</w:t>
      </w:r>
      <w:r w:rsidRPr="007369C7">
        <w:rPr>
          <w:b/>
          <w:i/>
        </w:rPr>
        <w:t xml:space="preserve">, </w:t>
      </w:r>
      <w:r w:rsidRPr="007369C7">
        <w:rPr>
          <w:b/>
        </w:rPr>
        <w:t xml:space="preserve">framför allt </w:t>
      </w:r>
      <w:proofErr w:type="spellStart"/>
      <w:r w:rsidRPr="007369C7">
        <w:rPr>
          <w:b/>
        </w:rPr>
        <w:t>NTproBNP</w:t>
      </w:r>
      <w:proofErr w:type="spellEnd"/>
      <w:r w:rsidRPr="007369C7">
        <w:rPr>
          <w:b/>
        </w:rPr>
        <w:t>,</w:t>
      </w:r>
      <w:r w:rsidRPr="007369C7">
        <w:t xml:space="preserve"> och EKG ingå i basalutredningen. </w:t>
      </w:r>
    </w:p>
    <w:p w:rsidR="00536A5A" w:rsidP="005B7BB3" w:rsidRDefault="00536A5A" w14:paraId="76B9F95B" w14:textId="0C60ECBC">
      <w:pPr>
        <w:spacing w:after="280" w:line="249" w:lineRule="auto"/>
        <w:ind w:left="108" w:right="1690" w:hanging="10"/>
      </w:pPr>
    </w:p>
    <w:tbl>
      <w:tblPr>
        <w:tblStyle w:val="Tabellrutnt"/>
        <w:tblW w:w="8811" w:type="dxa"/>
        <w:tblInd w:w="108" w:type="dxa"/>
        <w:tblLook w:val="04A0" w:firstRow="1" w:lastRow="0" w:firstColumn="1" w:lastColumn="0" w:noHBand="0" w:noVBand="1"/>
      </w:tblPr>
      <w:tblGrid>
        <w:gridCol w:w="3675"/>
        <w:gridCol w:w="5136"/>
      </w:tblGrid>
      <w:tr w:rsidR="005B7BB3" w:rsidTr="682F87EC" w14:paraId="7148E947" w14:textId="77777777">
        <w:tc>
          <w:tcPr>
            <w:tcW w:w="3675" w:type="dxa"/>
          </w:tcPr>
          <w:p w:rsidRPr="002269BB" w:rsidR="005B7BB3" w:rsidP="005B7BB3" w:rsidRDefault="005B7BB3" w14:paraId="76DD4C61" w14:textId="332CA72C">
            <w:pPr>
              <w:spacing w:after="280" w:line="249" w:lineRule="auto"/>
              <w:ind w:left="0" w:right="1690"/>
              <w:rPr>
                <w:b/>
                <w:bCs/>
              </w:rPr>
            </w:pPr>
            <w:r w:rsidRPr="002269BB">
              <w:rPr>
                <w:b/>
                <w:bCs/>
              </w:rPr>
              <w:t>Anam</w:t>
            </w:r>
            <w:r w:rsidRPr="002269BB" w:rsidR="00616662">
              <w:rPr>
                <w:b/>
                <w:bCs/>
              </w:rPr>
              <w:t>nes</w:t>
            </w:r>
          </w:p>
        </w:tc>
        <w:tc>
          <w:tcPr>
            <w:tcW w:w="5136" w:type="dxa"/>
          </w:tcPr>
          <w:p w:rsidR="005B7BB3" w:rsidP="005B7BB3" w:rsidRDefault="00FD105E" w14:paraId="22C817E1" w14:textId="242E4CA8">
            <w:pPr>
              <w:spacing w:after="280" w:line="249" w:lineRule="auto"/>
              <w:ind w:left="0" w:right="1690"/>
            </w:pPr>
            <w:r w:rsidRPr="007369C7">
              <w:t xml:space="preserve">Hereditet, alkoholvanor, rökning, vaskulär sjuklighet, hypertoni, diabetes, </w:t>
            </w:r>
            <w:proofErr w:type="spellStart"/>
            <w:r w:rsidRPr="007369C7">
              <w:t>hypo</w:t>
            </w:r>
            <w:proofErr w:type="spellEnd"/>
            <w:r w:rsidRPr="007369C7">
              <w:t>-/</w:t>
            </w:r>
            <w:proofErr w:type="spellStart"/>
            <w:r w:rsidRPr="007369C7">
              <w:t>hypertyreos</w:t>
            </w:r>
            <w:proofErr w:type="spellEnd"/>
            <w:r w:rsidRPr="007369C7">
              <w:t>, känt blåsljud, reumatisk feber, hastighet i symtomutveckling, funktionsgrupp.</w:t>
            </w:r>
          </w:p>
        </w:tc>
      </w:tr>
      <w:tr w:rsidR="005B7BB3" w:rsidTr="682F87EC" w14:paraId="6251714F" w14:textId="77777777">
        <w:tc>
          <w:tcPr>
            <w:tcW w:w="3675" w:type="dxa"/>
          </w:tcPr>
          <w:p w:rsidRPr="002269BB" w:rsidR="005B7BB3" w:rsidP="005B7BB3" w:rsidRDefault="00E00A2B" w14:paraId="152A4121" w14:textId="61083B31">
            <w:pPr>
              <w:spacing w:after="280" w:line="249" w:lineRule="auto"/>
              <w:ind w:left="0" w:right="1690"/>
              <w:rPr>
                <w:b/>
                <w:bCs/>
              </w:rPr>
            </w:pPr>
            <w:r w:rsidRPr="002269BB">
              <w:rPr>
                <w:b/>
                <w:bCs/>
              </w:rPr>
              <w:t>Status</w:t>
            </w:r>
          </w:p>
        </w:tc>
        <w:tc>
          <w:tcPr>
            <w:tcW w:w="5136" w:type="dxa"/>
          </w:tcPr>
          <w:p w:rsidR="005B7BB3" w:rsidP="005B7BB3" w:rsidRDefault="00727B98" w14:paraId="11115E0A" w14:textId="56DC4DE4">
            <w:pPr>
              <w:spacing w:after="280" w:line="249" w:lineRule="auto"/>
              <w:ind w:left="0" w:right="1690"/>
            </w:pPr>
            <w:r w:rsidRPr="007369C7">
              <w:t>Hjärta (takykardi, extra ton, blåsljud), lungor (</w:t>
            </w:r>
            <w:proofErr w:type="spellStart"/>
            <w:r w:rsidRPr="007369C7">
              <w:t>takypné</w:t>
            </w:r>
            <w:proofErr w:type="spellEnd"/>
            <w:r w:rsidRPr="007369C7">
              <w:t xml:space="preserve">, lungrassel, </w:t>
            </w:r>
            <w:proofErr w:type="spellStart"/>
            <w:r w:rsidRPr="007369C7">
              <w:t>pleuravätska</w:t>
            </w:r>
            <w:proofErr w:type="spellEnd"/>
            <w:r w:rsidRPr="007369C7">
              <w:t xml:space="preserve">), halsvenstas, perifera ödem, perifer cyanos eller kalla händer och fötter, bukpalpation (leverförstoring, </w:t>
            </w:r>
            <w:proofErr w:type="spellStart"/>
            <w:r w:rsidRPr="007369C7">
              <w:t>ascites</w:t>
            </w:r>
            <w:proofErr w:type="spellEnd"/>
            <w:r w:rsidRPr="007369C7">
              <w:t>), viktökning och blodtryck.</w:t>
            </w:r>
          </w:p>
        </w:tc>
      </w:tr>
      <w:tr w:rsidR="005B7BB3" w:rsidTr="682F87EC" w14:paraId="3ABF0AA4" w14:textId="77777777">
        <w:tc>
          <w:tcPr>
            <w:tcW w:w="3675" w:type="dxa"/>
          </w:tcPr>
          <w:p w:rsidRPr="002269BB" w:rsidR="005B7BB3" w:rsidP="005B7BB3" w:rsidRDefault="0000645F" w14:paraId="6974CF12" w14:textId="697297A7">
            <w:pPr>
              <w:spacing w:after="280" w:line="249" w:lineRule="auto"/>
              <w:ind w:left="0" w:right="1690"/>
              <w:rPr>
                <w:b/>
                <w:bCs/>
              </w:rPr>
            </w:pPr>
            <w:r w:rsidRPr="002269BB">
              <w:rPr>
                <w:b/>
                <w:bCs/>
              </w:rPr>
              <w:t xml:space="preserve">Prover </w:t>
            </w:r>
          </w:p>
        </w:tc>
        <w:tc>
          <w:tcPr>
            <w:tcW w:w="5136" w:type="dxa"/>
          </w:tcPr>
          <w:p w:rsidRPr="007369C7" w:rsidR="0078463C" w:rsidP="002269BB" w:rsidRDefault="0078463C" w14:paraId="2C384985" w14:textId="77777777">
            <w:pPr>
              <w:spacing w:line="239" w:lineRule="auto"/>
              <w:ind w:left="0"/>
            </w:pPr>
            <w:r w:rsidRPr="007369C7">
              <w:t xml:space="preserve">Hematologistatus, el-, njur- och leverstatus, </w:t>
            </w:r>
            <w:proofErr w:type="spellStart"/>
            <w:r w:rsidRPr="007369C7">
              <w:t>Salbumin</w:t>
            </w:r>
            <w:proofErr w:type="spellEnd"/>
            <w:r w:rsidRPr="007369C7">
              <w:t xml:space="preserve">, </w:t>
            </w:r>
            <w:proofErr w:type="spellStart"/>
            <w:r w:rsidRPr="007369C7">
              <w:t>thyreoideastatus</w:t>
            </w:r>
            <w:proofErr w:type="spellEnd"/>
            <w:r w:rsidRPr="007369C7">
              <w:t xml:space="preserve">, glukos, CRP eller SR. </w:t>
            </w:r>
          </w:p>
          <w:p w:rsidR="005B7BB3" w:rsidP="0078463C" w:rsidRDefault="0078463C" w14:paraId="4138CA8B" w14:textId="06694524">
            <w:pPr>
              <w:spacing w:after="280" w:line="249" w:lineRule="auto"/>
              <w:ind w:left="0" w:right="1690"/>
            </w:pPr>
            <w:proofErr w:type="spellStart"/>
            <w:r w:rsidRPr="007369C7">
              <w:t>Natriuretiska</w:t>
            </w:r>
            <w:proofErr w:type="spellEnd"/>
            <w:r w:rsidRPr="007369C7">
              <w:t xml:space="preserve"> peptider (NT-pro BNP)</w:t>
            </w:r>
          </w:p>
        </w:tc>
      </w:tr>
      <w:tr w:rsidR="005B7BB3" w:rsidTr="682F87EC" w14:paraId="44E5EDDF" w14:textId="77777777">
        <w:tc>
          <w:tcPr>
            <w:tcW w:w="3675" w:type="dxa"/>
          </w:tcPr>
          <w:p w:rsidRPr="002269BB" w:rsidR="005B7BB3" w:rsidP="005B7BB3" w:rsidRDefault="0078463C" w14:paraId="4E080EBE" w14:textId="3CE6A0EC">
            <w:pPr>
              <w:spacing w:after="280" w:line="249" w:lineRule="auto"/>
              <w:ind w:left="0" w:right="1690"/>
              <w:rPr>
                <w:b/>
                <w:bCs/>
              </w:rPr>
            </w:pPr>
            <w:r w:rsidRPr="002269BB">
              <w:rPr>
                <w:b/>
                <w:bCs/>
              </w:rPr>
              <w:t>Undersökning</w:t>
            </w:r>
            <w:r w:rsidRPr="002269BB" w:rsidR="002269BB">
              <w:rPr>
                <w:b/>
                <w:bCs/>
              </w:rPr>
              <w:t>ar</w:t>
            </w:r>
          </w:p>
        </w:tc>
        <w:tc>
          <w:tcPr>
            <w:tcW w:w="5136" w:type="dxa"/>
          </w:tcPr>
          <w:p w:rsidR="002269BB" w:rsidP="002269BB" w:rsidRDefault="00B27943" w14:paraId="2324B9FB" w14:textId="77777777">
            <w:pPr>
              <w:ind w:left="0"/>
              <w:jc w:val="both"/>
            </w:pPr>
            <w:r w:rsidRPr="007369C7">
              <w:t xml:space="preserve">EKG.  </w:t>
            </w:r>
          </w:p>
          <w:p w:rsidR="00B27943" w:rsidP="002269BB" w:rsidRDefault="00B27943" w14:paraId="6658D10F" w14:textId="7BC72D60">
            <w:pPr>
              <w:ind w:left="0"/>
              <w:jc w:val="both"/>
            </w:pPr>
            <w:r w:rsidRPr="007369C7">
              <w:t xml:space="preserve">Hjärt-lungröntgen, fr.a. för uteslutande av annan sjukdom. </w:t>
            </w:r>
          </w:p>
          <w:p w:rsidR="005B7BB3" w:rsidP="005B7BB3" w:rsidRDefault="005B7BB3" w14:paraId="262A6EB5" w14:textId="77777777">
            <w:pPr>
              <w:spacing w:after="280" w:line="249" w:lineRule="auto"/>
              <w:ind w:left="0" w:right="1690"/>
            </w:pPr>
          </w:p>
        </w:tc>
      </w:tr>
    </w:tbl>
    <w:p w:rsidR="00383A2C" w:rsidP="00833318" w:rsidRDefault="00383A2C" w14:paraId="09D95E2B" w14:textId="67D16EA0">
      <w:pPr>
        <w:pStyle w:val="Rubrik2"/>
        <w:ind w:left="0"/>
      </w:pPr>
    </w:p>
    <w:p w:rsidRPr="007369C7" w:rsidR="00666155" w:rsidP="00833318" w:rsidRDefault="00666155" w14:paraId="38DE017B" w14:textId="539B5A05">
      <w:pPr>
        <w:pStyle w:val="Rubrik2"/>
        <w:ind w:left="0"/>
      </w:pPr>
      <w:proofErr w:type="spellStart"/>
      <w:r w:rsidRPr="007369C7">
        <w:t>Natriuretiska</w:t>
      </w:r>
      <w:proofErr w:type="spellEnd"/>
      <w:r w:rsidRPr="007369C7">
        <w:t xml:space="preserve"> peptider (NT-</w:t>
      </w:r>
      <w:proofErr w:type="spellStart"/>
      <w:r w:rsidRPr="007369C7">
        <w:t>proBNP</w:t>
      </w:r>
      <w:proofErr w:type="spellEnd"/>
      <w:r w:rsidRPr="007369C7">
        <w:t xml:space="preserve">) </w:t>
      </w:r>
    </w:p>
    <w:p w:rsidR="00297153" w:rsidP="00297153" w:rsidRDefault="00297153" w14:paraId="5B78CDE4" w14:textId="77777777">
      <w:pPr>
        <w:spacing w:after="241" w:line="249" w:lineRule="auto"/>
        <w:ind w:left="108" w:right="1690" w:hanging="10"/>
      </w:pPr>
      <w:r>
        <w:t xml:space="preserve">Värden för </w:t>
      </w:r>
      <w:proofErr w:type="spellStart"/>
      <w:r>
        <w:t>natriuretiska</w:t>
      </w:r>
      <w:proofErr w:type="spellEnd"/>
      <w:r>
        <w:t xml:space="preserve"> peptider under nedanstående beslutsgränser och normalt EKG utesluter med stor sannolikhet hjärtsvikt och oftast behövs då inte UCG. </w:t>
      </w:r>
    </w:p>
    <w:p w:rsidR="00297153" w:rsidP="00297153" w:rsidRDefault="00297153" w14:paraId="447F7C9E" w14:textId="77777777">
      <w:pPr>
        <w:pStyle w:val="Liststycke"/>
        <w:numPr>
          <w:ilvl w:val="0"/>
          <w:numId w:val="57"/>
        </w:numPr>
        <w:spacing w:after="241" w:line="249" w:lineRule="auto"/>
        <w:ind w:right="1690"/>
      </w:pPr>
      <w:r>
        <w:t>NT-</w:t>
      </w:r>
      <w:proofErr w:type="spellStart"/>
      <w:r>
        <w:t>proBNP</w:t>
      </w:r>
      <w:proofErr w:type="spellEnd"/>
      <w:r>
        <w:t xml:space="preserve"> i </w:t>
      </w:r>
      <w:r w:rsidRPr="00297153">
        <w:rPr>
          <w:b/>
        </w:rPr>
        <w:t>akuta</w:t>
      </w:r>
      <w:r>
        <w:t xml:space="preserve"> situationer med patient som söker för andnöd: &lt;50 års ålder: &lt;300 </w:t>
      </w:r>
      <w:proofErr w:type="spellStart"/>
      <w:r>
        <w:t>ng</w:t>
      </w:r>
      <w:proofErr w:type="spellEnd"/>
      <w:r>
        <w:t xml:space="preserve">/l, &gt;50 års ålder: &lt;400 </w:t>
      </w:r>
      <w:proofErr w:type="spellStart"/>
      <w:r>
        <w:t>ng</w:t>
      </w:r>
      <w:proofErr w:type="spellEnd"/>
      <w:r>
        <w:t xml:space="preserve">/l- låg sannolikhet att obehandlad patient har hjärtsvikt.  </w:t>
      </w:r>
    </w:p>
    <w:p w:rsidR="00297153" w:rsidP="00873D29" w:rsidRDefault="00297153" w14:paraId="69DC9C9A" w14:textId="77777777">
      <w:pPr>
        <w:numPr>
          <w:ilvl w:val="0"/>
          <w:numId w:val="23"/>
        </w:numPr>
        <w:spacing w:after="33" w:line="259" w:lineRule="auto"/>
        <w:ind w:right="1715" w:hanging="360"/>
      </w:pPr>
      <w:r>
        <w:lastRenderedPageBreak/>
        <w:t>I icke-akuta situationer: NT-</w:t>
      </w:r>
      <w:proofErr w:type="spellStart"/>
      <w:r>
        <w:t>proBNP</w:t>
      </w:r>
      <w:proofErr w:type="spellEnd"/>
      <w:r>
        <w:t xml:space="preserve"> &lt;125 </w:t>
      </w:r>
      <w:proofErr w:type="spellStart"/>
      <w:r>
        <w:t>ng</w:t>
      </w:r>
      <w:proofErr w:type="spellEnd"/>
      <w:r>
        <w:t xml:space="preserve">/l gör hjärtsvikt osannolik. </w:t>
      </w:r>
    </w:p>
    <w:p w:rsidR="00297153" w:rsidP="00873D29" w:rsidRDefault="00297153" w14:paraId="4F70ACAA" w14:textId="77777777">
      <w:pPr>
        <w:numPr>
          <w:ilvl w:val="0"/>
          <w:numId w:val="23"/>
        </w:numPr>
        <w:spacing w:after="33" w:line="259" w:lineRule="auto"/>
        <w:ind w:right="1715" w:hanging="360"/>
      </w:pPr>
      <w:r>
        <w:t>Ju högre värde på NT-</w:t>
      </w:r>
      <w:proofErr w:type="spellStart"/>
      <w:r>
        <w:t>proBNP</w:t>
      </w:r>
      <w:proofErr w:type="spellEnd"/>
      <w:r>
        <w:t xml:space="preserve"> desto högre sannolikhet för hjärtsvikt. </w:t>
      </w:r>
    </w:p>
    <w:p w:rsidR="00297153" w:rsidP="00873D29" w:rsidRDefault="00297153" w14:paraId="309CE51A" w14:textId="77777777">
      <w:pPr>
        <w:numPr>
          <w:ilvl w:val="0"/>
          <w:numId w:val="23"/>
        </w:numPr>
        <w:spacing w:after="33" w:line="259" w:lineRule="auto"/>
        <w:ind w:right="1715" w:hanging="360"/>
      </w:pPr>
      <w:r>
        <w:t>Remiss till UCG under frågeställning hjärtsvikt ska innehålla uppgift om EKG och NT-</w:t>
      </w:r>
      <w:proofErr w:type="spellStart"/>
      <w:r>
        <w:t>proBNP</w:t>
      </w:r>
      <w:proofErr w:type="spellEnd"/>
      <w:r>
        <w:t xml:space="preserve">.  </w:t>
      </w:r>
    </w:p>
    <w:p w:rsidR="00297153" w:rsidP="00873D29" w:rsidRDefault="00297153" w14:paraId="0E0DED24" w14:textId="77777777">
      <w:pPr>
        <w:numPr>
          <w:ilvl w:val="0"/>
          <w:numId w:val="23"/>
        </w:numPr>
        <w:spacing w:after="33" w:line="259" w:lineRule="auto"/>
        <w:ind w:right="1715" w:hanging="360"/>
      </w:pPr>
      <w:r>
        <w:t>För patient utan tidigare känd hjärtsvikt märks bokningsunderlag PSVHJS och prioriteras beroende på NT-</w:t>
      </w:r>
      <w:proofErr w:type="spellStart"/>
      <w:r>
        <w:t>proBNP</w:t>
      </w:r>
      <w:proofErr w:type="spellEnd"/>
      <w:r>
        <w:t xml:space="preserve"> nivå: </w:t>
      </w:r>
    </w:p>
    <w:p w:rsidR="00297153" w:rsidP="00873D29" w:rsidRDefault="00297153" w14:paraId="474F379F" w14:textId="568C9936">
      <w:pPr>
        <w:numPr>
          <w:ilvl w:val="0"/>
          <w:numId w:val="23"/>
        </w:numPr>
        <w:spacing w:after="33" w:line="259" w:lineRule="auto"/>
        <w:ind w:right="1715" w:hanging="360"/>
      </w:pPr>
      <w:r>
        <w:t>NT-</w:t>
      </w:r>
      <w:proofErr w:type="spellStart"/>
      <w:r>
        <w:t>proBNP</w:t>
      </w:r>
      <w:proofErr w:type="spellEnd"/>
      <w:r>
        <w:t xml:space="preserve">:&gt; 2000 </w:t>
      </w:r>
      <w:proofErr w:type="spellStart"/>
      <w:r>
        <w:t>prio</w:t>
      </w:r>
      <w:proofErr w:type="spellEnd"/>
      <w:r>
        <w:t xml:space="preserve">: 14 dagar  </w:t>
      </w:r>
    </w:p>
    <w:p w:rsidR="00522F8A" w:rsidP="00873D29" w:rsidRDefault="00297153" w14:paraId="61EF64AE" w14:textId="77777777">
      <w:pPr>
        <w:numPr>
          <w:ilvl w:val="0"/>
          <w:numId w:val="23"/>
        </w:numPr>
        <w:spacing w:after="33" w:line="259" w:lineRule="auto"/>
        <w:ind w:right="1715" w:hanging="360"/>
      </w:pPr>
      <w:r>
        <w:t>NT-</w:t>
      </w:r>
      <w:proofErr w:type="spellStart"/>
      <w:r>
        <w:t>proBNP</w:t>
      </w:r>
      <w:proofErr w:type="spellEnd"/>
      <w:r>
        <w:t xml:space="preserve">: 400–2000 </w:t>
      </w:r>
      <w:proofErr w:type="spellStart"/>
      <w:r>
        <w:t>prio</w:t>
      </w:r>
      <w:proofErr w:type="spellEnd"/>
      <w:r>
        <w:t xml:space="preserve">: 30 dagar </w:t>
      </w:r>
    </w:p>
    <w:p w:rsidR="00AB683D" w:rsidP="00120FA8" w:rsidRDefault="00297153" w14:paraId="5C0F5EA1" w14:textId="0E65D4F1">
      <w:pPr>
        <w:numPr>
          <w:ilvl w:val="0"/>
          <w:numId w:val="23"/>
        </w:numPr>
        <w:spacing w:after="33" w:line="259" w:lineRule="auto"/>
        <w:ind w:right="1715" w:hanging="360"/>
      </w:pPr>
      <w:r>
        <w:t xml:space="preserve">Vid patologiskt fynd på ekokardiografi utförs vid behov utökad utredning och lämplig behandling väljs. Beslutsgränserna ska användas med hänsyn till ålder och övriga sjukdomar.   </w:t>
      </w:r>
    </w:p>
    <w:p w:rsidR="00666155" w:rsidP="005B7BB3" w:rsidRDefault="00666155" w14:paraId="2B2B580F" w14:textId="77777777">
      <w:pPr>
        <w:spacing w:after="280" w:line="249" w:lineRule="auto"/>
        <w:ind w:left="108" w:right="1690" w:hanging="10"/>
      </w:pPr>
    </w:p>
    <w:tbl>
      <w:tblPr>
        <w:tblStyle w:val="Tabellrutnt"/>
        <w:tblW w:w="5592" w:type="pct"/>
        <w:tblInd w:w="-624" w:type="dxa"/>
        <w:tblLayout w:type="fixed"/>
        <w:tblLook w:val="04A0" w:firstRow="1" w:lastRow="0" w:firstColumn="1" w:lastColumn="0" w:noHBand="0" w:noVBand="1"/>
      </w:tblPr>
      <w:tblGrid>
        <w:gridCol w:w="2037"/>
        <w:gridCol w:w="2745"/>
        <w:gridCol w:w="2671"/>
        <w:gridCol w:w="2522"/>
      </w:tblGrid>
      <w:tr w:rsidRPr="00E67021" w:rsidR="00086158" w:rsidTr="00086158" w14:paraId="3A8116EB" w14:textId="77777777">
        <w:trPr>
          <w:trHeight w:val="365"/>
        </w:trPr>
        <w:tc>
          <w:tcPr>
            <w:tcW w:w="1021" w:type="pct"/>
            <w:shd w:val="clear" w:color="auto" w:fill="F2A900" w:themeFill="accent3"/>
            <w:noWrap/>
            <w:vAlign w:val="center"/>
          </w:tcPr>
          <w:p w:rsidRPr="00086158" w:rsidR="007F75DD" w:rsidP="009F2DA0" w:rsidRDefault="007F75DD" w14:paraId="445663FE" w14:textId="0A2CF633">
            <w:pPr>
              <w:spacing w:line="249" w:lineRule="auto"/>
              <w:ind w:left="0" w:right="624"/>
              <w:rPr>
                <w:b/>
                <w:bCs/>
                <w:sz w:val="22"/>
                <w:szCs w:val="22"/>
              </w:rPr>
            </w:pPr>
            <w:r w:rsidRPr="00086158">
              <w:rPr>
                <w:b/>
                <w:bCs/>
                <w:sz w:val="22"/>
                <w:szCs w:val="22"/>
              </w:rPr>
              <w:t>Ålder</w:t>
            </w:r>
          </w:p>
        </w:tc>
        <w:tc>
          <w:tcPr>
            <w:tcW w:w="1376" w:type="pct"/>
            <w:shd w:val="clear" w:color="auto" w:fill="F2A900" w:themeFill="accent3"/>
            <w:noWrap/>
            <w:vAlign w:val="center"/>
          </w:tcPr>
          <w:p w:rsidRPr="00086158" w:rsidR="007F75DD" w:rsidP="00086158" w:rsidRDefault="003221B9" w14:paraId="4146DA5F" w14:textId="46B8D047">
            <w:pPr>
              <w:spacing w:line="249" w:lineRule="auto"/>
              <w:ind w:left="0" w:right="1474"/>
              <w:rPr>
                <w:b/>
                <w:bCs/>
                <w:sz w:val="22"/>
                <w:szCs w:val="22"/>
              </w:rPr>
            </w:pPr>
            <w:r w:rsidRPr="00086158">
              <w:rPr>
                <w:b/>
                <w:bCs/>
                <w:sz w:val="22"/>
                <w:szCs w:val="22"/>
              </w:rPr>
              <w:t>Osannolikt</w:t>
            </w:r>
          </w:p>
        </w:tc>
        <w:tc>
          <w:tcPr>
            <w:tcW w:w="1339" w:type="pct"/>
            <w:shd w:val="clear" w:color="auto" w:fill="F2A900" w:themeFill="accent3"/>
            <w:noWrap/>
            <w:vAlign w:val="center"/>
          </w:tcPr>
          <w:p w:rsidRPr="00086158" w:rsidR="007F75DD" w:rsidP="009F2DA0" w:rsidRDefault="003221B9" w14:paraId="563432D8" w14:textId="21EFAED6">
            <w:pPr>
              <w:spacing w:line="249" w:lineRule="auto"/>
              <w:ind w:left="0" w:right="1690"/>
              <w:rPr>
                <w:b/>
                <w:bCs/>
                <w:sz w:val="22"/>
                <w:szCs w:val="22"/>
              </w:rPr>
            </w:pPr>
            <w:r w:rsidRPr="00086158">
              <w:rPr>
                <w:b/>
                <w:bCs/>
                <w:sz w:val="22"/>
                <w:szCs w:val="22"/>
              </w:rPr>
              <w:t>Gråzon</w:t>
            </w:r>
          </w:p>
        </w:tc>
        <w:tc>
          <w:tcPr>
            <w:tcW w:w="1264" w:type="pct"/>
            <w:shd w:val="clear" w:color="auto" w:fill="F2A900" w:themeFill="accent3"/>
            <w:noWrap/>
            <w:vAlign w:val="center"/>
          </w:tcPr>
          <w:p w:rsidRPr="00086158" w:rsidR="007F75DD" w:rsidP="009F2DA0" w:rsidRDefault="00E67021" w14:paraId="2B8F7B7C" w14:textId="51EA139F">
            <w:pPr>
              <w:spacing w:line="249" w:lineRule="auto"/>
              <w:ind w:left="0" w:right="624"/>
              <w:rPr>
                <w:b/>
                <w:bCs/>
                <w:sz w:val="22"/>
                <w:szCs w:val="22"/>
              </w:rPr>
            </w:pPr>
            <w:r w:rsidRPr="00086158">
              <w:rPr>
                <w:b/>
                <w:bCs/>
                <w:sz w:val="22"/>
                <w:szCs w:val="22"/>
              </w:rPr>
              <w:t>S</w:t>
            </w:r>
            <w:r w:rsidRPr="00086158" w:rsidR="003221B9">
              <w:rPr>
                <w:b/>
                <w:bCs/>
                <w:sz w:val="22"/>
                <w:szCs w:val="22"/>
              </w:rPr>
              <w:t>annolikt</w:t>
            </w:r>
          </w:p>
        </w:tc>
      </w:tr>
      <w:tr w:rsidRPr="00E67021" w:rsidR="00523350" w:rsidTr="005A2362" w14:paraId="7EFB0601" w14:textId="77777777">
        <w:trPr>
          <w:trHeight w:val="526"/>
        </w:trPr>
        <w:tc>
          <w:tcPr>
            <w:tcW w:w="1021" w:type="pct"/>
            <w:shd w:val="clear" w:color="auto" w:fill="D9D9D9" w:themeFill="background1" w:themeFillShade="D9"/>
            <w:noWrap/>
          </w:tcPr>
          <w:p w:rsidRPr="00E67021" w:rsidR="007F75DD" w:rsidP="00523350" w:rsidRDefault="00086158" w14:paraId="05590B2B" w14:textId="10A047AA">
            <w:pPr>
              <w:spacing w:after="100" w:afterAutospacing="1" w:line="249" w:lineRule="auto"/>
              <w:ind w:left="0" w:right="57"/>
              <w:rPr>
                <w:sz w:val="22"/>
                <w:szCs w:val="22"/>
              </w:rPr>
            </w:pPr>
            <w:r>
              <w:rPr>
                <w:sz w:val="22"/>
                <w:szCs w:val="22"/>
              </w:rPr>
              <w:t>17–50</w:t>
            </w:r>
            <w:r w:rsidR="009C0446">
              <w:rPr>
                <w:sz w:val="22"/>
                <w:szCs w:val="22"/>
              </w:rPr>
              <w:t xml:space="preserve"> år</w:t>
            </w:r>
          </w:p>
        </w:tc>
        <w:tc>
          <w:tcPr>
            <w:tcW w:w="1376" w:type="pct"/>
            <w:shd w:val="clear" w:color="auto" w:fill="FFEEC9" w:themeFill="accent3" w:themeFillTint="33"/>
            <w:noWrap/>
          </w:tcPr>
          <w:p w:rsidRPr="00E67021" w:rsidR="007F75DD" w:rsidP="00523350" w:rsidRDefault="00156820" w14:paraId="440E2346" w14:textId="6669EA8F">
            <w:pPr>
              <w:spacing w:after="0" w:line="249" w:lineRule="auto"/>
              <w:ind w:left="0" w:right="680"/>
              <w:rPr>
                <w:sz w:val="22"/>
                <w:szCs w:val="22"/>
              </w:rPr>
            </w:pPr>
            <w:r>
              <w:rPr>
                <w:sz w:val="22"/>
                <w:szCs w:val="22"/>
              </w:rPr>
              <w:t>&lt;</w:t>
            </w:r>
            <w:proofErr w:type="gramStart"/>
            <w:r w:rsidR="00523A15">
              <w:rPr>
                <w:sz w:val="22"/>
                <w:szCs w:val="22"/>
              </w:rPr>
              <w:t>125</w:t>
            </w:r>
            <w:r w:rsidR="00523350">
              <w:rPr>
                <w:sz w:val="22"/>
                <w:szCs w:val="22"/>
              </w:rPr>
              <w:t xml:space="preserve">  </w:t>
            </w:r>
            <w:proofErr w:type="spellStart"/>
            <w:r w:rsidR="00523A15">
              <w:rPr>
                <w:sz w:val="22"/>
                <w:szCs w:val="22"/>
              </w:rPr>
              <w:t>ng</w:t>
            </w:r>
            <w:proofErr w:type="spellEnd"/>
            <w:proofErr w:type="gramEnd"/>
            <w:r w:rsidR="00523A15">
              <w:rPr>
                <w:sz w:val="22"/>
                <w:szCs w:val="22"/>
              </w:rPr>
              <w:t>/l</w:t>
            </w:r>
          </w:p>
        </w:tc>
        <w:tc>
          <w:tcPr>
            <w:tcW w:w="1339" w:type="pct"/>
            <w:shd w:val="clear" w:color="auto" w:fill="FFEEC9" w:themeFill="accent3" w:themeFillTint="33"/>
            <w:noWrap/>
          </w:tcPr>
          <w:p w:rsidRPr="00E67021" w:rsidR="007F75DD" w:rsidP="00523350" w:rsidRDefault="007D6715" w14:paraId="6D6C062D" w14:textId="283ECBE4">
            <w:pPr>
              <w:spacing w:after="280" w:line="249" w:lineRule="auto"/>
              <w:ind w:left="0" w:right="624"/>
              <w:rPr>
                <w:sz w:val="22"/>
                <w:szCs w:val="22"/>
              </w:rPr>
            </w:pPr>
            <w:r>
              <w:rPr>
                <w:sz w:val="22"/>
                <w:szCs w:val="22"/>
              </w:rPr>
              <w:t>125–400</w:t>
            </w:r>
          </w:p>
        </w:tc>
        <w:tc>
          <w:tcPr>
            <w:tcW w:w="1264" w:type="pct"/>
            <w:shd w:val="clear" w:color="auto" w:fill="FFEEC9" w:themeFill="accent3" w:themeFillTint="33"/>
            <w:noWrap/>
          </w:tcPr>
          <w:p w:rsidRPr="00E67021" w:rsidR="007F75DD" w:rsidP="005B7BB3" w:rsidRDefault="00B515D7" w14:paraId="6435CCB4" w14:textId="628E452D">
            <w:pPr>
              <w:spacing w:after="280" w:line="249" w:lineRule="auto"/>
              <w:ind w:left="0" w:right="1690"/>
              <w:rPr>
                <w:sz w:val="22"/>
                <w:szCs w:val="22"/>
              </w:rPr>
            </w:pPr>
            <w:r>
              <w:rPr>
                <w:sz w:val="22"/>
                <w:szCs w:val="22"/>
              </w:rPr>
              <w:t>&gt;400</w:t>
            </w:r>
          </w:p>
        </w:tc>
      </w:tr>
      <w:tr w:rsidRPr="00E67021" w:rsidR="00523350" w:rsidTr="005A2362" w14:paraId="36C3407B" w14:textId="77777777">
        <w:trPr>
          <w:trHeight w:val="775"/>
        </w:trPr>
        <w:tc>
          <w:tcPr>
            <w:tcW w:w="1021" w:type="pct"/>
            <w:shd w:val="clear" w:color="auto" w:fill="D9D9D9" w:themeFill="background1" w:themeFillShade="D9"/>
            <w:noWrap/>
          </w:tcPr>
          <w:p w:rsidRPr="00E67021" w:rsidR="007F75DD" w:rsidP="00523350" w:rsidRDefault="00086158" w14:paraId="7F2254C9" w14:textId="2256CFBE">
            <w:pPr>
              <w:spacing w:after="0" w:line="249" w:lineRule="auto"/>
              <w:ind w:left="0" w:right="1020"/>
              <w:rPr>
                <w:sz w:val="22"/>
                <w:szCs w:val="22"/>
              </w:rPr>
            </w:pPr>
            <w:r>
              <w:rPr>
                <w:sz w:val="22"/>
                <w:szCs w:val="22"/>
              </w:rPr>
              <w:t>50–75</w:t>
            </w:r>
            <w:r w:rsidR="009C0446">
              <w:rPr>
                <w:sz w:val="22"/>
                <w:szCs w:val="22"/>
              </w:rPr>
              <w:t xml:space="preserve"> år</w:t>
            </w:r>
          </w:p>
        </w:tc>
        <w:tc>
          <w:tcPr>
            <w:tcW w:w="1376" w:type="pct"/>
            <w:shd w:val="clear" w:color="auto" w:fill="FFDE93" w:themeFill="accent3" w:themeFillTint="66"/>
            <w:noWrap/>
          </w:tcPr>
          <w:p w:rsidRPr="00E67021" w:rsidR="007F75DD" w:rsidP="00523350" w:rsidRDefault="0018102F" w14:paraId="631BB01C" w14:textId="549B5511">
            <w:pPr>
              <w:spacing w:after="0" w:line="249" w:lineRule="auto"/>
              <w:ind w:left="0" w:right="1690"/>
              <w:rPr>
                <w:sz w:val="22"/>
                <w:szCs w:val="22"/>
              </w:rPr>
            </w:pPr>
            <w:r>
              <w:rPr>
                <w:sz w:val="22"/>
                <w:szCs w:val="22"/>
              </w:rPr>
              <w:t>&lt;300</w:t>
            </w:r>
          </w:p>
        </w:tc>
        <w:tc>
          <w:tcPr>
            <w:tcW w:w="1339" w:type="pct"/>
            <w:shd w:val="clear" w:color="auto" w:fill="FFDE93" w:themeFill="accent3" w:themeFillTint="66"/>
            <w:noWrap/>
          </w:tcPr>
          <w:p w:rsidRPr="00E67021" w:rsidR="007F75DD" w:rsidP="00523350" w:rsidRDefault="00523350" w14:paraId="383FFD36" w14:textId="407500A3">
            <w:pPr>
              <w:spacing w:after="280" w:line="249" w:lineRule="auto"/>
              <w:ind w:left="0" w:right="1587"/>
              <w:rPr>
                <w:sz w:val="22"/>
                <w:szCs w:val="22"/>
              </w:rPr>
            </w:pPr>
            <w:r>
              <w:rPr>
                <w:sz w:val="22"/>
                <w:szCs w:val="22"/>
              </w:rPr>
              <w:t>300–900</w:t>
            </w:r>
          </w:p>
        </w:tc>
        <w:tc>
          <w:tcPr>
            <w:tcW w:w="1264" w:type="pct"/>
            <w:shd w:val="clear" w:color="auto" w:fill="FFDE93" w:themeFill="accent3" w:themeFillTint="66"/>
            <w:noWrap/>
          </w:tcPr>
          <w:p w:rsidRPr="00E67021" w:rsidR="007F75DD" w:rsidP="005B7BB3" w:rsidRDefault="0018102F" w14:paraId="09E1CEB2" w14:textId="38917335">
            <w:pPr>
              <w:spacing w:after="280" w:line="249" w:lineRule="auto"/>
              <w:ind w:left="0" w:right="1690"/>
              <w:rPr>
                <w:sz w:val="22"/>
                <w:szCs w:val="22"/>
              </w:rPr>
            </w:pPr>
            <w:r>
              <w:rPr>
                <w:sz w:val="22"/>
                <w:szCs w:val="22"/>
              </w:rPr>
              <w:t>&gt;</w:t>
            </w:r>
            <w:r w:rsidR="008B4111">
              <w:rPr>
                <w:sz w:val="22"/>
                <w:szCs w:val="22"/>
              </w:rPr>
              <w:t>900</w:t>
            </w:r>
          </w:p>
        </w:tc>
      </w:tr>
      <w:tr w:rsidRPr="00E67021" w:rsidR="00523350" w:rsidTr="005A2362" w14:paraId="51B8DF2F" w14:textId="77777777">
        <w:trPr>
          <w:trHeight w:val="526"/>
        </w:trPr>
        <w:tc>
          <w:tcPr>
            <w:tcW w:w="1021" w:type="pct"/>
            <w:shd w:val="clear" w:color="auto" w:fill="D9D9D9" w:themeFill="background1" w:themeFillShade="D9"/>
            <w:noWrap/>
          </w:tcPr>
          <w:p w:rsidRPr="009C0446" w:rsidR="007F75DD" w:rsidP="00B1341D" w:rsidRDefault="00193B29" w14:paraId="7B8D82E6" w14:textId="4C7640E9">
            <w:pPr>
              <w:spacing w:after="0" w:line="249" w:lineRule="auto"/>
              <w:ind w:left="0" w:right="624"/>
              <w:rPr>
                <w:sz w:val="22"/>
                <w:szCs w:val="22"/>
              </w:rPr>
            </w:pPr>
            <w:r>
              <w:rPr>
                <w:sz w:val="22"/>
                <w:szCs w:val="22"/>
              </w:rPr>
              <w:t>&gt;75 år</w:t>
            </w:r>
          </w:p>
        </w:tc>
        <w:tc>
          <w:tcPr>
            <w:tcW w:w="1376" w:type="pct"/>
            <w:shd w:val="clear" w:color="auto" w:fill="FFEEC9" w:themeFill="accent3" w:themeFillTint="33"/>
            <w:noWrap/>
          </w:tcPr>
          <w:p w:rsidRPr="00E67021" w:rsidR="007F75DD" w:rsidP="00523350" w:rsidRDefault="004B68C2" w14:paraId="7EE3B80C" w14:textId="1B4605B5">
            <w:pPr>
              <w:spacing w:after="0" w:line="249" w:lineRule="auto"/>
              <w:ind w:left="0" w:right="1690"/>
              <w:rPr>
                <w:sz w:val="22"/>
                <w:szCs w:val="22"/>
              </w:rPr>
            </w:pPr>
            <w:r>
              <w:rPr>
                <w:sz w:val="22"/>
                <w:szCs w:val="22"/>
              </w:rPr>
              <w:t>&lt;</w:t>
            </w:r>
            <w:r w:rsidR="00A64885">
              <w:rPr>
                <w:sz w:val="22"/>
                <w:szCs w:val="22"/>
              </w:rPr>
              <w:t>400</w:t>
            </w:r>
          </w:p>
        </w:tc>
        <w:tc>
          <w:tcPr>
            <w:tcW w:w="1339" w:type="pct"/>
            <w:shd w:val="clear" w:color="auto" w:fill="FFEEC9" w:themeFill="accent3" w:themeFillTint="33"/>
            <w:noWrap/>
          </w:tcPr>
          <w:p w:rsidRPr="00E67021" w:rsidR="007F75DD" w:rsidP="00383017" w:rsidRDefault="00523350" w14:paraId="0118A65D" w14:textId="7E3CE787">
            <w:pPr>
              <w:spacing w:after="280" w:line="249" w:lineRule="auto"/>
              <w:ind w:left="0" w:right="1531"/>
              <w:rPr>
                <w:sz w:val="22"/>
                <w:szCs w:val="22"/>
              </w:rPr>
            </w:pPr>
            <w:r>
              <w:rPr>
                <w:sz w:val="22"/>
                <w:szCs w:val="22"/>
              </w:rPr>
              <w:t>400–2000</w:t>
            </w:r>
          </w:p>
        </w:tc>
        <w:tc>
          <w:tcPr>
            <w:tcW w:w="1264" w:type="pct"/>
            <w:shd w:val="clear" w:color="auto" w:fill="FFEEC9" w:themeFill="accent3" w:themeFillTint="33"/>
            <w:noWrap/>
          </w:tcPr>
          <w:p w:rsidRPr="00E67021" w:rsidR="007F75DD" w:rsidP="00383017" w:rsidRDefault="008B4111" w14:paraId="29B2F6F5" w14:textId="26F99CBE">
            <w:pPr>
              <w:spacing w:after="280" w:line="249" w:lineRule="auto"/>
              <w:ind w:left="0" w:right="1474"/>
              <w:rPr>
                <w:sz w:val="22"/>
                <w:szCs w:val="22"/>
              </w:rPr>
            </w:pPr>
            <w:r>
              <w:rPr>
                <w:sz w:val="22"/>
                <w:szCs w:val="22"/>
              </w:rPr>
              <w:t>&gt;2000</w:t>
            </w:r>
          </w:p>
        </w:tc>
      </w:tr>
      <w:tr w:rsidRPr="00E67021" w:rsidR="00523350" w:rsidTr="005A2362" w14:paraId="23653EA4" w14:textId="77777777">
        <w:trPr>
          <w:trHeight w:val="1272"/>
        </w:trPr>
        <w:tc>
          <w:tcPr>
            <w:tcW w:w="1021" w:type="pct"/>
            <w:shd w:val="clear" w:color="auto" w:fill="D9D9D9" w:themeFill="background1" w:themeFillShade="D9"/>
            <w:noWrap/>
          </w:tcPr>
          <w:p w:rsidRPr="00E67021" w:rsidR="007F75DD" w:rsidP="005B7BB3" w:rsidRDefault="007F75DD" w14:paraId="3C56ECAC" w14:textId="77777777">
            <w:pPr>
              <w:spacing w:after="280" w:line="249" w:lineRule="auto"/>
              <w:ind w:left="0" w:right="1690"/>
              <w:rPr>
                <w:sz w:val="22"/>
                <w:szCs w:val="22"/>
              </w:rPr>
            </w:pPr>
          </w:p>
        </w:tc>
        <w:tc>
          <w:tcPr>
            <w:tcW w:w="1376" w:type="pct"/>
            <w:shd w:val="clear" w:color="auto" w:fill="FFDE93" w:themeFill="accent3" w:themeFillTint="66"/>
            <w:noWrap/>
          </w:tcPr>
          <w:p w:rsidR="00A64885" w:rsidP="00383017" w:rsidRDefault="00A64885" w14:paraId="61D5B1D0" w14:textId="06ABA2B6">
            <w:pPr>
              <w:spacing w:after="0" w:line="249" w:lineRule="auto"/>
              <w:ind w:left="0" w:right="624"/>
              <w:rPr>
                <w:sz w:val="22"/>
                <w:szCs w:val="22"/>
              </w:rPr>
            </w:pPr>
            <w:r>
              <w:rPr>
                <w:sz w:val="22"/>
                <w:szCs w:val="22"/>
              </w:rPr>
              <w:t>Hjärtsvikt osannolikt</w:t>
            </w:r>
            <w:r w:rsidR="003253DD">
              <w:rPr>
                <w:sz w:val="22"/>
                <w:szCs w:val="22"/>
              </w:rPr>
              <w:t>.</w:t>
            </w:r>
          </w:p>
          <w:p w:rsidRPr="00E67021" w:rsidR="00A64885" w:rsidP="00FB0CD9" w:rsidRDefault="00826171" w14:paraId="6DC25581" w14:textId="41715FB9">
            <w:pPr>
              <w:spacing w:after="280" w:line="249" w:lineRule="auto"/>
              <w:ind w:left="0" w:right="624"/>
              <w:rPr>
                <w:sz w:val="22"/>
                <w:szCs w:val="22"/>
              </w:rPr>
            </w:pPr>
            <w:r>
              <w:rPr>
                <w:sz w:val="22"/>
                <w:szCs w:val="22"/>
              </w:rPr>
              <w:t>Överväg andra orsaker</w:t>
            </w:r>
            <w:r w:rsidR="003253DD">
              <w:rPr>
                <w:sz w:val="22"/>
                <w:szCs w:val="22"/>
              </w:rPr>
              <w:t>.</w:t>
            </w:r>
          </w:p>
        </w:tc>
        <w:tc>
          <w:tcPr>
            <w:tcW w:w="1339" w:type="pct"/>
            <w:shd w:val="clear" w:color="auto" w:fill="FFDE93" w:themeFill="accent3" w:themeFillTint="66"/>
            <w:noWrap/>
          </w:tcPr>
          <w:p w:rsidR="00CE79F0" w:rsidP="00383017" w:rsidRDefault="00AD38C0" w14:paraId="41146BA0" w14:textId="63D0627E">
            <w:pPr>
              <w:spacing w:after="0" w:line="249" w:lineRule="auto"/>
              <w:ind w:left="0" w:right="794"/>
              <w:rPr>
                <w:sz w:val="22"/>
                <w:szCs w:val="22"/>
              </w:rPr>
            </w:pPr>
            <w:r>
              <w:rPr>
                <w:sz w:val="22"/>
                <w:szCs w:val="22"/>
              </w:rPr>
              <w:t>Hjärtsvikt möjligt</w:t>
            </w:r>
            <w:r w:rsidR="00CE79F0">
              <w:rPr>
                <w:sz w:val="22"/>
                <w:szCs w:val="22"/>
              </w:rPr>
              <w:t>.</w:t>
            </w:r>
          </w:p>
          <w:p w:rsidR="00CE79F0" w:rsidP="00FB0CD9" w:rsidRDefault="00FB0CD9" w14:paraId="0515C3A7" w14:textId="02BEBB41">
            <w:pPr>
              <w:spacing w:after="0" w:line="249" w:lineRule="auto"/>
              <w:ind w:left="0" w:right="624"/>
              <w:rPr>
                <w:sz w:val="22"/>
                <w:szCs w:val="22"/>
              </w:rPr>
            </w:pPr>
            <w:r>
              <w:rPr>
                <w:sz w:val="22"/>
                <w:szCs w:val="22"/>
              </w:rPr>
              <w:t>Överväg även andra orsaker</w:t>
            </w:r>
          </w:p>
          <w:p w:rsidRPr="00E67021" w:rsidR="00CE79F0" w:rsidP="00CE79F0" w:rsidRDefault="00CE79F0" w14:paraId="53571998" w14:textId="5775BDAE">
            <w:pPr>
              <w:spacing w:after="0" w:line="249" w:lineRule="auto"/>
              <w:ind w:left="0" w:right="1690"/>
              <w:rPr>
                <w:sz w:val="22"/>
                <w:szCs w:val="22"/>
              </w:rPr>
            </w:pPr>
          </w:p>
        </w:tc>
        <w:tc>
          <w:tcPr>
            <w:tcW w:w="1264" w:type="pct"/>
            <w:shd w:val="clear" w:color="auto" w:fill="FFDE93" w:themeFill="accent3" w:themeFillTint="66"/>
            <w:noWrap/>
          </w:tcPr>
          <w:p w:rsidRPr="00E67021" w:rsidR="007F75DD" w:rsidP="00523350" w:rsidRDefault="003253DD" w14:paraId="4F7DAD11" w14:textId="488BDAF3">
            <w:pPr>
              <w:spacing w:after="280" w:line="249" w:lineRule="auto"/>
              <w:ind w:left="0" w:right="510"/>
              <w:rPr>
                <w:sz w:val="22"/>
                <w:szCs w:val="22"/>
              </w:rPr>
            </w:pPr>
            <w:r>
              <w:rPr>
                <w:sz w:val="22"/>
                <w:szCs w:val="22"/>
              </w:rPr>
              <w:t>Hjärtsvikt sannolikt</w:t>
            </w:r>
          </w:p>
        </w:tc>
      </w:tr>
    </w:tbl>
    <w:p w:rsidR="000B2DF2" w:rsidP="005B7BB3" w:rsidRDefault="006C6244" w14:paraId="173E29D8" w14:textId="0B8A891A">
      <w:pPr>
        <w:spacing w:after="280" w:line="249" w:lineRule="auto"/>
        <w:ind w:left="108" w:right="1690" w:hanging="10"/>
      </w:pPr>
      <w:r w:rsidRPr="007369C7">
        <w:rPr>
          <w:noProof/>
        </w:rPr>
        <w:lastRenderedPageBreak/>
        <w:drawing>
          <wp:inline distT="0" distB="0" distL="0" distR="0" wp14:anchorId="5CBA584D" wp14:editId="49DFBB45">
            <wp:extent cx="5669915" cy="3954316"/>
            <wp:effectExtent l="0" t="0" r="6985" b="8255"/>
            <wp:docPr id="7" name="Platshållare för innehåll 5">
              <a:extLst xmlns:a="http://schemas.openxmlformats.org/drawingml/2006/main">
                <a:ext uri="{FF2B5EF4-FFF2-40B4-BE49-F238E27FC236}">
                  <a16:creationId xmlns:a16="http://schemas.microsoft.com/office/drawing/2014/main" id="{F519A86C-EB91-45CD-A41D-7805B824EEB1}"/>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 name="Platshållare för innehåll 5">
                      <a:extLst>
                        <a:ext uri="{FF2B5EF4-FFF2-40B4-BE49-F238E27FC236}">
                          <a16:creationId xmlns:a16="http://schemas.microsoft.com/office/drawing/2014/main" id="{F519A86C-EB91-45CD-A41D-7805B824EEB1}"/>
                        </a:ext>
                      </a:extLst>
                    </pic:cNvPr>
                    <pic:cNvPicPr>
                      <a:picLocks noGrp="1" noChangeAspect="1"/>
                    </pic:cNvPicPr>
                  </pic:nvPicPr>
                  <pic:blipFill>
                    <a:blip r:embed="rId18">
                      <a:extLst>
                        <a:ext uri="{28A0092B-C50C-407E-A947-70E740481C1C}">
                          <a14:useLocalDpi xmlns:a14="http://schemas.microsoft.com/office/drawing/2010/main" val="0"/>
                        </a:ext>
                      </a:extLst>
                    </a:blip>
                    <a:stretch>
                      <a:fillRect/>
                    </a:stretch>
                  </pic:blipFill>
                  <pic:spPr>
                    <a:xfrm>
                      <a:off x="0" y="0"/>
                      <a:ext cx="5669915" cy="3954316"/>
                    </a:xfrm>
                    <a:prstGeom prst="rect">
                      <a:avLst/>
                    </a:prstGeom>
                  </pic:spPr>
                </pic:pic>
              </a:graphicData>
            </a:graphic>
          </wp:inline>
        </w:drawing>
      </w:r>
    </w:p>
    <w:p w:rsidRPr="007369C7" w:rsidR="00307898" w:rsidP="00383A2C" w:rsidRDefault="00307898" w14:paraId="656BF697" w14:textId="77777777">
      <w:pPr>
        <w:pStyle w:val="Rubrik2"/>
        <w:ind w:left="0"/>
      </w:pPr>
      <w:r w:rsidRPr="007369C7">
        <w:t xml:space="preserve">Utökad utredning </w:t>
      </w:r>
    </w:p>
    <w:tbl>
      <w:tblPr>
        <w:tblStyle w:val="TableGrid0"/>
        <w:tblW w:w="8878" w:type="dxa"/>
        <w:tblInd w:w="194" w:type="dxa"/>
        <w:tblLook w:val="04A0" w:firstRow="1" w:lastRow="0" w:firstColumn="1" w:lastColumn="0" w:noHBand="0" w:noVBand="1"/>
      </w:tblPr>
      <w:tblGrid>
        <w:gridCol w:w="2778"/>
        <w:gridCol w:w="6100"/>
      </w:tblGrid>
      <w:tr w:rsidRPr="007369C7" w:rsidR="00307898" w:rsidTr="007472A9" w14:paraId="190A7E9E" w14:textId="77777777">
        <w:trPr>
          <w:trHeight w:val="1731"/>
        </w:trPr>
        <w:tc>
          <w:tcPr>
            <w:tcW w:w="2778" w:type="dxa"/>
          </w:tcPr>
          <w:p w:rsidRPr="007369C7" w:rsidR="00307898" w:rsidP="00A73520" w:rsidRDefault="00307898" w14:paraId="79DFF41D" w14:textId="382BCFC8">
            <w:pPr>
              <w:ind w:left="0" w:right="624"/>
              <w:rPr>
                <w:rFonts w:ascii="Times New Roman" w:hAnsi="Times New Roman" w:cs="Times New Roman"/>
              </w:rPr>
            </w:pPr>
            <w:r w:rsidRPr="007369C7">
              <w:rPr>
                <w:rFonts w:ascii="Times New Roman" w:hAnsi="Times New Roman" w:eastAsia="Times New Roman" w:cs="Times New Roman"/>
                <w:b/>
              </w:rPr>
              <w:t>Utökad</w:t>
            </w:r>
            <w:r w:rsidR="00A73520">
              <w:rPr>
                <w:rFonts w:ascii="Times New Roman" w:hAnsi="Times New Roman" w:eastAsia="Times New Roman" w:cs="Times New Roman"/>
                <w:b/>
              </w:rPr>
              <w:t xml:space="preserve"> </w:t>
            </w:r>
            <w:r w:rsidRPr="007369C7">
              <w:rPr>
                <w:rFonts w:ascii="Times New Roman" w:hAnsi="Times New Roman" w:eastAsia="Times New Roman" w:cs="Times New Roman"/>
                <w:b/>
              </w:rPr>
              <w:t xml:space="preserve">provtagning </w:t>
            </w:r>
          </w:p>
        </w:tc>
        <w:tc>
          <w:tcPr>
            <w:tcW w:w="6100" w:type="dxa"/>
          </w:tcPr>
          <w:p w:rsidRPr="007369C7" w:rsidR="00307898" w:rsidP="00307898" w:rsidRDefault="00307898" w14:paraId="1FA50701" w14:textId="708B8A1C">
            <w:pPr>
              <w:ind w:left="2" w:right="624" w:hanging="2"/>
              <w:rPr>
                <w:rFonts w:ascii="Times New Roman" w:hAnsi="Times New Roman" w:cs="Times New Roman"/>
              </w:rPr>
            </w:pPr>
            <w:r w:rsidRPr="007369C7">
              <w:rPr>
                <w:rFonts w:ascii="Times New Roman" w:hAnsi="Times New Roman" w:eastAsia="Times New Roman" w:cs="Times New Roman"/>
              </w:rPr>
              <w:t xml:space="preserve">Järnstatus för uteslutande av järnbrist som behöver substitueras, se nedan, och uteslutande av hemokromatos som ovanlig orsak till hjärtsvikt. TSH, T4 för att utesluta thyroidea sjukdom. HbA1c som </w:t>
            </w:r>
            <w:r w:rsidRPr="007369C7" w:rsidR="00E5304A">
              <w:rPr>
                <w:rFonts w:ascii="Times New Roman" w:hAnsi="Times New Roman" w:eastAsia="Times New Roman" w:cs="Times New Roman"/>
              </w:rPr>
              <w:t>screenin</w:t>
            </w:r>
            <w:r w:rsidRPr="007369C7" w:rsidR="00E5304A">
              <w:t>g</w:t>
            </w:r>
            <w:r w:rsidRPr="007369C7">
              <w:rPr>
                <w:rFonts w:ascii="Times New Roman" w:hAnsi="Times New Roman" w:eastAsia="Times New Roman" w:cs="Times New Roman"/>
              </w:rPr>
              <w:t xml:space="preserve"> för diabetes. </w:t>
            </w:r>
          </w:p>
        </w:tc>
      </w:tr>
      <w:tr w:rsidRPr="007369C7" w:rsidR="00307898" w:rsidTr="007472A9" w14:paraId="11E9F18E" w14:textId="77777777">
        <w:trPr>
          <w:trHeight w:val="712"/>
        </w:trPr>
        <w:tc>
          <w:tcPr>
            <w:tcW w:w="2778" w:type="dxa"/>
          </w:tcPr>
          <w:p w:rsidRPr="007369C7" w:rsidR="00307898" w:rsidP="00307898" w:rsidRDefault="00307898" w14:paraId="42A8314A" w14:textId="77777777">
            <w:pPr>
              <w:ind w:left="113" w:right="624"/>
              <w:rPr>
                <w:rFonts w:ascii="Times New Roman" w:hAnsi="Times New Roman" w:cs="Times New Roman"/>
              </w:rPr>
            </w:pPr>
            <w:r w:rsidRPr="007369C7">
              <w:rPr>
                <w:rFonts w:ascii="Times New Roman" w:hAnsi="Times New Roman" w:eastAsia="Times New Roman" w:cs="Times New Roman"/>
                <w:b/>
              </w:rPr>
              <w:t xml:space="preserve">Arbets-EKG </w:t>
            </w:r>
          </w:p>
        </w:tc>
        <w:tc>
          <w:tcPr>
            <w:tcW w:w="6100" w:type="dxa"/>
          </w:tcPr>
          <w:p w:rsidRPr="007369C7" w:rsidR="00307898" w:rsidP="00307898" w:rsidRDefault="00307898" w14:paraId="4977BF12" w14:textId="77777777">
            <w:pPr>
              <w:ind w:left="2" w:right="624" w:hanging="2"/>
              <w:rPr>
                <w:rFonts w:ascii="Times New Roman" w:hAnsi="Times New Roman" w:cs="Times New Roman"/>
              </w:rPr>
            </w:pPr>
            <w:r w:rsidRPr="007369C7">
              <w:rPr>
                <w:rFonts w:ascii="Times New Roman" w:hAnsi="Times New Roman" w:eastAsia="Times New Roman" w:cs="Times New Roman"/>
              </w:rPr>
              <w:t xml:space="preserve">För ischemidiagnostik. Kan därutöver ge prognostisk information. </w:t>
            </w:r>
          </w:p>
        </w:tc>
      </w:tr>
      <w:tr w:rsidRPr="007369C7" w:rsidR="00307898" w:rsidTr="007472A9" w14:paraId="2B5AC660" w14:textId="77777777">
        <w:trPr>
          <w:trHeight w:val="1540"/>
        </w:trPr>
        <w:tc>
          <w:tcPr>
            <w:tcW w:w="2778" w:type="dxa"/>
          </w:tcPr>
          <w:p w:rsidRPr="007369C7" w:rsidR="00307898" w:rsidP="00307898" w:rsidRDefault="00307898" w14:paraId="56E48A29" w14:textId="77777777">
            <w:pPr>
              <w:ind w:left="113" w:right="624"/>
              <w:rPr>
                <w:rFonts w:ascii="Times New Roman" w:hAnsi="Times New Roman" w:cs="Times New Roman"/>
              </w:rPr>
            </w:pPr>
            <w:r w:rsidRPr="007369C7">
              <w:rPr>
                <w:rFonts w:ascii="Times New Roman" w:hAnsi="Times New Roman" w:eastAsia="Times New Roman" w:cs="Times New Roman"/>
                <w:b/>
              </w:rPr>
              <w:t xml:space="preserve">MR </w:t>
            </w:r>
          </w:p>
        </w:tc>
        <w:tc>
          <w:tcPr>
            <w:tcW w:w="6100" w:type="dxa"/>
          </w:tcPr>
          <w:p w:rsidRPr="007369C7" w:rsidR="00307898" w:rsidP="00307898" w:rsidRDefault="00307898" w14:paraId="18951BDE" w14:textId="77777777">
            <w:pPr>
              <w:ind w:left="2" w:right="624" w:hanging="2"/>
              <w:rPr>
                <w:rFonts w:ascii="Times New Roman" w:hAnsi="Times New Roman" w:cs="Times New Roman"/>
              </w:rPr>
            </w:pPr>
            <w:r w:rsidRPr="007369C7">
              <w:rPr>
                <w:rFonts w:ascii="Times New Roman" w:hAnsi="Times New Roman" w:eastAsia="Times New Roman" w:cs="Times New Roman"/>
              </w:rPr>
              <w:t xml:space="preserve">Vid speciella frågeställningar och nydiagnostiserad kardiomyopati fr.a. hos yngre. Möjliggör närmare karakterisering av myokardsjukdom (ischemi, myokardit, </w:t>
            </w:r>
            <w:proofErr w:type="spellStart"/>
            <w:r w:rsidRPr="007369C7">
              <w:rPr>
                <w:rFonts w:ascii="Times New Roman" w:hAnsi="Times New Roman" w:eastAsia="Times New Roman" w:cs="Times New Roman"/>
              </w:rPr>
              <w:t>kardiomyopati</w:t>
            </w:r>
            <w:proofErr w:type="spellEnd"/>
            <w:r w:rsidRPr="007369C7">
              <w:rPr>
                <w:rFonts w:ascii="Times New Roman" w:hAnsi="Times New Roman" w:eastAsia="Times New Roman" w:cs="Times New Roman"/>
              </w:rPr>
              <w:t xml:space="preserve">), </w:t>
            </w:r>
            <w:proofErr w:type="spellStart"/>
            <w:r w:rsidRPr="007369C7">
              <w:rPr>
                <w:rFonts w:ascii="Times New Roman" w:hAnsi="Times New Roman" w:eastAsia="Times New Roman" w:cs="Times New Roman"/>
              </w:rPr>
              <w:t>perikardsjukdom</w:t>
            </w:r>
            <w:proofErr w:type="spellEnd"/>
            <w:r w:rsidRPr="007369C7">
              <w:rPr>
                <w:rFonts w:ascii="Times New Roman" w:hAnsi="Times New Roman" w:eastAsia="Times New Roman" w:cs="Times New Roman"/>
              </w:rPr>
              <w:t xml:space="preserve"> </w:t>
            </w:r>
            <w:proofErr w:type="gramStart"/>
            <w:r w:rsidRPr="007369C7">
              <w:rPr>
                <w:rFonts w:ascii="Times New Roman" w:hAnsi="Times New Roman" w:eastAsia="Times New Roman" w:cs="Times New Roman"/>
              </w:rPr>
              <w:t>m.m.</w:t>
            </w:r>
            <w:proofErr w:type="gramEnd"/>
            <w:r w:rsidRPr="007369C7">
              <w:rPr>
                <w:rFonts w:ascii="Times New Roman" w:hAnsi="Times New Roman" w:eastAsia="Times New Roman" w:cs="Times New Roman"/>
              </w:rPr>
              <w:t xml:space="preserve">  </w:t>
            </w:r>
          </w:p>
        </w:tc>
      </w:tr>
      <w:tr w:rsidRPr="007369C7" w:rsidR="00307898" w:rsidTr="007472A9" w14:paraId="3D465622" w14:textId="77777777">
        <w:trPr>
          <w:trHeight w:val="908"/>
        </w:trPr>
        <w:tc>
          <w:tcPr>
            <w:tcW w:w="2778" w:type="dxa"/>
          </w:tcPr>
          <w:p w:rsidRPr="007369C7" w:rsidR="00307898" w:rsidP="00F365BB" w:rsidRDefault="00307898" w14:paraId="54792997" w14:textId="762E05C2">
            <w:pPr>
              <w:spacing w:line="238" w:lineRule="auto"/>
              <w:ind w:left="0" w:right="283"/>
              <w:rPr>
                <w:rFonts w:ascii="Times New Roman" w:hAnsi="Times New Roman" w:cs="Times New Roman"/>
              </w:rPr>
            </w:pPr>
            <w:r w:rsidRPr="007369C7">
              <w:rPr>
                <w:rFonts w:ascii="Times New Roman" w:hAnsi="Times New Roman" w:eastAsia="Times New Roman" w:cs="Times New Roman"/>
                <w:b/>
              </w:rPr>
              <w:t>Hjärtkateterisering</w:t>
            </w:r>
            <w:r w:rsidRPr="007369C7">
              <w:rPr>
                <w:rFonts w:ascii="Times New Roman" w:hAnsi="Times New Roman" w:eastAsia="Times New Roman" w:cs="Times New Roman"/>
              </w:rPr>
              <w:t xml:space="preserve"> </w:t>
            </w:r>
          </w:p>
          <w:p w:rsidRPr="007369C7" w:rsidR="00307898" w:rsidP="00F365BB" w:rsidRDefault="00307898" w14:paraId="473D6218" w14:textId="77777777">
            <w:pPr>
              <w:ind w:left="0"/>
              <w:rPr>
                <w:rFonts w:ascii="Times New Roman" w:hAnsi="Times New Roman" w:cs="Times New Roman"/>
              </w:rPr>
            </w:pPr>
            <w:proofErr w:type="spellStart"/>
            <w:r w:rsidRPr="007369C7">
              <w:rPr>
                <w:rFonts w:ascii="Times New Roman" w:hAnsi="Times New Roman" w:eastAsia="Times New Roman" w:cs="Times New Roman"/>
                <w:b/>
              </w:rPr>
              <w:t>Myokardbiopsi</w:t>
            </w:r>
            <w:proofErr w:type="spellEnd"/>
            <w:r w:rsidRPr="007369C7">
              <w:rPr>
                <w:rFonts w:ascii="Times New Roman" w:hAnsi="Times New Roman" w:eastAsia="Times New Roman" w:cs="Times New Roman"/>
                <w:b/>
              </w:rPr>
              <w:t xml:space="preserve"> </w:t>
            </w:r>
          </w:p>
        </w:tc>
        <w:tc>
          <w:tcPr>
            <w:tcW w:w="6100" w:type="dxa"/>
          </w:tcPr>
          <w:p w:rsidRPr="007369C7" w:rsidR="00307898" w:rsidP="007472A9" w:rsidRDefault="00307898" w14:paraId="18E8FD33" w14:textId="77777777">
            <w:pPr>
              <w:ind w:left="0"/>
              <w:rPr>
                <w:rFonts w:ascii="Times New Roman" w:hAnsi="Times New Roman" w:cs="Times New Roman"/>
              </w:rPr>
            </w:pPr>
            <w:r w:rsidRPr="007369C7">
              <w:rPr>
                <w:rFonts w:ascii="Times New Roman" w:hAnsi="Times New Roman" w:eastAsia="Times New Roman" w:cs="Times New Roman"/>
              </w:rPr>
              <w:t xml:space="preserve">På specialindikation. Vid oklar genes. </w:t>
            </w:r>
          </w:p>
        </w:tc>
      </w:tr>
    </w:tbl>
    <w:p w:rsidR="0025431D" w:rsidP="00383A2C" w:rsidRDefault="0025431D" w14:paraId="67492384" w14:textId="77777777">
      <w:pPr>
        <w:pStyle w:val="Rubrik2"/>
        <w:ind w:left="0"/>
      </w:pPr>
      <w:r w:rsidRPr="007369C7">
        <w:t xml:space="preserve">Hjärtsviktsmottagning: Patientkategorier </w:t>
      </w:r>
    </w:p>
    <w:p w:rsidR="000F11C5" w:rsidP="000F11C5" w:rsidRDefault="000F11C5" w14:paraId="52E3B107" w14:textId="77777777">
      <w:pPr>
        <w:spacing w:after="33"/>
        <w:ind w:left="0" w:right="1715"/>
      </w:pPr>
      <w:r>
        <w:t xml:space="preserve">Upptitrering och uppföljning av hjärtsviktspatienter görs på hjärtmottagningen på NÄL, Uddevalla sjukhus, inom primärvården och hos kardiologmottagningar Nära Specialistvård (Strömstad, Lysekil, </w:t>
      </w:r>
      <w:r>
        <w:lastRenderedPageBreak/>
        <w:t xml:space="preserve">Bäckefors). Fördelning av patienterna görs enligt följande. Individuella avsteg kan behövas.  </w:t>
      </w:r>
    </w:p>
    <w:p w:rsidRPr="009757D6" w:rsidR="009757D6" w:rsidP="009757D6" w:rsidRDefault="009757D6" w14:paraId="20AF4A71" w14:textId="77777777">
      <w:pPr>
        <w:ind w:left="0"/>
      </w:pPr>
    </w:p>
    <w:p w:rsidRPr="007369C7" w:rsidR="0025431D" w:rsidP="009C5CB4" w:rsidRDefault="0025431D" w14:paraId="06B5A14E" w14:textId="77777777">
      <w:pPr>
        <w:spacing w:after="216"/>
        <w:ind w:left="0"/>
      </w:pPr>
      <w:r w:rsidRPr="007369C7">
        <w:rPr>
          <w:b/>
        </w:rPr>
        <w:t xml:space="preserve">Nydiagnostiserad hjärtsvikt-Upptitrering </w:t>
      </w:r>
    </w:p>
    <w:p w:rsidR="0025431D" w:rsidP="005E51B0" w:rsidRDefault="0025431D" w14:paraId="00F9D547" w14:textId="77777777">
      <w:pPr>
        <w:pStyle w:val="Rubrik2"/>
        <w:spacing w:after="59"/>
        <w:ind w:left="0"/>
        <w:rPr>
          <w:rFonts w:ascii="Times New Roman" w:hAnsi="Times New Roman" w:cs="Times New Roman"/>
        </w:rPr>
      </w:pPr>
      <w:r w:rsidRPr="682F87EC">
        <w:rPr>
          <w:rFonts w:ascii="Times New Roman" w:hAnsi="Times New Roman" w:cs="Times New Roman"/>
        </w:rPr>
        <w:t xml:space="preserve">Hjärtmottagning </w:t>
      </w:r>
    </w:p>
    <w:p w:rsidR="00A27F1B" w:rsidP="00A27F1B" w:rsidRDefault="00A27F1B" w14:paraId="74B9682A" w14:textId="77777777">
      <w:pPr>
        <w:numPr>
          <w:ilvl w:val="0"/>
          <w:numId w:val="21"/>
        </w:numPr>
        <w:spacing w:after="77" w:line="259" w:lineRule="auto"/>
        <w:ind w:right="1715" w:hanging="360"/>
      </w:pPr>
      <w:r>
        <w:t xml:space="preserve">Patienter med </w:t>
      </w:r>
      <w:proofErr w:type="spellStart"/>
      <w:r>
        <w:t>med</w:t>
      </w:r>
      <w:proofErr w:type="spellEnd"/>
      <w:r>
        <w:t xml:space="preserve"> HFrEF och efter individuell bedömning </w:t>
      </w:r>
      <w:proofErr w:type="spellStart"/>
      <w:r>
        <w:t>HFmrEF</w:t>
      </w:r>
      <w:proofErr w:type="spellEnd"/>
      <w:r>
        <w:t xml:space="preserve">.  </w:t>
      </w:r>
    </w:p>
    <w:p w:rsidR="00A27F1B" w:rsidP="00A27F1B" w:rsidRDefault="00A27F1B" w14:paraId="07DE1988" w14:textId="77777777">
      <w:pPr>
        <w:numPr>
          <w:ilvl w:val="0"/>
          <w:numId w:val="21"/>
        </w:numPr>
        <w:spacing w:after="77" w:line="259" w:lineRule="auto"/>
        <w:ind w:right="1715" w:hanging="360"/>
      </w:pPr>
      <w:r>
        <w:t xml:space="preserve">Alla med </w:t>
      </w:r>
      <w:proofErr w:type="spellStart"/>
      <w:r>
        <w:t>stenoserande</w:t>
      </w:r>
      <w:proofErr w:type="spellEnd"/>
      <w:r>
        <w:t xml:space="preserve"> </w:t>
      </w:r>
      <w:proofErr w:type="spellStart"/>
      <w:r>
        <w:t>klaffvitier</w:t>
      </w:r>
      <w:proofErr w:type="spellEnd"/>
      <w:r>
        <w:t xml:space="preserve">.  </w:t>
      </w:r>
    </w:p>
    <w:p w:rsidR="00A27F1B" w:rsidP="00A27F1B" w:rsidRDefault="00A27F1B" w14:paraId="6E863D10" w14:textId="77777777">
      <w:pPr>
        <w:numPr>
          <w:ilvl w:val="0"/>
          <w:numId w:val="21"/>
        </w:numPr>
        <w:spacing w:after="77" w:line="259" w:lineRule="auto"/>
        <w:ind w:right="1715" w:hanging="360"/>
      </w:pPr>
      <w:r>
        <w:t xml:space="preserve">NYHA klass II om EF under 35 % och/eller behov av utvidgad utredning (angio, MR </w:t>
      </w:r>
      <w:proofErr w:type="gramStart"/>
      <w:r>
        <w:t>etc.</w:t>
      </w:r>
      <w:proofErr w:type="gramEnd"/>
      <w:r>
        <w:t xml:space="preserve">) eller faktorer som talar för ökad risk eller upptitreringsproblem t.ex. lågt BT (under 100), höga njurvärden, lågt Natrium (under 130).  </w:t>
      </w:r>
    </w:p>
    <w:p w:rsidRPr="005E51B0" w:rsidR="005E51B0" w:rsidP="005E51B0" w:rsidRDefault="005E51B0" w14:paraId="3821719B" w14:textId="77777777">
      <w:pPr>
        <w:ind w:left="0"/>
      </w:pPr>
    </w:p>
    <w:p w:rsidRPr="007369C7" w:rsidR="0025431D" w:rsidP="682F87EC" w:rsidRDefault="0025431D" w14:paraId="7CC035D5" w14:textId="64275BB5">
      <w:pPr>
        <w:pStyle w:val="Rubrik2"/>
        <w:ind w:left="108"/>
        <w:rPr>
          <w:rFonts w:ascii="Times New Roman" w:hAnsi="Times New Roman" w:cs="Times New Roman"/>
        </w:rPr>
      </w:pPr>
      <w:r w:rsidRPr="682F87EC">
        <w:rPr>
          <w:rFonts w:ascii="Times New Roman" w:hAnsi="Times New Roman" w:cs="Times New Roman"/>
        </w:rPr>
        <w:t xml:space="preserve">Primärvård </w:t>
      </w:r>
    </w:p>
    <w:p w:rsidRPr="00E721E8" w:rsidR="0025431D" w:rsidP="682F87EC" w:rsidRDefault="0025431D" w14:paraId="74DE1430" w14:textId="77777777">
      <w:pPr>
        <w:spacing w:after="33"/>
        <w:ind w:left="108" w:right="1715"/>
      </w:pPr>
      <w:r w:rsidRPr="682F87EC">
        <w:rPr>
          <w:rFonts w:eastAsia="Garamond"/>
        </w:rPr>
        <w:t>Stabila patienter som inte är i behov av utvidgad utredning samt de patienter som inte kräver specialistvård inom kardiologi tex. device</w:t>
      </w:r>
    </w:p>
    <w:p w:rsidR="006C6244" w:rsidP="005B7BB3" w:rsidRDefault="00AF5857" w14:paraId="17CDC970" w14:textId="4FE880BD">
      <w:pPr>
        <w:spacing w:after="280" w:line="249" w:lineRule="auto"/>
        <w:ind w:left="108" w:right="1690" w:hanging="10"/>
      </w:pPr>
      <w:r w:rsidRPr="007369C7">
        <w:rPr>
          <w:noProof/>
        </w:rPr>
        <w:drawing>
          <wp:inline distT="0" distB="0" distL="0" distR="0" wp14:anchorId="259FAFB9" wp14:editId="7A25169C">
            <wp:extent cx="4248912" cy="3185160"/>
            <wp:effectExtent l="0" t="0" r="0" b="0"/>
            <wp:docPr id="1096" name="Picture 1096"/>
            <wp:cNvGraphicFramePr/>
            <a:graphic xmlns:a="http://schemas.openxmlformats.org/drawingml/2006/main">
              <a:graphicData uri="http://schemas.openxmlformats.org/drawingml/2006/picture">
                <pic:pic xmlns:pic="http://schemas.openxmlformats.org/drawingml/2006/picture">
                  <pic:nvPicPr>
                    <pic:cNvPr id="1096" name="Picture 1096"/>
                    <pic:cNvPicPr/>
                  </pic:nvPicPr>
                  <pic:blipFill>
                    <a:blip r:embed="rId19"/>
                    <a:stretch>
                      <a:fillRect/>
                    </a:stretch>
                  </pic:blipFill>
                  <pic:spPr>
                    <a:xfrm>
                      <a:off x="0" y="0"/>
                      <a:ext cx="4248912" cy="3185160"/>
                    </a:xfrm>
                    <a:prstGeom prst="rect">
                      <a:avLst/>
                    </a:prstGeom>
                  </pic:spPr>
                </pic:pic>
              </a:graphicData>
            </a:graphic>
          </wp:inline>
        </w:drawing>
      </w:r>
    </w:p>
    <w:p w:rsidR="0019544D" w:rsidP="0019544D" w:rsidRDefault="0019544D" w14:paraId="34396CEC" w14:textId="77777777">
      <w:pPr>
        <w:spacing w:after="216"/>
        <w:ind w:left="108" w:hanging="10"/>
        <w:rPr>
          <w:b/>
        </w:rPr>
      </w:pPr>
    </w:p>
    <w:p w:rsidR="0019544D" w:rsidP="0019544D" w:rsidRDefault="0019544D" w14:paraId="1E4F1851" w14:textId="77777777">
      <w:pPr>
        <w:spacing w:after="216"/>
        <w:ind w:left="108" w:hanging="10"/>
        <w:rPr>
          <w:b/>
        </w:rPr>
      </w:pPr>
    </w:p>
    <w:p w:rsidRPr="00B532AB" w:rsidR="0019544D" w:rsidP="00B532AB" w:rsidRDefault="0019544D" w14:paraId="3047429A" w14:textId="6B531509">
      <w:pPr>
        <w:pStyle w:val="Rubrik2"/>
        <w:ind w:left="0"/>
      </w:pPr>
      <w:r w:rsidRPr="007369C7">
        <w:t xml:space="preserve">Uppföljning-monitorering </w:t>
      </w:r>
      <w:r w:rsidRPr="007369C7">
        <w:rPr>
          <w:rFonts w:ascii="Times New Roman" w:hAnsi="Times New Roman" w:cs="Times New Roman"/>
        </w:rPr>
        <w:t xml:space="preserve">Hjärtmottagning </w:t>
      </w:r>
    </w:p>
    <w:p w:rsidRPr="00E721E8" w:rsidR="0019544D" w:rsidP="0019544D" w:rsidRDefault="0019544D" w14:paraId="38D2D474" w14:textId="664D2DD9">
      <w:pPr>
        <w:numPr>
          <w:ilvl w:val="0"/>
          <w:numId w:val="21"/>
        </w:numPr>
        <w:spacing w:after="77" w:line="259" w:lineRule="auto"/>
        <w:ind w:right="1715" w:hanging="360"/>
      </w:pPr>
      <w:r w:rsidRPr="00E721E8">
        <w:rPr>
          <w:rFonts w:eastAsia="Garamond"/>
        </w:rPr>
        <w:t xml:space="preserve">NYHA klass III och IV, instabil sviktsituation – alternerande läkar- </w:t>
      </w:r>
      <w:r w:rsidR="00B80E5C">
        <w:rPr>
          <w:rFonts w:eastAsia="Garamond"/>
        </w:rPr>
        <w:t xml:space="preserve"> </w:t>
      </w:r>
    </w:p>
    <w:p w:rsidRPr="00E721E8" w:rsidR="0019544D" w:rsidP="0019544D" w:rsidRDefault="0019544D" w14:paraId="0B2D3D10" w14:textId="77777777">
      <w:pPr>
        <w:numPr>
          <w:ilvl w:val="0"/>
          <w:numId w:val="21"/>
        </w:numPr>
        <w:spacing w:after="294" w:line="259" w:lineRule="auto"/>
        <w:ind w:right="1715" w:hanging="360"/>
      </w:pPr>
      <w:r w:rsidRPr="00E721E8">
        <w:rPr>
          <w:rFonts w:eastAsia="Garamond"/>
        </w:rPr>
        <w:lastRenderedPageBreak/>
        <w:t xml:space="preserve">NYHA klass II och III+ ytterligare riskfaktor (kraftig nedsatt EF, arytmiproblematik, svår njursvikt </w:t>
      </w:r>
      <w:proofErr w:type="gramStart"/>
      <w:r w:rsidRPr="00E721E8">
        <w:rPr>
          <w:rFonts w:eastAsia="Garamond"/>
        </w:rPr>
        <w:t>etc.</w:t>
      </w:r>
      <w:proofErr w:type="gramEnd"/>
      <w:r w:rsidRPr="00E721E8">
        <w:rPr>
          <w:rFonts w:eastAsia="Garamond"/>
        </w:rPr>
        <w:t xml:space="preserve">), stabil sviktsituation. Enbart läkarbesök, i de mesta fall årliga besök. </w:t>
      </w:r>
    </w:p>
    <w:p w:rsidRPr="007369C7" w:rsidR="003446EF" w:rsidP="003446EF" w:rsidRDefault="003446EF" w14:paraId="15036CF4" w14:textId="77777777">
      <w:pPr>
        <w:pStyle w:val="Rubrik2"/>
        <w:spacing w:after="59"/>
        <w:ind w:left="108"/>
        <w:rPr>
          <w:rFonts w:ascii="Times New Roman" w:hAnsi="Times New Roman" w:cs="Times New Roman"/>
        </w:rPr>
      </w:pPr>
      <w:r w:rsidRPr="007369C7">
        <w:rPr>
          <w:rFonts w:ascii="Times New Roman" w:hAnsi="Times New Roman" w:cs="Times New Roman"/>
        </w:rPr>
        <w:t xml:space="preserve">Primärvård </w:t>
      </w:r>
    </w:p>
    <w:p w:rsidRPr="00957AA5" w:rsidR="003446EF" w:rsidP="003446EF" w:rsidRDefault="003446EF" w14:paraId="3F778908" w14:textId="77777777">
      <w:pPr>
        <w:numPr>
          <w:ilvl w:val="0"/>
          <w:numId w:val="22"/>
        </w:numPr>
        <w:spacing w:after="33" w:line="259" w:lineRule="auto"/>
        <w:ind w:right="1715" w:hanging="360"/>
      </w:pPr>
      <w:r w:rsidRPr="00E721E8">
        <w:rPr>
          <w:rFonts w:eastAsia="Garamond"/>
        </w:rPr>
        <w:t xml:space="preserve">Okomplicerade NYHA II och III patienter. </w:t>
      </w:r>
    </w:p>
    <w:p w:rsidRPr="00E721E8" w:rsidR="003446EF" w:rsidP="003446EF" w:rsidRDefault="003446EF" w14:paraId="67D0E12E" w14:textId="77777777">
      <w:pPr>
        <w:numPr>
          <w:ilvl w:val="0"/>
          <w:numId w:val="22"/>
        </w:numPr>
        <w:spacing w:after="33" w:line="259" w:lineRule="auto"/>
        <w:ind w:right="1715" w:hanging="360"/>
      </w:pPr>
      <w:r w:rsidRPr="00957AA5">
        <w:t>Patienter med hög samsjuklighet och där kardiologisk specialistvård inte bedöms tillföra patientnytta.</w:t>
      </w:r>
    </w:p>
    <w:p w:rsidRPr="007369C7" w:rsidR="003446EF" w:rsidP="00B81274" w:rsidRDefault="003446EF" w14:paraId="535B836B" w14:textId="323FD7AE">
      <w:pPr>
        <w:pStyle w:val="Rubrik2"/>
        <w:ind w:left="0"/>
      </w:pPr>
      <w:r w:rsidRPr="007369C7">
        <w:t>B</w:t>
      </w:r>
      <w:r>
        <w:t>e</w:t>
      </w:r>
      <w:r w:rsidRPr="007369C7">
        <w:t xml:space="preserve">handling </w:t>
      </w:r>
    </w:p>
    <w:p w:rsidRPr="007369C7" w:rsidR="003446EF" w:rsidP="007B23BD" w:rsidRDefault="003446EF" w14:paraId="78CD7450" w14:textId="4A6DBC8C">
      <w:pPr>
        <w:spacing w:after="33"/>
        <w:ind w:left="108" w:right="1715"/>
      </w:pPr>
      <w:r w:rsidRPr="682F87EC">
        <w:rPr>
          <w:b/>
          <w:bCs/>
        </w:rPr>
        <w:t xml:space="preserve">Akut </w:t>
      </w:r>
      <w:proofErr w:type="gramStart"/>
      <w:r w:rsidRPr="682F87EC">
        <w:rPr>
          <w:b/>
          <w:bCs/>
        </w:rPr>
        <w:t>hjärtsvikt behandling</w:t>
      </w:r>
      <w:proofErr w:type="gramEnd"/>
      <w:r>
        <w:t xml:space="preserve"> se avsnitt under Akut</w:t>
      </w:r>
      <w:r w:rsidR="007B23BD">
        <w:t xml:space="preserve"> </w:t>
      </w:r>
      <w:r>
        <w:t xml:space="preserve">hjärtsvikt. </w:t>
      </w:r>
    </w:p>
    <w:p w:rsidR="682F87EC" w:rsidP="682F87EC" w:rsidRDefault="682F87EC" w14:paraId="2EC49119" w14:textId="47D4BEC5">
      <w:pPr>
        <w:pStyle w:val="Rubrik2"/>
        <w:ind w:left="0"/>
      </w:pPr>
    </w:p>
    <w:p w:rsidRPr="007369C7" w:rsidR="003446EF" w:rsidP="00B81274" w:rsidRDefault="003446EF" w14:paraId="7CF41619" w14:textId="77777777">
      <w:pPr>
        <w:pStyle w:val="Rubrik2"/>
        <w:ind w:left="0"/>
      </w:pPr>
      <w:r w:rsidRPr="007369C7">
        <w:t xml:space="preserve">Hjärtsvikt med reducerad </w:t>
      </w:r>
      <w:proofErr w:type="spellStart"/>
      <w:r w:rsidRPr="007369C7">
        <w:t>ejektionsfraktion</w:t>
      </w:r>
      <w:proofErr w:type="spellEnd"/>
      <w:r w:rsidRPr="007369C7">
        <w:t xml:space="preserve"> (HFREF) </w:t>
      </w:r>
    </w:p>
    <w:p w:rsidRPr="001C3240" w:rsidR="003446EF" w:rsidP="001C3240" w:rsidRDefault="003446EF" w14:paraId="3B00B2CC" w14:textId="5641EF53">
      <w:pPr>
        <w:rPr>
          <w:sz w:val="28"/>
          <w:szCs w:val="28"/>
        </w:rPr>
      </w:pPr>
      <w:r>
        <w:t xml:space="preserve"> </w:t>
      </w:r>
      <w:proofErr w:type="spellStart"/>
      <w:r w:rsidRPr="001C3240">
        <w:rPr>
          <w:sz w:val="28"/>
          <w:szCs w:val="28"/>
        </w:rPr>
        <w:t>Algortim</w:t>
      </w:r>
      <w:proofErr w:type="spellEnd"/>
      <w:r w:rsidRPr="001C3240">
        <w:rPr>
          <w:sz w:val="28"/>
          <w:szCs w:val="28"/>
        </w:rPr>
        <w:t xml:space="preserve"> från ESC 2021 </w:t>
      </w:r>
    </w:p>
    <w:p w:rsidR="00F3460F" w:rsidP="005B7BB3" w:rsidRDefault="00186347" w14:paraId="582CAAE3" w14:textId="6452AE6A">
      <w:pPr>
        <w:spacing w:after="280" w:line="249" w:lineRule="auto"/>
        <w:ind w:left="108" w:right="1690" w:hanging="10"/>
      </w:pPr>
      <w:r w:rsidRPr="007369C7">
        <w:rPr>
          <w:noProof/>
        </w:rPr>
        <w:drawing>
          <wp:inline distT="0" distB="0" distL="0" distR="0" wp14:anchorId="52FA0B72" wp14:editId="4DCD8299">
            <wp:extent cx="5669915" cy="3378699"/>
            <wp:effectExtent l="0" t="0" r="6985" b="0"/>
            <wp:docPr id="3" name="Bildobjekt 2">
              <a:extLst xmlns:a="http://schemas.openxmlformats.org/drawingml/2006/main">
                <a:ext uri="{FF2B5EF4-FFF2-40B4-BE49-F238E27FC236}">
                  <a16:creationId xmlns:a16="http://schemas.microsoft.com/office/drawing/2014/main" id="{31A5A31E-EAE3-4DD5-BBEA-233F3002B78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ldobjekt 2">
                      <a:extLst>
                        <a:ext uri="{FF2B5EF4-FFF2-40B4-BE49-F238E27FC236}">
                          <a16:creationId xmlns:a16="http://schemas.microsoft.com/office/drawing/2014/main" id="{31A5A31E-EAE3-4DD5-BBEA-233F3002B784}"/>
                        </a:ext>
                      </a:extLst>
                    </pic:cNvPr>
                    <pic:cNvPicPr>
                      <a:picLocks noChangeAspect="1"/>
                    </pic:cNvPicPr>
                  </pic:nvPicPr>
                  <pic:blipFill>
                    <a:blip r:embed="rId20"/>
                    <a:stretch>
                      <a:fillRect/>
                    </a:stretch>
                  </pic:blipFill>
                  <pic:spPr>
                    <a:xfrm>
                      <a:off x="0" y="0"/>
                      <a:ext cx="5669915" cy="3378699"/>
                    </a:xfrm>
                    <a:prstGeom prst="rect">
                      <a:avLst/>
                    </a:prstGeom>
                  </pic:spPr>
                </pic:pic>
              </a:graphicData>
            </a:graphic>
          </wp:inline>
        </w:drawing>
      </w:r>
    </w:p>
    <w:p w:rsidR="007C40D0" w:rsidP="682F87EC" w:rsidRDefault="007C40D0" w14:paraId="52CDA381" w14:textId="1BA8DC0A">
      <w:pPr>
        <w:spacing w:after="280" w:line="249" w:lineRule="auto"/>
        <w:ind w:left="98" w:right="1690"/>
      </w:pPr>
    </w:p>
    <w:p w:rsidR="682F87EC" w:rsidP="682F87EC" w:rsidRDefault="682F87EC" w14:paraId="354B0430" w14:textId="22B7E573">
      <w:pPr>
        <w:ind w:left="0"/>
        <w:rPr>
          <w:b/>
          <w:bCs/>
        </w:rPr>
      </w:pPr>
    </w:p>
    <w:p w:rsidR="682F87EC" w:rsidP="682F87EC" w:rsidRDefault="682F87EC" w14:paraId="14F2021F" w14:textId="548913E0">
      <w:pPr>
        <w:ind w:left="0"/>
        <w:rPr>
          <w:b/>
          <w:bCs/>
        </w:rPr>
      </w:pPr>
    </w:p>
    <w:p w:rsidRPr="007369C7" w:rsidR="00615EFF" w:rsidP="74F64958" w:rsidRDefault="00615EFF" w14:paraId="2D41128A" w14:textId="60052844">
      <w:pPr>
        <w:ind w:left="0"/>
        <w:rPr>
          <w:b w:val="1"/>
          <w:bCs w:val="1"/>
        </w:rPr>
      </w:pPr>
      <w:r w:rsidRPr="74F64958" w:rsidR="00615EFF">
        <w:rPr>
          <w:b w:val="1"/>
          <w:bCs w:val="1"/>
        </w:rPr>
        <w:t xml:space="preserve">Behandling för HFrEF </w:t>
      </w:r>
      <w:r w:rsidRPr="74F64958" w:rsidR="00615EFF">
        <w:rPr>
          <w:b w:val="1"/>
          <w:bCs w:val="1"/>
        </w:rPr>
        <w:t>föreslår att lägga schema från behandlingsförslag utifrån fenotyp</w:t>
      </w:r>
    </w:p>
    <w:p w:rsidR="00615EFF" w:rsidP="005B7BB3" w:rsidRDefault="00CA17FA" w14:paraId="3252CAF6" w14:textId="13B08C33">
      <w:pPr>
        <w:spacing w:after="280" w:line="249" w:lineRule="auto"/>
        <w:ind w:left="108" w:right="1690" w:hanging="10"/>
      </w:pPr>
      <w:r w:rsidRPr="007369C7">
        <w:rPr>
          <w:noProof/>
        </w:rPr>
        <w:drawing>
          <wp:inline distT="0" distB="0" distL="0" distR="0" wp14:anchorId="76FF33C6" wp14:editId="6EA2FC9F">
            <wp:extent cx="5669915" cy="3521197"/>
            <wp:effectExtent l="0" t="0" r="6985" b="3175"/>
            <wp:docPr id="14" name="Platshållare för innehåll 5">
              <a:extLst xmlns:a="http://schemas.openxmlformats.org/drawingml/2006/main">
                <a:ext uri="{FF2B5EF4-FFF2-40B4-BE49-F238E27FC236}">
                  <a16:creationId xmlns:a16="http://schemas.microsoft.com/office/drawing/2014/main" id="{5E2D8720-108F-40FC-AFBC-C762CC23ACA0}"/>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 name="Platshållare för innehåll 5">
                      <a:extLst>
                        <a:ext uri="{FF2B5EF4-FFF2-40B4-BE49-F238E27FC236}">
                          <a16:creationId xmlns:a16="http://schemas.microsoft.com/office/drawing/2014/main" id="{5E2D8720-108F-40FC-AFBC-C762CC23ACA0}"/>
                        </a:ext>
                      </a:extLst>
                    </pic:cNvPr>
                    <pic:cNvPicPr>
                      <a:picLocks noGrp="1" noChangeAspect="1"/>
                    </pic:cNvPicPr>
                  </pic:nvPicPr>
                  <pic:blipFill>
                    <a:blip r:embed="rId21"/>
                    <a:stretch>
                      <a:fillRect/>
                    </a:stretch>
                  </pic:blipFill>
                  <pic:spPr>
                    <a:xfrm>
                      <a:off x="0" y="0"/>
                      <a:ext cx="5669915" cy="3521197"/>
                    </a:xfrm>
                    <a:prstGeom prst="rect">
                      <a:avLst/>
                    </a:prstGeom>
                  </pic:spPr>
                </pic:pic>
              </a:graphicData>
            </a:graphic>
          </wp:inline>
        </w:drawing>
      </w:r>
    </w:p>
    <w:p w:rsidRPr="007369C7" w:rsidR="00200B0C" w:rsidP="00200B0C" w:rsidRDefault="00200B0C" w14:paraId="6991806C" w14:textId="77777777">
      <w:pPr>
        <w:pStyle w:val="Rubrik2"/>
        <w:ind w:left="108"/>
        <w:rPr>
          <w:rFonts w:ascii="Times New Roman" w:hAnsi="Times New Roman" w:cs="Times New Roman"/>
        </w:rPr>
      </w:pPr>
      <w:proofErr w:type="spellStart"/>
      <w:r w:rsidRPr="007369C7">
        <w:rPr>
          <w:rFonts w:ascii="Times New Roman" w:hAnsi="Times New Roman" w:cs="Times New Roman"/>
        </w:rPr>
        <w:t>Diuretika</w:t>
      </w:r>
      <w:proofErr w:type="spellEnd"/>
      <w:r w:rsidRPr="007369C7">
        <w:rPr>
          <w:rFonts w:ascii="Times New Roman" w:hAnsi="Times New Roman" w:cs="Times New Roman"/>
        </w:rPr>
        <w:t xml:space="preserve"> </w:t>
      </w:r>
    </w:p>
    <w:p w:rsidRPr="00E721E8" w:rsidR="00200B0C" w:rsidP="00200B0C" w:rsidRDefault="00200B0C" w14:paraId="0DF8A9BF" w14:textId="77777777">
      <w:pPr>
        <w:spacing w:after="44" w:line="249" w:lineRule="auto"/>
        <w:ind w:left="108" w:right="1690" w:hanging="10"/>
      </w:pPr>
      <w:r w:rsidRPr="007369C7">
        <w:t>Har patienten tecken till övervätskning (</w:t>
      </w:r>
      <w:proofErr w:type="spellStart"/>
      <w:r w:rsidRPr="007369C7">
        <w:t>lungstas</w:t>
      </w:r>
      <w:proofErr w:type="spellEnd"/>
      <w:r w:rsidRPr="007369C7">
        <w:t xml:space="preserve"> eller ödem) ges </w:t>
      </w:r>
      <w:proofErr w:type="spellStart"/>
      <w:r w:rsidRPr="007369C7">
        <w:t>diuretika</w:t>
      </w:r>
      <w:proofErr w:type="spellEnd"/>
      <w:r w:rsidRPr="007369C7">
        <w:t xml:space="preserve"> per os och ev </w:t>
      </w:r>
      <w:r w:rsidRPr="00E721E8">
        <w:t xml:space="preserve">intravenöst beroende på hur patienten mår.  </w:t>
      </w:r>
    </w:p>
    <w:p w:rsidRPr="00E721E8" w:rsidR="00200B0C" w:rsidP="00200B0C" w:rsidRDefault="00200B0C" w14:paraId="1794B731" w14:textId="77777777">
      <w:pPr>
        <w:numPr>
          <w:ilvl w:val="0"/>
          <w:numId w:val="23"/>
        </w:numPr>
        <w:spacing w:after="33" w:line="259" w:lineRule="auto"/>
        <w:ind w:right="1715" w:hanging="360"/>
      </w:pPr>
      <w:r w:rsidRPr="00E721E8">
        <w:rPr>
          <w:rFonts w:eastAsia="Garamond"/>
        </w:rPr>
        <w:t>Loop-</w:t>
      </w:r>
      <w:proofErr w:type="spellStart"/>
      <w:r w:rsidRPr="00E721E8">
        <w:rPr>
          <w:rFonts w:eastAsia="Garamond"/>
        </w:rPr>
        <w:t>diuretika</w:t>
      </w:r>
      <w:proofErr w:type="spellEnd"/>
      <w:r w:rsidRPr="00E721E8">
        <w:rPr>
          <w:rFonts w:eastAsia="Garamond"/>
        </w:rPr>
        <w:t xml:space="preserve">: </w:t>
      </w:r>
      <w:proofErr w:type="spellStart"/>
      <w:r w:rsidRPr="00E721E8">
        <w:rPr>
          <w:rFonts w:eastAsia="Garamond"/>
        </w:rPr>
        <w:t>Furosemid</w:t>
      </w:r>
      <w:proofErr w:type="spellEnd"/>
      <w:r w:rsidRPr="00E721E8">
        <w:rPr>
          <w:rFonts w:eastAsia="Garamond"/>
        </w:rPr>
        <w:t xml:space="preserve"> är förstahandsval. Vid överkänslighet kan </w:t>
      </w:r>
      <w:proofErr w:type="spellStart"/>
      <w:r w:rsidRPr="00E721E8">
        <w:rPr>
          <w:rFonts w:eastAsia="Garamond"/>
        </w:rPr>
        <w:t>Burinex</w:t>
      </w:r>
      <w:proofErr w:type="spellEnd"/>
      <w:r w:rsidRPr="00E721E8">
        <w:rPr>
          <w:rFonts w:eastAsia="Garamond"/>
        </w:rPr>
        <w:t xml:space="preserve"> eller </w:t>
      </w:r>
      <w:proofErr w:type="spellStart"/>
      <w:r w:rsidRPr="00E721E8">
        <w:rPr>
          <w:rFonts w:eastAsia="Garamond"/>
        </w:rPr>
        <w:t>Torem</w:t>
      </w:r>
      <w:proofErr w:type="spellEnd"/>
      <w:r w:rsidRPr="00E721E8">
        <w:rPr>
          <w:rFonts w:eastAsia="Garamond"/>
        </w:rPr>
        <w:t xml:space="preserve"> användas. </w:t>
      </w:r>
    </w:p>
    <w:p w:rsidRPr="00E721E8" w:rsidR="00200B0C" w:rsidP="00200B0C" w:rsidRDefault="00200B0C" w14:paraId="3F448C1F" w14:textId="77777777">
      <w:pPr>
        <w:numPr>
          <w:ilvl w:val="0"/>
          <w:numId w:val="23"/>
        </w:numPr>
        <w:spacing w:after="33" w:line="259" w:lineRule="auto"/>
        <w:ind w:right="1715" w:hanging="360"/>
      </w:pPr>
      <w:r w:rsidRPr="00E721E8">
        <w:rPr>
          <w:rFonts w:eastAsia="Garamond"/>
        </w:rPr>
        <w:t xml:space="preserve">Undvik </w:t>
      </w:r>
      <w:proofErr w:type="spellStart"/>
      <w:r w:rsidRPr="00E721E8">
        <w:rPr>
          <w:rFonts w:eastAsia="Garamond"/>
        </w:rPr>
        <w:t>retardformer</w:t>
      </w:r>
      <w:proofErr w:type="spellEnd"/>
      <w:r w:rsidRPr="00E721E8">
        <w:rPr>
          <w:rFonts w:eastAsia="Garamond"/>
        </w:rPr>
        <w:t xml:space="preserve"> av loop-</w:t>
      </w:r>
      <w:proofErr w:type="spellStart"/>
      <w:r w:rsidRPr="00E721E8">
        <w:rPr>
          <w:rFonts w:eastAsia="Garamond"/>
        </w:rPr>
        <w:t>diuretika</w:t>
      </w:r>
      <w:proofErr w:type="spellEnd"/>
      <w:r w:rsidRPr="00E721E8">
        <w:rPr>
          <w:rFonts w:eastAsia="Garamond"/>
        </w:rPr>
        <w:t xml:space="preserve">. </w:t>
      </w:r>
    </w:p>
    <w:p w:rsidRPr="00E721E8" w:rsidR="00200B0C" w:rsidP="00200B0C" w:rsidRDefault="00200B0C" w14:paraId="43C05961" w14:textId="77777777">
      <w:pPr>
        <w:numPr>
          <w:ilvl w:val="0"/>
          <w:numId w:val="23"/>
        </w:numPr>
        <w:spacing w:after="77" w:line="259" w:lineRule="auto"/>
        <w:ind w:right="1715" w:hanging="360"/>
      </w:pPr>
      <w:proofErr w:type="spellStart"/>
      <w:r w:rsidRPr="00E721E8">
        <w:rPr>
          <w:rFonts w:eastAsia="Garamond"/>
        </w:rPr>
        <w:t>Thiazider</w:t>
      </w:r>
      <w:proofErr w:type="spellEnd"/>
      <w:r w:rsidRPr="00E721E8">
        <w:rPr>
          <w:rFonts w:eastAsia="Garamond"/>
        </w:rPr>
        <w:t xml:space="preserve"> är mindre effektiva vid GFR &lt;30 ml/min. Vid allvarlig hjärtsvikt har </w:t>
      </w:r>
      <w:proofErr w:type="spellStart"/>
      <w:r w:rsidRPr="00E721E8">
        <w:rPr>
          <w:rFonts w:eastAsia="Garamond"/>
        </w:rPr>
        <w:t>thiazider</w:t>
      </w:r>
      <w:proofErr w:type="spellEnd"/>
      <w:r w:rsidRPr="00E721E8">
        <w:rPr>
          <w:rFonts w:eastAsia="Garamond"/>
        </w:rPr>
        <w:t xml:space="preserve"> synergistisk effekt i kombination med loop </w:t>
      </w:r>
      <w:proofErr w:type="spellStart"/>
      <w:r w:rsidRPr="00E721E8">
        <w:rPr>
          <w:rFonts w:eastAsia="Garamond"/>
        </w:rPr>
        <w:t>diuretika</w:t>
      </w:r>
      <w:proofErr w:type="spellEnd"/>
      <w:r w:rsidRPr="00E721E8">
        <w:rPr>
          <w:rFonts w:eastAsia="Garamond"/>
        </w:rPr>
        <w:t xml:space="preserve">. </w:t>
      </w:r>
    </w:p>
    <w:p w:rsidRPr="00E721E8" w:rsidR="00200B0C" w:rsidP="00200B0C" w:rsidRDefault="00200B0C" w14:paraId="4531A917" w14:textId="77777777">
      <w:pPr>
        <w:numPr>
          <w:ilvl w:val="0"/>
          <w:numId w:val="23"/>
        </w:numPr>
        <w:spacing w:after="33" w:line="259" w:lineRule="auto"/>
        <w:ind w:right="1715" w:hanging="360"/>
      </w:pPr>
      <w:proofErr w:type="spellStart"/>
      <w:r w:rsidRPr="00E721E8">
        <w:rPr>
          <w:rFonts w:eastAsia="Garamond"/>
        </w:rPr>
        <w:t>Metolazon</w:t>
      </w:r>
      <w:proofErr w:type="spellEnd"/>
      <w:r w:rsidRPr="00E721E8">
        <w:rPr>
          <w:rFonts w:eastAsia="Garamond"/>
        </w:rPr>
        <w:t xml:space="preserve">: mycket potent, används som sista val. </w:t>
      </w:r>
    </w:p>
    <w:p w:rsidRPr="00E721E8" w:rsidR="00200B0C" w:rsidP="00200B0C" w:rsidRDefault="00200B0C" w14:paraId="1D30C2CE" w14:textId="77777777">
      <w:pPr>
        <w:numPr>
          <w:ilvl w:val="0"/>
          <w:numId w:val="23"/>
        </w:numPr>
        <w:spacing w:after="80" w:line="259" w:lineRule="auto"/>
        <w:ind w:right="1715" w:hanging="360"/>
      </w:pPr>
      <w:r w:rsidRPr="00E721E8">
        <w:rPr>
          <w:rFonts w:eastAsia="Garamond"/>
        </w:rPr>
        <w:t>Eftersträva lägsta möjliga dos. Ofta behöver dosen minskas eller loop-</w:t>
      </w:r>
      <w:proofErr w:type="spellStart"/>
      <w:r w:rsidRPr="00E721E8">
        <w:rPr>
          <w:rFonts w:eastAsia="Garamond"/>
        </w:rPr>
        <w:t>diuretika</w:t>
      </w:r>
      <w:proofErr w:type="spellEnd"/>
      <w:r w:rsidRPr="00E721E8">
        <w:rPr>
          <w:rFonts w:eastAsia="Garamond"/>
        </w:rPr>
        <w:t xml:space="preserve"> utsättas när </w:t>
      </w:r>
      <w:proofErr w:type="spellStart"/>
      <w:r w:rsidRPr="00E721E8">
        <w:rPr>
          <w:rFonts w:eastAsia="Garamond"/>
        </w:rPr>
        <w:t>ACEhämmare</w:t>
      </w:r>
      <w:proofErr w:type="spellEnd"/>
      <w:r w:rsidRPr="00E721E8">
        <w:rPr>
          <w:rFonts w:eastAsia="Garamond"/>
        </w:rPr>
        <w:t xml:space="preserve">/betablockerare är upptitrerade. </w:t>
      </w:r>
    </w:p>
    <w:p w:rsidRPr="00B55FF5" w:rsidR="00B55FF5" w:rsidP="00B55FF5" w:rsidRDefault="00200B0C" w14:paraId="4164D286" w14:textId="7271E1F2">
      <w:pPr>
        <w:numPr>
          <w:ilvl w:val="0"/>
          <w:numId w:val="23"/>
        </w:numPr>
        <w:spacing w:after="294" w:line="259" w:lineRule="auto"/>
        <w:ind w:right="1715" w:hanging="360"/>
      </w:pPr>
      <w:r w:rsidRPr="00E721E8">
        <w:rPr>
          <w:rFonts w:eastAsia="Garamond"/>
        </w:rPr>
        <w:t xml:space="preserve">I optimalt fall hos en upptitrerad patient ska </w:t>
      </w:r>
      <w:proofErr w:type="spellStart"/>
      <w:r w:rsidRPr="00E721E8">
        <w:rPr>
          <w:rFonts w:eastAsia="Garamond"/>
        </w:rPr>
        <w:t>diuretika</w:t>
      </w:r>
      <w:proofErr w:type="spellEnd"/>
      <w:r w:rsidRPr="00E721E8">
        <w:rPr>
          <w:rFonts w:eastAsia="Garamond"/>
        </w:rPr>
        <w:t xml:space="preserve"> användas </w:t>
      </w:r>
      <w:r w:rsidRPr="00E721E8">
        <w:rPr>
          <w:rFonts w:eastAsia="Garamond"/>
          <w:u w:val="single" w:color="000000"/>
        </w:rPr>
        <w:t>av patienten</w:t>
      </w:r>
      <w:r w:rsidRPr="00E721E8">
        <w:rPr>
          <w:rFonts w:eastAsia="Garamond"/>
        </w:rPr>
        <w:t xml:space="preserve"> bara vid behov för att justera ökande/minskande vätskeförluster. </w:t>
      </w:r>
    </w:p>
    <w:p w:rsidRPr="00B55FF5" w:rsidR="00B55FF5" w:rsidP="00B55FF5" w:rsidRDefault="00B55FF5" w14:paraId="17092AEE" w14:textId="77777777">
      <w:pPr>
        <w:numPr>
          <w:ilvl w:val="0"/>
          <w:numId w:val="23"/>
        </w:numPr>
        <w:spacing w:after="294" w:line="259" w:lineRule="auto"/>
        <w:ind w:right="1715" w:hanging="360"/>
      </w:pPr>
    </w:p>
    <w:p w:rsidRPr="007369C7" w:rsidR="00200B0C" w:rsidP="00200B0C" w:rsidRDefault="00200B0C" w14:paraId="3D6C234F" w14:textId="5C2CE548">
      <w:pPr>
        <w:pStyle w:val="Rubrik2"/>
        <w:ind w:left="108"/>
        <w:rPr>
          <w:rFonts w:ascii="Times New Roman" w:hAnsi="Times New Roman" w:cs="Times New Roman"/>
        </w:rPr>
      </w:pPr>
      <w:r w:rsidRPr="007369C7">
        <w:rPr>
          <w:rFonts w:ascii="Times New Roman" w:hAnsi="Times New Roman" w:cs="Times New Roman"/>
        </w:rPr>
        <w:lastRenderedPageBreak/>
        <w:t xml:space="preserve">ACE-hämmare </w:t>
      </w:r>
    </w:p>
    <w:p w:rsidRPr="007369C7" w:rsidR="00200B0C" w:rsidP="00200B0C" w:rsidRDefault="00200B0C" w14:paraId="78935A6C" w14:textId="77777777">
      <w:pPr>
        <w:spacing w:after="3" w:line="249" w:lineRule="auto"/>
        <w:ind w:left="108" w:right="1690" w:hanging="10"/>
      </w:pPr>
      <w:r w:rsidRPr="007369C7">
        <w:t xml:space="preserve">Förstahandsbehandling tillsammans med betablockerare. Minskar mortalitet, minskar sjukhusinläggningar, förbättrar NYHA-klass och livskvalitet. </w:t>
      </w:r>
    </w:p>
    <w:p w:rsidRPr="007369C7" w:rsidR="00200B0C" w:rsidP="00200B0C" w:rsidRDefault="00200B0C" w14:paraId="4800E170" w14:textId="77777777">
      <w:pPr>
        <w:spacing w:after="0"/>
        <w:ind w:left="113"/>
      </w:pPr>
      <w:r w:rsidRPr="007369C7">
        <w:t xml:space="preserve"> </w:t>
      </w:r>
    </w:p>
    <w:tbl>
      <w:tblPr>
        <w:tblStyle w:val="TableGrid0"/>
        <w:tblW w:w="5070" w:type="dxa"/>
        <w:tblInd w:w="296" w:type="dxa"/>
        <w:tblCellMar>
          <w:top w:w="88" w:type="dxa"/>
          <w:left w:w="82" w:type="dxa"/>
          <w:right w:w="115" w:type="dxa"/>
        </w:tblCellMar>
        <w:tblLook w:val="04A0" w:firstRow="1" w:lastRow="0" w:firstColumn="1" w:lastColumn="0" w:noHBand="0" w:noVBand="1"/>
      </w:tblPr>
      <w:tblGrid>
        <w:gridCol w:w="2042"/>
        <w:gridCol w:w="2453"/>
        <w:gridCol w:w="2096"/>
      </w:tblGrid>
      <w:tr w:rsidRPr="007369C7" w:rsidR="000500F6" w14:paraId="2D0CBB57" w14:textId="77777777">
        <w:trPr>
          <w:trHeight w:val="444"/>
        </w:trPr>
        <w:tc>
          <w:tcPr>
            <w:tcW w:w="1692" w:type="dxa"/>
            <w:tcBorders>
              <w:top w:val="single" w:color="000000" w:sz="4" w:space="0"/>
              <w:left w:val="single" w:color="000000" w:sz="4" w:space="0"/>
              <w:bottom w:val="single" w:color="000000" w:sz="4" w:space="0"/>
              <w:right w:val="single" w:color="000000" w:sz="4" w:space="0"/>
            </w:tcBorders>
          </w:tcPr>
          <w:p w:rsidRPr="007369C7" w:rsidR="00200B0C" w:rsidP="000500F6" w:rsidRDefault="00200B0C" w14:paraId="64D5576F" w14:textId="77777777">
            <w:pPr>
              <w:ind w:left="57"/>
              <w:rPr>
                <w:rFonts w:ascii="Times New Roman" w:hAnsi="Times New Roman" w:cs="Times New Roman"/>
              </w:rPr>
            </w:pPr>
            <w:r w:rsidRPr="007369C7">
              <w:rPr>
                <w:rFonts w:ascii="Times New Roman" w:hAnsi="Times New Roman" w:eastAsia="Times New Roman" w:cs="Times New Roman"/>
                <w:b/>
              </w:rPr>
              <w:t xml:space="preserve">Preparat </w:t>
            </w:r>
          </w:p>
        </w:tc>
        <w:tc>
          <w:tcPr>
            <w:tcW w:w="1673" w:type="dxa"/>
            <w:tcBorders>
              <w:top w:val="single" w:color="000000" w:sz="4" w:space="0"/>
              <w:left w:val="single" w:color="000000" w:sz="4" w:space="0"/>
              <w:bottom w:val="single" w:color="000000" w:sz="4" w:space="0"/>
              <w:right w:val="single" w:color="000000" w:sz="4" w:space="0"/>
            </w:tcBorders>
          </w:tcPr>
          <w:p w:rsidRPr="007369C7" w:rsidR="00200B0C" w:rsidP="000500F6" w:rsidRDefault="00200B0C" w14:paraId="67881DAE" w14:textId="77777777">
            <w:pPr>
              <w:ind w:left="454"/>
              <w:rPr>
                <w:rFonts w:ascii="Times New Roman" w:hAnsi="Times New Roman" w:cs="Times New Roman"/>
              </w:rPr>
            </w:pPr>
            <w:proofErr w:type="spellStart"/>
            <w:r w:rsidRPr="007369C7">
              <w:rPr>
                <w:rFonts w:ascii="Times New Roman" w:hAnsi="Times New Roman" w:eastAsia="Times New Roman" w:cs="Times New Roman"/>
                <w:b/>
              </w:rPr>
              <w:t>Ramipril</w:t>
            </w:r>
            <w:proofErr w:type="spellEnd"/>
            <w:r w:rsidRPr="007369C7">
              <w:rPr>
                <w:rFonts w:ascii="Times New Roman" w:hAnsi="Times New Roman" w:eastAsia="Times New Roman" w:cs="Times New Roman"/>
                <w:b/>
              </w:rPr>
              <w:t xml:space="preserve"> </w:t>
            </w:r>
          </w:p>
        </w:tc>
        <w:tc>
          <w:tcPr>
            <w:tcW w:w="1704" w:type="dxa"/>
            <w:tcBorders>
              <w:top w:val="single" w:color="000000" w:sz="4" w:space="0"/>
              <w:left w:val="single" w:color="000000" w:sz="4" w:space="0"/>
              <w:bottom w:val="single" w:color="000000" w:sz="4" w:space="0"/>
              <w:right w:val="single" w:color="000000" w:sz="4" w:space="0"/>
            </w:tcBorders>
          </w:tcPr>
          <w:p w:rsidRPr="007369C7" w:rsidR="00200B0C" w:rsidP="000500F6" w:rsidRDefault="00200B0C" w14:paraId="6BE78CAD" w14:textId="77777777">
            <w:pPr>
              <w:ind w:left="57"/>
              <w:rPr>
                <w:rFonts w:ascii="Times New Roman" w:hAnsi="Times New Roman" w:cs="Times New Roman"/>
              </w:rPr>
            </w:pPr>
            <w:proofErr w:type="spellStart"/>
            <w:r w:rsidRPr="007369C7">
              <w:rPr>
                <w:rFonts w:ascii="Times New Roman" w:hAnsi="Times New Roman" w:eastAsia="Times New Roman" w:cs="Times New Roman"/>
                <w:b/>
              </w:rPr>
              <w:t>Enalapril</w:t>
            </w:r>
            <w:proofErr w:type="spellEnd"/>
            <w:r w:rsidRPr="007369C7">
              <w:rPr>
                <w:rFonts w:ascii="Times New Roman" w:hAnsi="Times New Roman" w:eastAsia="Times New Roman" w:cs="Times New Roman"/>
                <w:b/>
              </w:rPr>
              <w:t xml:space="preserve"> </w:t>
            </w:r>
          </w:p>
        </w:tc>
      </w:tr>
      <w:tr w:rsidRPr="007369C7" w:rsidR="000500F6" w14:paraId="2FCEB8C9" w14:textId="77777777">
        <w:trPr>
          <w:trHeight w:val="446"/>
        </w:trPr>
        <w:tc>
          <w:tcPr>
            <w:tcW w:w="1692" w:type="dxa"/>
            <w:tcBorders>
              <w:top w:val="single" w:color="000000" w:sz="4" w:space="0"/>
              <w:left w:val="single" w:color="000000" w:sz="4" w:space="0"/>
              <w:bottom w:val="single" w:color="000000" w:sz="4" w:space="0"/>
              <w:right w:val="single" w:color="000000" w:sz="4" w:space="0"/>
            </w:tcBorders>
          </w:tcPr>
          <w:p w:rsidRPr="007369C7" w:rsidR="00200B0C" w:rsidP="000500F6" w:rsidRDefault="00200B0C" w14:paraId="5C7BC10F" w14:textId="77777777">
            <w:pPr>
              <w:ind w:left="0" w:right="850"/>
              <w:rPr>
                <w:rFonts w:ascii="Times New Roman" w:hAnsi="Times New Roman" w:cs="Times New Roman"/>
              </w:rPr>
            </w:pPr>
            <w:proofErr w:type="spellStart"/>
            <w:r w:rsidRPr="007369C7">
              <w:rPr>
                <w:rFonts w:ascii="Times New Roman" w:hAnsi="Times New Roman" w:eastAsia="Times New Roman" w:cs="Times New Roman"/>
              </w:rPr>
              <w:t>Startdos</w:t>
            </w:r>
            <w:proofErr w:type="spellEnd"/>
            <w:r w:rsidRPr="007369C7">
              <w:rPr>
                <w:rFonts w:ascii="Times New Roman" w:hAnsi="Times New Roman" w:eastAsia="Times New Roman" w:cs="Times New Roman"/>
              </w:rPr>
              <w:t xml:space="preserve"> </w:t>
            </w:r>
          </w:p>
        </w:tc>
        <w:tc>
          <w:tcPr>
            <w:tcW w:w="1673" w:type="dxa"/>
            <w:tcBorders>
              <w:top w:val="single" w:color="000000" w:sz="4" w:space="0"/>
              <w:left w:val="single" w:color="000000" w:sz="4" w:space="0"/>
              <w:bottom w:val="single" w:color="000000" w:sz="4" w:space="0"/>
              <w:right w:val="single" w:color="000000" w:sz="4" w:space="0"/>
            </w:tcBorders>
          </w:tcPr>
          <w:p w:rsidRPr="007369C7" w:rsidR="00200B0C" w:rsidP="000500F6" w:rsidRDefault="00200B0C" w14:paraId="12AA4F18" w14:textId="77777777">
            <w:pPr>
              <w:ind w:left="170"/>
              <w:rPr>
                <w:rFonts w:ascii="Times New Roman" w:hAnsi="Times New Roman" w:cs="Times New Roman"/>
              </w:rPr>
            </w:pPr>
            <w:r w:rsidRPr="007369C7">
              <w:rPr>
                <w:rFonts w:ascii="Times New Roman" w:hAnsi="Times New Roman" w:eastAsia="Times New Roman" w:cs="Times New Roman"/>
              </w:rPr>
              <w:t xml:space="preserve">1,25 mg x 2 </w:t>
            </w:r>
          </w:p>
        </w:tc>
        <w:tc>
          <w:tcPr>
            <w:tcW w:w="1704" w:type="dxa"/>
            <w:tcBorders>
              <w:top w:val="single" w:color="000000" w:sz="4" w:space="0"/>
              <w:left w:val="single" w:color="000000" w:sz="4" w:space="0"/>
              <w:bottom w:val="single" w:color="000000" w:sz="4" w:space="0"/>
              <w:right w:val="single" w:color="000000" w:sz="4" w:space="0"/>
            </w:tcBorders>
          </w:tcPr>
          <w:p w:rsidRPr="007369C7" w:rsidR="00200B0C" w:rsidP="000500F6" w:rsidRDefault="00200B0C" w14:paraId="2AA8FBC0" w14:textId="77777777">
            <w:pPr>
              <w:ind w:left="0"/>
              <w:rPr>
                <w:rFonts w:ascii="Times New Roman" w:hAnsi="Times New Roman" w:cs="Times New Roman"/>
              </w:rPr>
            </w:pPr>
            <w:r w:rsidRPr="007369C7">
              <w:rPr>
                <w:rFonts w:ascii="Times New Roman" w:hAnsi="Times New Roman" w:eastAsia="Times New Roman" w:cs="Times New Roman"/>
              </w:rPr>
              <w:t xml:space="preserve">2,5 mg x 2 </w:t>
            </w:r>
          </w:p>
        </w:tc>
      </w:tr>
      <w:tr w:rsidRPr="007369C7" w:rsidR="000500F6" w14:paraId="1AD4E89A" w14:textId="77777777">
        <w:trPr>
          <w:trHeight w:val="447"/>
        </w:trPr>
        <w:tc>
          <w:tcPr>
            <w:tcW w:w="1692" w:type="dxa"/>
            <w:tcBorders>
              <w:top w:val="single" w:color="000000" w:sz="4" w:space="0"/>
              <w:left w:val="single" w:color="000000" w:sz="4" w:space="0"/>
              <w:bottom w:val="single" w:color="000000" w:sz="4" w:space="0"/>
              <w:right w:val="single" w:color="000000" w:sz="4" w:space="0"/>
            </w:tcBorders>
          </w:tcPr>
          <w:p w:rsidRPr="007369C7" w:rsidR="00200B0C" w:rsidP="000500F6" w:rsidRDefault="00200B0C" w14:paraId="2893CE2A" w14:textId="77777777">
            <w:pPr>
              <w:ind w:left="57"/>
              <w:rPr>
                <w:rFonts w:ascii="Times New Roman" w:hAnsi="Times New Roman" w:cs="Times New Roman"/>
              </w:rPr>
            </w:pPr>
            <w:proofErr w:type="spellStart"/>
            <w:r w:rsidRPr="007369C7">
              <w:rPr>
                <w:rFonts w:ascii="Times New Roman" w:hAnsi="Times New Roman" w:eastAsia="Times New Roman" w:cs="Times New Roman"/>
              </w:rPr>
              <w:t>Måldos</w:t>
            </w:r>
            <w:proofErr w:type="spellEnd"/>
            <w:r w:rsidRPr="007369C7">
              <w:rPr>
                <w:rFonts w:ascii="Times New Roman" w:hAnsi="Times New Roman" w:eastAsia="Times New Roman" w:cs="Times New Roman"/>
              </w:rPr>
              <w:t xml:space="preserve"> </w:t>
            </w:r>
          </w:p>
        </w:tc>
        <w:tc>
          <w:tcPr>
            <w:tcW w:w="1673" w:type="dxa"/>
            <w:tcBorders>
              <w:top w:val="single" w:color="000000" w:sz="4" w:space="0"/>
              <w:left w:val="single" w:color="000000" w:sz="4" w:space="0"/>
              <w:bottom w:val="single" w:color="000000" w:sz="4" w:space="0"/>
              <w:right w:val="single" w:color="000000" w:sz="4" w:space="0"/>
            </w:tcBorders>
          </w:tcPr>
          <w:p w:rsidRPr="007369C7" w:rsidR="00200B0C" w:rsidP="000500F6" w:rsidRDefault="00200B0C" w14:paraId="4958DE40" w14:textId="77777777">
            <w:pPr>
              <w:ind w:left="57"/>
              <w:rPr>
                <w:rFonts w:ascii="Times New Roman" w:hAnsi="Times New Roman" w:cs="Times New Roman"/>
              </w:rPr>
            </w:pPr>
            <w:r w:rsidRPr="007369C7">
              <w:rPr>
                <w:rFonts w:ascii="Times New Roman" w:hAnsi="Times New Roman" w:eastAsia="Times New Roman" w:cs="Times New Roman"/>
              </w:rPr>
              <w:t xml:space="preserve">5 mg x 2 </w:t>
            </w:r>
          </w:p>
        </w:tc>
        <w:tc>
          <w:tcPr>
            <w:tcW w:w="1704" w:type="dxa"/>
            <w:tcBorders>
              <w:top w:val="single" w:color="000000" w:sz="4" w:space="0"/>
              <w:left w:val="single" w:color="000000" w:sz="4" w:space="0"/>
              <w:bottom w:val="single" w:color="000000" w:sz="4" w:space="0"/>
              <w:right w:val="single" w:color="000000" w:sz="4" w:space="0"/>
            </w:tcBorders>
          </w:tcPr>
          <w:p w:rsidRPr="007369C7" w:rsidR="00200B0C" w:rsidP="000500F6" w:rsidRDefault="00200B0C" w14:paraId="7153118B" w14:textId="77777777">
            <w:pPr>
              <w:ind w:left="0"/>
              <w:rPr>
                <w:rFonts w:ascii="Times New Roman" w:hAnsi="Times New Roman" w:cs="Times New Roman"/>
              </w:rPr>
            </w:pPr>
            <w:r w:rsidRPr="007369C7">
              <w:rPr>
                <w:rFonts w:ascii="Times New Roman" w:hAnsi="Times New Roman" w:eastAsia="Times New Roman" w:cs="Times New Roman"/>
              </w:rPr>
              <w:t xml:space="preserve">10 mg x 2 </w:t>
            </w:r>
          </w:p>
        </w:tc>
      </w:tr>
    </w:tbl>
    <w:p w:rsidRPr="00B55FF5" w:rsidR="00200B0C" w:rsidP="00B55FF5" w:rsidRDefault="00200B0C" w14:paraId="74EC0D05" w14:textId="55C0AE3F">
      <w:pPr>
        <w:ind w:left="0"/>
        <w:rPr>
          <w:b/>
          <w:bCs/>
        </w:rPr>
      </w:pPr>
      <w:r w:rsidRPr="00B55FF5">
        <w:rPr>
          <w:b/>
          <w:bCs/>
        </w:rPr>
        <w:t xml:space="preserve">Kontraindikationer </w:t>
      </w:r>
    </w:p>
    <w:p w:rsidRPr="003C30E8" w:rsidR="00200B0C" w:rsidP="00200B0C" w:rsidRDefault="00200B0C" w14:paraId="1EBC780C" w14:textId="77777777">
      <w:pPr>
        <w:numPr>
          <w:ilvl w:val="0"/>
          <w:numId w:val="24"/>
        </w:numPr>
        <w:spacing w:after="33" w:line="259" w:lineRule="auto"/>
        <w:ind w:right="1715" w:hanging="360"/>
      </w:pPr>
      <w:r w:rsidRPr="003C30E8">
        <w:rPr>
          <w:rFonts w:eastAsia="Garamond"/>
        </w:rPr>
        <w:t xml:space="preserve">Bilaterala njurartärstenoser. </w:t>
      </w:r>
    </w:p>
    <w:p w:rsidRPr="003C30E8" w:rsidR="00200B0C" w:rsidP="00200B0C" w:rsidRDefault="00200B0C" w14:paraId="3F562852" w14:textId="77777777">
      <w:pPr>
        <w:numPr>
          <w:ilvl w:val="0"/>
          <w:numId w:val="24"/>
        </w:numPr>
        <w:spacing w:after="33" w:line="259" w:lineRule="auto"/>
        <w:ind w:right="1715" w:hanging="360"/>
      </w:pPr>
      <w:r w:rsidRPr="003C30E8">
        <w:rPr>
          <w:rFonts w:eastAsia="Garamond"/>
        </w:rPr>
        <w:t xml:space="preserve">Tidigare </w:t>
      </w:r>
      <w:proofErr w:type="spellStart"/>
      <w:r w:rsidRPr="003C30E8">
        <w:rPr>
          <w:rFonts w:eastAsia="Garamond"/>
        </w:rPr>
        <w:t>angioneurotiskt</w:t>
      </w:r>
      <w:proofErr w:type="spellEnd"/>
      <w:r w:rsidRPr="003C30E8">
        <w:rPr>
          <w:rFonts w:eastAsia="Garamond"/>
        </w:rPr>
        <w:t xml:space="preserve"> (</w:t>
      </w:r>
      <w:proofErr w:type="spellStart"/>
      <w:r w:rsidRPr="003C30E8">
        <w:rPr>
          <w:rFonts w:eastAsia="Garamond"/>
        </w:rPr>
        <w:t>Quincke</w:t>
      </w:r>
      <w:proofErr w:type="spellEnd"/>
      <w:r w:rsidRPr="003C30E8">
        <w:rPr>
          <w:rFonts w:eastAsia="Garamond"/>
        </w:rPr>
        <w:t xml:space="preserve">-) ödem av ACE hämmare. </w:t>
      </w:r>
    </w:p>
    <w:p w:rsidRPr="003C30E8" w:rsidR="00200B0C" w:rsidP="00200B0C" w:rsidRDefault="00200B0C" w14:paraId="6755A1F6" w14:textId="77777777">
      <w:pPr>
        <w:numPr>
          <w:ilvl w:val="0"/>
          <w:numId w:val="24"/>
        </w:numPr>
        <w:spacing w:after="253" w:line="259" w:lineRule="auto"/>
        <w:ind w:right="1715" w:hanging="360"/>
      </w:pPr>
      <w:r w:rsidRPr="003C30E8">
        <w:rPr>
          <w:rFonts w:eastAsia="Garamond"/>
        </w:rPr>
        <w:t xml:space="preserve">Graviditet. </w:t>
      </w:r>
    </w:p>
    <w:p w:rsidRPr="009D00D0" w:rsidR="005F6289" w:rsidP="002B6043" w:rsidRDefault="005F6289" w14:paraId="50AAD018" w14:textId="77777777">
      <w:pPr>
        <w:pStyle w:val="Rubrik3"/>
        <w:ind w:left="0"/>
      </w:pPr>
      <w:proofErr w:type="spellStart"/>
      <w:r w:rsidRPr="009D00D0">
        <w:t>Angiotensinreceptorblockerare</w:t>
      </w:r>
      <w:proofErr w:type="spellEnd"/>
      <w:r w:rsidRPr="009D00D0">
        <w:t xml:space="preserve"> (ARB) </w:t>
      </w:r>
    </w:p>
    <w:p w:rsidRPr="007369C7" w:rsidR="005F6289" w:rsidP="005F6289" w:rsidRDefault="005F6289" w14:paraId="43FE0D93" w14:textId="77777777">
      <w:pPr>
        <w:spacing w:after="3" w:line="249" w:lineRule="auto"/>
        <w:ind w:left="108" w:right="1690" w:hanging="10"/>
      </w:pPr>
      <w:r w:rsidRPr="007369C7">
        <w:t xml:space="preserve">Som </w:t>
      </w:r>
      <w:r w:rsidRPr="007369C7">
        <w:rPr>
          <w:b/>
        </w:rPr>
        <w:t>alternativ</w:t>
      </w:r>
      <w:r w:rsidRPr="007369C7">
        <w:rPr>
          <w:b/>
          <w:i/>
        </w:rPr>
        <w:t xml:space="preserve"> </w:t>
      </w:r>
      <w:r w:rsidRPr="007369C7">
        <w:t xml:space="preserve">behandling för patienter som inte tolererat ACE-hämmare p.g.a. </w:t>
      </w:r>
      <w:proofErr w:type="gramStart"/>
      <w:r w:rsidRPr="007369C7">
        <w:t>t.ex.</w:t>
      </w:r>
      <w:proofErr w:type="gramEnd"/>
      <w:r w:rsidRPr="007369C7">
        <w:t xml:space="preserve"> hosta och ev. också </w:t>
      </w:r>
      <w:proofErr w:type="spellStart"/>
      <w:r w:rsidRPr="007369C7">
        <w:t>angioödem</w:t>
      </w:r>
      <w:proofErr w:type="spellEnd"/>
      <w:r w:rsidRPr="007369C7">
        <w:t xml:space="preserve">. Minskar mortalitet, minskar sjukhusinläggningar. </w:t>
      </w:r>
    </w:p>
    <w:p w:rsidRPr="007369C7" w:rsidR="005F6289" w:rsidP="005F6289" w:rsidRDefault="005F6289" w14:paraId="045B869D" w14:textId="77777777">
      <w:pPr>
        <w:spacing w:after="0"/>
        <w:ind w:left="113"/>
      </w:pPr>
      <w:r w:rsidRPr="007369C7">
        <w:t xml:space="preserve"> </w:t>
      </w:r>
    </w:p>
    <w:tbl>
      <w:tblPr>
        <w:tblStyle w:val="TableGrid0"/>
        <w:tblW w:w="5063" w:type="dxa"/>
        <w:tblInd w:w="296" w:type="dxa"/>
        <w:tblCellMar>
          <w:top w:w="91" w:type="dxa"/>
          <w:left w:w="82" w:type="dxa"/>
          <w:right w:w="115" w:type="dxa"/>
        </w:tblCellMar>
        <w:tblLook w:val="04A0" w:firstRow="1" w:lastRow="0" w:firstColumn="1" w:lastColumn="0" w:noHBand="0" w:noVBand="1"/>
      </w:tblPr>
      <w:tblGrid>
        <w:gridCol w:w="1985"/>
        <w:gridCol w:w="1999"/>
        <w:gridCol w:w="1531"/>
      </w:tblGrid>
      <w:tr w:rsidRPr="007369C7" w:rsidR="005F6289" w:rsidTr="00814CA5" w14:paraId="26EACEEB" w14:textId="77777777">
        <w:trPr>
          <w:trHeight w:val="721"/>
        </w:trPr>
        <w:tc>
          <w:tcPr>
            <w:tcW w:w="1692" w:type="dxa"/>
            <w:tcBorders>
              <w:top w:val="single" w:color="000000" w:sz="4" w:space="0"/>
              <w:left w:val="single" w:color="000000" w:sz="4" w:space="0"/>
              <w:bottom w:val="single" w:color="000000" w:sz="4" w:space="0"/>
              <w:right w:val="single" w:color="000000" w:sz="4" w:space="0"/>
            </w:tcBorders>
          </w:tcPr>
          <w:p w:rsidRPr="007369C7" w:rsidR="005F6289" w:rsidP="005F6289" w:rsidRDefault="005F6289" w14:paraId="4647F014" w14:textId="77777777">
            <w:pPr>
              <w:ind w:left="0"/>
              <w:rPr>
                <w:rFonts w:ascii="Times New Roman" w:hAnsi="Times New Roman" w:cs="Times New Roman"/>
              </w:rPr>
            </w:pPr>
            <w:r w:rsidRPr="007369C7">
              <w:rPr>
                <w:rFonts w:ascii="Times New Roman" w:hAnsi="Times New Roman" w:eastAsia="Times New Roman" w:cs="Times New Roman"/>
                <w:b/>
              </w:rPr>
              <w:t xml:space="preserve">Preparat </w:t>
            </w:r>
          </w:p>
        </w:tc>
        <w:tc>
          <w:tcPr>
            <w:tcW w:w="1954" w:type="dxa"/>
            <w:tcBorders>
              <w:top w:val="single" w:color="000000" w:sz="4" w:space="0"/>
              <w:left w:val="single" w:color="000000" w:sz="4" w:space="0"/>
              <w:bottom w:val="single" w:color="000000" w:sz="4" w:space="0"/>
              <w:right w:val="single" w:color="000000" w:sz="4" w:space="0"/>
            </w:tcBorders>
          </w:tcPr>
          <w:p w:rsidRPr="007369C7" w:rsidR="005F6289" w:rsidP="005F6289" w:rsidRDefault="005F6289" w14:paraId="50D20E33" w14:textId="77777777">
            <w:pPr>
              <w:ind w:left="0"/>
              <w:rPr>
                <w:rFonts w:ascii="Times New Roman" w:hAnsi="Times New Roman" w:cs="Times New Roman"/>
              </w:rPr>
            </w:pPr>
            <w:proofErr w:type="spellStart"/>
            <w:r w:rsidRPr="007369C7">
              <w:rPr>
                <w:rFonts w:ascii="Times New Roman" w:hAnsi="Times New Roman" w:eastAsia="Times New Roman" w:cs="Times New Roman"/>
                <w:b/>
              </w:rPr>
              <w:t>Losartan</w:t>
            </w:r>
            <w:proofErr w:type="spellEnd"/>
            <w:r w:rsidRPr="007369C7">
              <w:rPr>
                <w:rFonts w:ascii="Times New Roman" w:hAnsi="Times New Roman" w:eastAsia="Times New Roman" w:cs="Times New Roman"/>
                <w:b/>
              </w:rPr>
              <w:t xml:space="preserve">  </w:t>
            </w:r>
          </w:p>
        </w:tc>
        <w:tc>
          <w:tcPr>
            <w:tcW w:w="1416" w:type="dxa"/>
            <w:tcBorders>
              <w:top w:val="single" w:color="000000" w:sz="4" w:space="0"/>
              <w:left w:val="single" w:color="000000" w:sz="4" w:space="0"/>
              <w:bottom w:val="single" w:color="000000" w:sz="4" w:space="0"/>
              <w:right w:val="single" w:color="000000" w:sz="4" w:space="0"/>
            </w:tcBorders>
          </w:tcPr>
          <w:p w:rsidRPr="007369C7" w:rsidR="005F6289" w:rsidP="00B55FF5" w:rsidRDefault="005F6289" w14:paraId="784FC2A3" w14:textId="6347D501">
            <w:pPr>
              <w:ind w:left="0" w:right="0"/>
              <w:rPr>
                <w:rFonts w:ascii="Times New Roman" w:hAnsi="Times New Roman" w:cs="Times New Roman"/>
              </w:rPr>
            </w:pPr>
            <w:proofErr w:type="spellStart"/>
            <w:r w:rsidRPr="007369C7">
              <w:rPr>
                <w:rFonts w:ascii="Times New Roman" w:hAnsi="Times New Roman" w:eastAsia="Times New Roman" w:cs="Times New Roman"/>
                <w:b/>
              </w:rPr>
              <w:t>Kandesartan</w:t>
            </w:r>
            <w:proofErr w:type="spellEnd"/>
            <w:r w:rsidRPr="007369C7">
              <w:rPr>
                <w:rFonts w:ascii="Times New Roman" w:hAnsi="Times New Roman" w:eastAsia="Times New Roman" w:cs="Times New Roman"/>
                <w:b/>
              </w:rPr>
              <w:t xml:space="preserve">  </w:t>
            </w:r>
          </w:p>
        </w:tc>
      </w:tr>
      <w:tr w:rsidRPr="007369C7" w:rsidR="005F6289" w:rsidTr="00814CA5" w14:paraId="1CA43065" w14:textId="77777777">
        <w:trPr>
          <w:trHeight w:val="446"/>
        </w:trPr>
        <w:tc>
          <w:tcPr>
            <w:tcW w:w="1692" w:type="dxa"/>
            <w:tcBorders>
              <w:top w:val="single" w:color="000000" w:sz="4" w:space="0"/>
              <w:left w:val="single" w:color="000000" w:sz="4" w:space="0"/>
              <w:bottom w:val="single" w:color="000000" w:sz="4" w:space="0"/>
              <w:right w:val="single" w:color="000000" w:sz="4" w:space="0"/>
            </w:tcBorders>
          </w:tcPr>
          <w:p w:rsidRPr="007369C7" w:rsidR="005F6289" w:rsidP="005F6289" w:rsidRDefault="005F6289" w14:paraId="1910CFD6" w14:textId="77777777">
            <w:pPr>
              <w:ind w:left="0"/>
              <w:rPr>
                <w:rFonts w:ascii="Times New Roman" w:hAnsi="Times New Roman" w:cs="Times New Roman"/>
              </w:rPr>
            </w:pPr>
            <w:proofErr w:type="spellStart"/>
            <w:r w:rsidRPr="007369C7">
              <w:rPr>
                <w:rFonts w:ascii="Times New Roman" w:hAnsi="Times New Roman" w:eastAsia="Times New Roman" w:cs="Times New Roman"/>
              </w:rPr>
              <w:t>Startdos</w:t>
            </w:r>
            <w:proofErr w:type="spellEnd"/>
            <w:r w:rsidRPr="007369C7">
              <w:rPr>
                <w:rFonts w:ascii="Times New Roman" w:hAnsi="Times New Roman" w:eastAsia="Times New Roman" w:cs="Times New Roman"/>
              </w:rPr>
              <w:t xml:space="preserve"> </w:t>
            </w:r>
          </w:p>
        </w:tc>
        <w:tc>
          <w:tcPr>
            <w:tcW w:w="1954" w:type="dxa"/>
            <w:tcBorders>
              <w:top w:val="single" w:color="000000" w:sz="4" w:space="0"/>
              <w:left w:val="single" w:color="000000" w:sz="4" w:space="0"/>
              <w:bottom w:val="single" w:color="000000" w:sz="4" w:space="0"/>
              <w:right w:val="single" w:color="000000" w:sz="4" w:space="0"/>
            </w:tcBorders>
          </w:tcPr>
          <w:p w:rsidRPr="007369C7" w:rsidR="005F6289" w:rsidP="005F6289" w:rsidRDefault="005F6289" w14:paraId="3501FCA4" w14:textId="77777777">
            <w:pPr>
              <w:ind w:left="0"/>
              <w:rPr>
                <w:rFonts w:ascii="Times New Roman" w:hAnsi="Times New Roman" w:cs="Times New Roman"/>
              </w:rPr>
            </w:pPr>
            <w:r w:rsidRPr="007369C7">
              <w:rPr>
                <w:rFonts w:ascii="Times New Roman" w:hAnsi="Times New Roman" w:eastAsia="Times New Roman" w:cs="Times New Roman"/>
              </w:rPr>
              <w:t xml:space="preserve">12,5 mg </w:t>
            </w:r>
          </w:p>
        </w:tc>
        <w:tc>
          <w:tcPr>
            <w:tcW w:w="1416" w:type="dxa"/>
            <w:tcBorders>
              <w:top w:val="single" w:color="000000" w:sz="4" w:space="0"/>
              <w:left w:val="single" w:color="000000" w:sz="4" w:space="0"/>
              <w:bottom w:val="single" w:color="000000" w:sz="4" w:space="0"/>
              <w:right w:val="single" w:color="000000" w:sz="4" w:space="0"/>
            </w:tcBorders>
          </w:tcPr>
          <w:p w:rsidRPr="007369C7" w:rsidR="005F6289" w:rsidP="00724179" w:rsidRDefault="005F6289" w14:paraId="2845E663" w14:textId="77777777">
            <w:pPr>
              <w:ind w:left="0" w:right="0"/>
              <w:rPr>
                <w:rFonts w:ascii="Times New Roman" w:hAnsi="Times New Roman" w:cs="Times New Roman"/>
              </w:rPr>
            </w:pPr>
            <w:r w:rsidRPr="007369C7">
              <w:rPr>
                <w:rFonts w:ascii="Times New Roman" w:hAnsi="Times New Roman" w:eastAsia="Times New Roman" w:cs="Times New Roman"/>
              </w:rPr>
              <w:t xml:space="preserve">4 mg </w:t>
            </w:r>
          </w:p>
        </w:tc>
      </w:tr>
      <w:tr w:rsidRPr="007369C7" w:rsidR="005F6289" w:rsidTr="00814CA5" w14:paraId="65920ED3" w14:textId="77777777">
        <w:trPr>
          <w:trHeight w:val="446"/>
        </w:trPr>
        <w:tc>
          <w:tcPr>
            <w:tcW w:w="1692" w:type="dxa"/>
            <w:tcBorders>
              <w:top w:val="single" w:color="000000" w:sz="4" w:space="0"/>
              <w:left w:val="single" w:color="000000" w:sz="4" w:space="0"/>
              <w:bottom w:val="single" w:color="000000" w:sz="4" w:space="0"/>
              <w:right w:val="single" w:color="000000" w:sz="4" w:space="0"/>
            </w:tcBorders>
          </w:tcPr>
          <w:p w:rsidRPr="007369C7" w:rsidR="005F6289" w:rsidP="005F6289" w:rsidRDefault="005F6289" w14:paraId="61E150A8" w14:textId="77777777">
            <w:pPr>
              <w:ind w:left="0"/>
              <w:rPr>
                <w:rFonts w:ascii="Times New Roman" w:hAnsi="Times New Roman" w:cs="Times New Roman"/>
              </w:rPr>
            </w:pPr>
            <w:proofErr w:type="spellStart"/>
            <w:r w:rsidRPr="007369C7">
              <w:rPr>
                <w:rFonts w:ascii="Times New Roman" w:hAnsi="Times New Roman" w:eastAsia="Times New Roman" w:cs="Times New Roman"/>
              </w:rPr>
              <w:t>Måldos</w:t>
            </w:r>
            <w:proofErr w:type="spellEnd"/>
            <w:r w:rsidRPr="007369C7">
              <w:rPr>
                <w:rFonts w:ascii="Times New Roman" w:hAnsi="Times New Roman" w:eastAsia="Times New Roman" w:cs="Times New Roman"/>
              </w:rPr>
              <w:t xml:space="preserve"> </w:t>
            </w:r>
          </w:p>
        </w:tc>
        <w:tc>
          <w:tcPr>
            <w:tcW w:w="1954" w:type="dxa"/>
            <w:tcBorders>
              <w:top w:val="single" w:color="000000" w:sz="4" w:space="0"/>
              <w:left w:val="single" w:color="000000" w:sz="4" w:space="0"/>
              <w:bottom w:val="single" w:color="000000" w:sz="4" w:space="0"/>
              <w:right w:val="single" w:color="000000" w:sz="4" w:space="0"/>
            </w:tcBorders>
          </w:tcPr>
          <w:p w:rsidRPr="007369C7" w:rsidR="005F6289" w:rsidP="005F6289" w:rsidRDefault="005F6289" w14:paraId="1BE01F31" w14:textId="77777777">
            <w:pPr>
              <w:ind w:left="0"/>
              <w:rPr>
                <w:rFonts w:ascii="Times New Roman" w:hAnsi="Times New Roman" w:cs="Times New Roman"/>
              </w:rPr>
            </w:pPr>
            <w:r w:rsidRPr="007369C7">
              <w:rPr>
                <w:rFonts w:ascii="Times New Roman" w:hAnsi="Times New Roman" w:eastAsia="Times New Roman" w:cs="Times New Roman"/>
              </w:rPr>
              <w:t xml:space="preserve">150 mg </w:t>
            </w:r>
          </w:p>
        </w:tc>
        <w:tc>
          <w:tcPr>
            <w:tcW w:w="1416" w:type="dxa"/>
            <w:tcBorders>
              <w:top w:val="single" w:color="000000" w:sz="4" w:space="0"/>
              <w:left w:val="single" w:color="000000" w:sz="4" w:space="0"/>
              <w:bottom w:val="single" w:color="000000" w:sz="4" w:space="0"/>
              <w:right w:val="single" w:color="000000" w:sz="4" w:space="0"/>
            </w:tcBorders>
          </w:tcPr>
          <w:p w:rsidRPr="007369C7" w:rsidR="005F6289" w:rsidP="00724179" w:rsidRDefault="005F6289" w14:paraId="00194C55" w14:textId="77777777">
            <w:pPr>
              <w:ind w:left="0" w:right="0"/>
              <w:rPr>
                <w:rFonts w:ascii="Times New Roman" w:hAnsi="Times New Roman" w:cs="Times New Roman"/>
              </w:rPr>
            </w:pPr>
            <w:r w:rsidRPr="007369C7">
              <w:rPr>
                <w:rFonts w:ascii="Times New Roman" w:hAnsi="Times New Roman" w:eastAsia="Times New Roman" w:cs="Times New Roman"/>
              </w:rPr>
              <w:t xml:space="preserve">32 mg </w:t>
            </w:r>
          </w:p>
        </w:tc>
      </w:tr>
    </w:tbl>
    <w:p w:rsidRPr="007369C7" w:rsidR="005F6289" w:rsidP="005F6289" w:rsidRDefault="005F6289" w14:paraId="2F4FAC77" w14:textId="77777777">
      <w:pPr>
        <w:spacing w:after="201"/>
        <w:ind w:left="113"/>
      </w:pPr>
      <w:r w:rsidRPr="007369C7">
        <w:t xml:space="preserve"> </w:t>
      </w:r>
    </w:p>
    <w:p w:rsidRPr="00724179" w:rsidR="005F6289" w:rsidP="002B6043" w:rsidRDefault="005F6289" w14:paraId="1E98235B" w14:textId="77777777">
      <w:pPr>
        <w:pStyle w:val="Rubrik3"/>
        <w:ind w:left="0"/>
      </w:pPr>
      <w:r w:rsidRPr="00724179">
        <w:t xml:space="preserve">Insättning och upptitrering av ACE-hämmare alt ARB </w:t>
      </w:r>
    </w:p>
    <w:p w:rsidRPr="00E721E8" w:rsidR="005F6289" w:rsidP="005F6289" w:rsidRDefault="005F6289" w14:paraId="4D911088" w14:textId="77777777">
      <w:pPr>
        <w:numPr>
          <w:ilvl w:val="0"/>
          <w:numId w:val="25"/>
        </w:numPr>
        <w:spacing w:after="56" w:line="259" w:lineRule="auto"/>
        <w:ind w:left="526" w:right="1715" w:hanging="428"/>
      </w:pPr>
      <w:r w:rsidRPr="00E721E8">
        <w:rPr>
          <w:rFonts w:eastAsia="Garamond"/>
        </w:rPr>
        <w:t xml:space="preserve">Minska </w:t>
      </w:r>
      <w:proofErr w:type="spellStart"/>
      <w:r w:rsidRPr="00E721E8">
        <w:rPr>
          <w:rFonts w:eastAsia="Garamond"/>
        </w:rPr>
        <w:t>diuretika</w:t>
      </w:r>
      <w:proofErr w:type="spellEnd"/>
      <w:r w:rsidRPr="00E721E8">
        <w:rPr>
          <w:rFonts w:eastAsia="Garamond"/>
        </w:rPr>
        <w:t xml:space="preserve"> 24 timmar inför insättning. </w:t>
      </w:r>
    </w:p>
    <w:p w:rsidRPr="002C7577" w:rsidR="005F6289" w:rsidP="005F6289" w:rsidRDefault="005F6289" w14:paraId="51340D45" w14:textId="77777777">
      <w:pPr>
        <w:numPr>
          <w:ilvl w:val="0"/>
          <w:numId w:val="25"/>
        </w:numPr>
        <w:spacing w:after="0" w:line="484" w:lineRule="auto"/>
        <w:ind w:left="526" w:right="1715" w:hanging="428"/>
      </w:pPr>
      <w:r w:rsidRPr="00E721E8">
        <w:rPr>
          <w:rFonts w:eastAsia="Garamond"/>
        </w:rPr>
        <w:t xml:space="preserve">Undvik kaliumsparande </w:t>
      </w:r>
      <w:proofErr w:type="spellStart"/>
      <w:r w:rsidRPr="00E721E8">
        <w:rPr>
          <w:rFonts w:eastAsia="Garamond"/>
        </w:rPr>
        <w:t>diuretika</w:t>
      </w:r>
      <w:proofErr w:type="spellEnd"/>
      <w:r w:rsidRPr="00E721E8">
        <w:rPr>
          <w:rFonts w:eastAsia="Garamond"/>
        </w:rPr>
        <w:t xml:space="preserve"> och NSAID. </w:t>
      </w:r>
    </w:p>
    <w:p w:rsidRPr="009D00D0" w:rsidR="005F6289" w:rsidP="002B6043" w:rsidRDefault="005F6289" w14:paraId="54EDDE11" w14:textId="77777777">
      <w:pPr>
        <w:pStyle w:val="Rubrik3"/>
        <w:ind w:left="0"/>
      </w:pPr>
      <w:r w:rsidRPr="009D00D0">
        <w:t xml:space="preserve">Polikliniskt via hjärtsviktsköterska </w:t>
      </w:r>
    </w:p>
    <w:p w:rsidRPr="00E721E8" w:rsidR="005F6289" w:rsidP="005F6289" w:rsidRDefault="005F6289" w14:paraId="446D0F63" w14:textId="77777777">
      <w:pPr>
        <w:numPr>
          <w:ilvl w:val="0"/>
          <w:numId w:val="25"/>
        </w:numPr>
        <w:spacing w:after="33" w:line="259" w:lineRule="auto"/>
        <w:ind w:left="526" w:right="1715" w:hanging="428"/>
      </w:pPr>
      <w:r w:rsidRPr="00E721E8">
        <w:rPr>
          <w:rFonts w:eastAsia="Garamond"/>
        </w:rPr>
        <w:t xml:space="preserve">Dosdubblering varannan vecka till </w:t>
      </w:r>
      <w:proofErr w:type="spellStart"/>
      <w:r w:rsidRPr="00E721E8">
        <w:rPr>
          <w:rFonts w:eastAsia="Garamond"/>
        </w:rPr>
        <w:t>måldos</w:t>
      </w:r>
      <w:proofErr w:type="spellEnd"/>
      <w:r w:rsidRPr="00E721E8">
        <w:rPr>
          <w:rFonts w:eastAsia="Garamond"/>
        </w:rPr>
        <w:t xml:space="preserve">. </w:t>
      </w:r>
    </w:p>
    <w:p w:rsidRPr="00E721E8" w:rsidR="005F6289" w:rsidP="005F6289" w:rsidRDefault="005F6289" w14:paraId="26F4214F" w14:textId="77777777">
      <w:pPr>
        <w:numPr>
          <w:ilvl w:val="0"/>
          <w:numId w:val="25"/>
        </w:numPr>
        <w:spacing w:after="33" w:line="259" w:lineRule="auto"/>
        <w:ind w:left="526" w:right="1715" w:hanging="428"/>
      </w:pPr>
      <w:r w:rsidRPr="00E721E8">
        <w:rPr>
          <w:rFonts w:eastAsia="Garamond"/>
        </w:rPr>
        <w:t xml:space="preserve">Natrium, Kalium, </w:t>
      </w:r>
      <w:proofErr w:type="spellStart"/>
      <w:r w:rsidRPr="00E721E8">
        <w:rPr>
          <w:rFonts w:eastAsia="Garamond"/>
        </w:rPr>
        <w:t>kreatinin</w:t>
      </w:r>
      <w:proofErr w:type="spellEnd"/>
      <w:r w:rsidRPr="00E721E8">
        <w:rPr>
          <w:rFonts w:eastAsia="Garamond"/>
        </w:rPr>
        <w:t xml:space="preserve"> kontrolleras före dosökning </w:t>
      </w:r>
    </w:p>
    <w:p w:rsidRPr="00E721E8" w:rsidR="005F6289" w:rsidP="005F6289" w:rsidRDefault="005F6289" w14:paraId="7EAE8D17" w14:textId="77777777">
      <w:pPr>
        <w:numPr>
          <w:ilvl w:val="0"/>
          <w:numId w:val="25"/>
        </w:numPr>
        <w:spacing w:after="33" w:line="259" w:lineRule="auto"/>
        <w:ind w:left="526" w:right="1715" w:hanging="428"/>
      </w:pPr>
      <w:r w:rsidRPr="00E721E8">
        <w:rPr>
          <w:rFonts w:eastAsia="Garamond"/>
        </w:rPr>
        <w:t xml:space="preserve">Blodtryck kontrolleras men låga tryck accepteras om patienten är symtomfri. </w:t>
      </w:r>
    </w:p>
    <w:p w:rsidRPr="00E721E8" w:rsidR="005F6289" w:rsidP="005F6289" w:rsidRDefault="005F6289" w14:paraId="0967B0CE" w14:textId="77777777">
      <w:pPr>
        <w:numPr>
          <w:ilvl w:val="0"/>
          <w:numId w:val="25"/>
        </w:numPr>
        <w:spacing w:after="268" w:line="259" w:lineRule="auto"/>
        <w:ind w:left="526" w:right="1715" w:hanging="428"/>
      </w:pPr>
      <w:r w:rsidRPr="00E721E8">
        <w:rPr>
          <w:rFonts w:eastAsia="Garamond"/>
        </w:rPr>
        <w:t xml:space="preserve">Vid symtom på hypotoni bör i första hand </w:t>
      </w:r>
      <w:proofErr w:type="spellStart"/>
      <w:r w:rsidRPr="00E721E8">
        <w:rPr>
          <w:rFonts w:eastAsia="Garamond"/>
        </w:rPr>
        <w:t>diuretikadosen</w:t>
      </w:r>
      <w:proofErr w:type="spellEnd"/>
      <w:r w:rsidRPr="00E721E8">
        <w:rPr>
          <w:rFonts w:eastAsia="Garamond"/>
        </w:rPr>
        <w:t xml:space="preserve"> minskas såvida patienten ej har tecken på vätskeretention. Om så är fallet kan man backa ett </w:t>
      </w:r>
      <w:proofErr w:type="spellStart"/>
      <w:r w:rsidRPr="00E721E8">
        <w:rPr>
          <w:rFonts w:eastAsia="Garamond"/>
        </w:rPr>
        <w:t>dossteg</w:t>
      </w:r>
      <w:proofErr w:type="spellEnd"/>
      <w:r w:rsidRPr="00E721E8">
        <w:rPr>
          <w:rFonts w:eastAsia="Garamond"/>
        </w:rPr>
        <w:t xml:space="preserve"> med ACE-hämmaren och </w:t>
      </w:r>
      <w:proofErr w:type="gramStart"/>
      <w:r w:rsidRPr="00E721E8">
        <w:rPr>
          <w:rFonts w:eastAsia="Garamond"/>
        </w:rPr>
        <w:t>istället</w:t>
      </w:r>
      <w:proofErr w:type="gramEnd"/>
      <w:r w:rsidRPr="00E721E8">
        <w:rPr>
          <w:rFonts w:eastAsia="Garamond"/>
        </w:rPr>
        <w:t xml:space="preserve"> öka </w:t>
      </w:r>
      <w:proofErr w:type="spellStart"/>
      <w:r w:rsidRPr="00E721E8">
        <w:rPr>
          <w:rFonts w:eastAsia="Garamond"/>
        </w:rPr>
        <w:t>diuretikadosen</w:t>
      </w:r>
      <w:proofErr w:type="spellEnd"/>
      <w:r w:rsidRPr="00E721E8">
        <w:rPr>
          <w:rFonts w:eastAsia="Garamond"/>
        </w:rPr>
        <w:t xml:space="preserve">. </w:t>
      </w:r>
    </w:p>
    <w:p w:rsidRPr="007369C7" w:rsidR="005F6289" w:rsidP="006343C3" w:rsidRDefault="005F6289" w14:paraId="69F695A4" w14:textId="77777777">
      <w:pPr>
        <w:pStyle w:val="Rubrik3"/>
        <w:ind w:left="0"/>
      </w:pPr>
      <w:r w:rsidRPr="007369C7">
        <w:lastRenderedPageBreak/>
        <w:t xml:space="preserve">Inneliggande upptitrering </w:t>
      </w:r>
    </w:p>
    <w:p w:rsidRPr="00E721E8" w:rsidR="005F6289" w:rsidP="005F6289" w:rsidRDefault="005F6289" w14:paraId="33D7A75F" w14:textId="77777777">
      <w:pPr>
        <w:numPr>
          <w:ilvl w:val="0"/>
          <w:numId w:val="26"/>
        </w:numPr>
        <w:spacing w:after="33" w:line="259" w:lineRule="auto"/>
        <w:ind w:right="1715" w:hanging="360"/>
      </w:pPr>
      <w:r w:rsidRPr="00E721E8">
        <w:rPr>
          <w:rFonts w:eastAsia="Garamond"/>
        </w:rPr>
        <w:t xml:space="preserve">Dosdubblering efter ett dygn/ett par dagar </w:t>
      </w:r>
    </w:p>
    <w:p w:rsidRPr="00E721E8" w:rsidR="005F6289" w:rsidP="005F6289" w:rsidRDefault="005F6289" w14:paraId="733CA57A" w14:textId="77777777">
      <w:pPr>
        <w:numPr>
          <w:ilvl w:val="0"/>
          <w:numId w:val="26"/>
        </w:numPr>
        <w:spacing w:after="77" w:line="259" w:lineRule="auto"/>
        <w:ind w:right="1715" w:hanging="360"/>
      </w:pPr>
      <w:r w:rsidRPr="00E721E8">
        <w:rPr>
          <w:rFonts w:eastAsia="Garamond"/>
        </w:rPr>
        <w:t xml:space="preserve">Beaktande av hypotonisymtom eller njursvikt som kan kräva att man går långsammare fram och/eller minskar </w:t>
      </w:r>
      <w:proofErr w:type="spellStart"/>
      <w:r w:rsidRPr="00E721E8">
        <w:rPr>
          <w:rFonts w:eastAsia="Garamond"/>
        </w:rPr>
        <w:t>diuretikadosen</w:t>
      </w:r>
      <w:proofErr w:type="spellEnd"/>
      <w:r w:rsidRPr="00E721E8">
        <w:rPr>
          <w:rFonts w:eastAsia="Garamond"/>
        </w:rPr>
        <w:t xml:space="preserve">. </w:t>
      </w:r>
    </w:p>
    <w:p w:rsidRPr="00E721E8" w:rsidR="005F6289" w:rsidP="005F6289" w:rsidRDefault="005F6289" w14:paraId="78A51B79" w14:textId="77777777">
      <w:pPr>
        <w:numPr>
          <w:ilvl w:val="0"/>
          <w:numId w:val="26"/>
        </w:numPr>
        <w:spacing w:after="33" w:line="259" w:lineRule="auto"/>
        <w:ind w:right="1715" w:hanging="360"/>
      </w:pPr>
      <w:r w:rsidRPr="00E721E8">
        <w:rPr>
          <w:rFonts w:eastAsia="Garamond"/>
        </w:rPr>
        <w:t xml:space="preserve">När patienten utskrivs förses hon/han med remiss för </w:t>
      </w:r>
      <w:proofErr w:type="spellStart"/>
      <w:r w:rsidRPr="00E721E8">
        <w:rPr>
          <w:rFonts w:eastAsia="Garamond"/>
        </w:rPr>
        <w:t>kreatinin</w:t>
      </w:r>
      <w:proofErr w:type="spellEnd"/>
      <w:r w:rsidRPr="00E721E8">
        <w:rPr>
          <w:rFonts w:eastAsia="Garamond"/>
        </w:rPr>
        <w:t xml:space="preserve"> och kaliumkontroll efter 1+4 veckor med svar till utskrivande läkare. Ny kontroll av S-</w:t>
      </w:r>
      <w:proofErr w:type="spellStart"/>
      <w:r w:rsidRPr="00E721E8">
        <w:rPr>
          <w:rFonts w:eastAsia="Garamond"/>
        </w:rPr>
        <w:t>kreatinin</w:t>
      </w:r>
      <w:proofErr w:type="spellEnd"/>
      <w:r w:rsidRPr="00E721E8">
        <w:rPr>
          <w:rFonts w:eastAsia="Garamond"/>
        </w:rPr>
        <w:t xml:space="preserve"> efter 3 månader. </w:t>
      </w:r>
    </w:p>
    <w:p w:rsidRPr="00E721E8" w:rsidR="005F6289" w:rsidP="682F87EC" w:rsidRDefault="005F6289" w14:paraId="711BEF5C" w14:textId="77777777">
      <w:pPr>
        <w:pStyle w:val="Rubrik3"/>
        <w:ind w:left="483"/>
        <w:rPr>
          <w:rFonts w:ascii="Times New Roman" w:hAnsi="Times New Roman" w:cs="Times New Roman"/>
          <w:b/>
          <w:sz w:val="24"/>
        </w:rPr>
      </w:pPr>
      <w:r w:rsidRPr="682F87EC">
        <w:rPr>
          <w:rFonts w:ascii="Times New Roman" w:hAnsi="Times New Roman" w:cs="Times New Roman"/>
          <w:b/>
          <w:sz w:val="24"/>
        </w:rPr>
        <w:t xml:space="preserve">Problem och lösning </w:t>
      </w:r>
    </w:p>
    <w:p w:rsidRPr="00E721E8" w:rsidR="005F6289" w:rsidP="005F6289" w:rsidRDefault="005F6289" w14:paraId="57BA86BE" w14:textId="77777777">
      <w:pPr>
        <w:numPr>
          <w:ilvl w:val="0"/>
          <w:numId w:val="27"/>
        </w:numPr>
        <w:spacing w:after="77" w:line="259" w:lineRule="auto"/>
        <w:ind w:right="1715" w:hanging="360"/>
      </w:pPr>
      <w:r w:rsidRPr="00E721E8">
        <w:rPr>
          <w:rFonts w:eastAsia="Garamond"/>
        </w:rPr>
        <w:t>Informera om vad man bör göra vid feber, diarré eller kräkningar: uppehåll av ACE-</w:t>
      </w:r>
      <w:proofErr w:type="spellStart"/>
      <w:r w:rsidRPr="00E721E8">
        <w:rPr>
          <w:rFonts w:eastAsia="Garamond"/>
        </w:rPr>
        <w:t>hemmare</w:t>
      </w:r>
      <w:proofErr w:type="spellEnd"/>
      <w:r w:rsidRPr="00E721E8">
        <w:rPr>
          <w:rFonts w:eastAsia="Garamond"/>
        </w:rPr>
        <w:t xml:space="preserve">, ARB, MRA. </w:t>
      </w:r>
    </w:p>
    <w:p w:rsidRPr="00E721E8" w:rsidR="005F6289" w:rsidP="005F6289" w:rsidRDefault="005F6289" w14:paraId="29D01DA3" w14:textId="77777777">
      <w:pPr>
        <w:numPr>
          <w:ilvl w:val="0"/>
          <w:numId w:val="27"/>
        </w:numPr>
        <w:spacing w:after="77" w:line="259" w:lineRule="auto"/>
        <w:ind w:right="1715" w:hanging="360"/>
      </w:pPr>
      <w:r w:rsidRPr="00E721E8">
        <w:rPr>
          <w:rFonts w:eastAsia="Garamond"/>
        </w:rPr>
        <w:t xml:space="preserve">Om intolerans mot ACE-hämmare </w:t>
      </w:r>
      <w:proofErr w:type="gramStart"/>
      <w:r w:rsidRPr="00E721E8">
        <w:rPr>
          <w:rFonts w:eastAsia="Garamond"/>
        </w:rPr>
        <w:t>t.ex.</w:t>
      </w:r>
      <w:proofErr w:type="gramEnd"/>
      <w:r w:rsidRPr="00E721E8">
        <w:rPr>
          <w:rFonts w:eastAsia="Garamond"/>
        </w:rPr>
        <w:t xml:space="preserve"> hosta, utslag, byt till ARB. Skifta från fulldos ACE-hämmare till fulldos ARB. </w:t>
      </w:r>
      <w:proofErr w:type="spellStart"/>
      <w:r w:rsidRPr="00E721E8">
        <w:rPr>
          <w:rFonts w:eastAsia="Garamond"/>
        </w:rPr>
        <w:t>Kandesartan</w:t>
      </w:r>
      <w:proofErr w:type="spellEnd"/>
      <w:r w:rsidRPr="00E721E8">
        <w:rPr>
          <w:rFonts w:eastAsia="Garamond"/>
        </w:rPr>
        <w:t xml:space="preserve"> är förstahandspreparat.  </w:t>
      </w:r>
    </w:p>
    <w:p w:rsidRPr="00E721E8" w:rsidR="005F6289" w:rsidP="005F6289" w:rsidRDefault="005F6289" w14:paraId="300DBE4C" w14:textId="77777777">
      <w:pPr>
        <w:numPr>
          <w:ilvl w:val="0"/>
          <w:numId w:val="27"/>
        </w:numPr>
        <w:spacing w:after="33" w:line="259" w:lineRule="auto"/>
        <w:ind w:right="1715" w:hanging="360"/>
      </w:pPr>
      <w:proofErr w:type="spellStart"/>
      <w:r w:rsidRPr="00E721E8">
        <w:rPr>
          <w:rFonts w:eastAsia="Garamond"/>
        </w:rPr>
        <w:t>Angioödem</w:t>
      </w:r>
      <w:proofErr w:type="spellEnd"/>
      <w:r w:rsidRPr="00E721E8">
        <w:rPr>
          <w:rFonts w:eastAsia="Garamond"/>
        </w:rPr>
        <w:t xml:space="preserve"> är en ovanlig biverkan av ACE-hämmare. Om det uppstår kan man ofta byta till ARB.  </w:t>
      </w:r>
    </w:p>
    <w:p w:rsidRPr="00E721E8" w:rsidR="005F6289" w:rsidP="005F6289" w:rsidRDefault="005F6289" w14:paraId="1A4A3969" w14:textId="77777777">
      <w:pPr>
        <w:numPr>
          <w:ilvl w:val="0"/>
          <w:numId w:val="27"/>
        </w:numPr>
        <w:spacing w:after="77" w:line="259" w:lineRule="auto"/>
        <w:ind w:right="1715" w:hanging="360"/>
      </w:pPr>
      <w:r w:rsidRPr="00E721E8">
        <w:rPr>
          <w:rFonts w:eastAsia="Garamond"/>
        </w:rPr>
        <w:t xml:space="preserve">Försämrad njurfunktion. Ökning av </w:t>
      </w:r>
      <w:proofErr w:type="spellStart"/>
      <w:r w:rsidRPr="00E721E8">
        <w:rPr>
          <w:rFonts w:eastAsia="Garamond"/>
        </w:rPr>
        <w:t>kreatinin</w:t>
      </w:r>
      <w:proofErr w:type="spellEnd"/>
      <w:r w:rsidRPr="00E721E8">
        <w:rPr>
          <w:rFonts w:eastAsia="Garamond"/>
        </w:rPr>
        <w:t xml:space="preserve"> upp till </w:t>
      </w:r>
      <w:proofErr w:type="gramStart"/>
      <w:r w:rsidRPr="00E721E8">
        <w:rPr>
          <w:rFonts w:eastAsia="Garamond"/>
        </w:rPr>
        <w:t>30-50</w:t>
      </w:r>
      <w:proofErr w:type="gramEnd"/>
      <w:r w:rsidRPr="00E721E8">
        <w:rPr>
          <w:rFonts w:eastAsia="Garamond"/>
        </w:rPr>
        <w:t xml:space="preserve">% från initialvärdet eller upp till 250 mol/l kan accepteras. Bör värderas utifrån ålder och muskelmassa. </w:t>
      </w:r>
      <w:proofErr w:type="spellStart"/>
      <w:r w:rsidRPr="00E721E8">
        <w:rPr>
          <w:rFonts w:eastAsia="Garamond"/>
        </w:rPr>
        <w:t>Diuretikadosen</w:t>
      </w:r>
      <w:proofErr w:type="spellEnd"/>
      <w:r w:rsidRPr="00E721E8">
        <w:rPr>
          <w:rFonts w:eastAsia="Garamond"/>
        </w:rPr>
        <w:t xml:space="preserve"> kan behöva justeras. Om </w:t>
      </w:r>
      <w:proofErr w:type="spellStart"/>
      <w:r w:rsidRPr="00E721E8">
        <w:rPr>
          <w:rFonts w:eastAsia="Garamond"/>
        </w:rPr>
        <w:t>kreatinin</w:t>
      </w:r>
      <w:proofErr w:type="spellEnd"/>
      <w:r w:rsidRPr="00E721E8">
        <w:rPr>
          <w:rFonts w:eastAsia="Garamond"/>
        </w:rPr>
        <w:t xml:space="preserve"> stiger med mer än 50 % eller över 250 mol/l bör doshalvering av ACE-hämmaren eller utsättning övervägas. </w:t>
      </w:r>
    </w:p>
    <w:p w:rsidRPr="00E721E8" w:rsidR="00337BFE" w:rsidP="00337BFE" w:rsidRDefault="00337BFE" w14:paraId="523003EB" w14:textId="77777777">
      <w:pPr>
        <w:numPr>
          <w:ilvl w:val="0"/>
          <w:numId w:val="27"/>
        </w:numPr>
        <w:spacing w:after="294" w:line="259" w:lineRule="auto"/>
        <w:ind w:right="1715" w:hanging="360"/>
      </w:pPr>
      <w:r w:rsidRPr="00E721E8">
        <w:rPr>
          <w:rFonts w:eastAsia="Garamond"/>
        </w:rPr>
        <w:t xml:space="preserve">P-kalium upp till 5,5 </w:t>
      </w:r>
      <w:proofErr w:type="spellStart"/>
      <w:r w:rsidRPr="00E721E8">
        <w:rPr>
          <w:rFonts w:eastAsia="Garamond"/>
        </w:rPr>
        <w:t>mmol</w:t>
      </w:r>
      <w:proofErr w:type="spellEnd"/>
      <w:r w:rsidRPr="00E721E8">
        <w:rPr>
          <w:rFonts w:eastAsia="Garamond"/>
        </w:rPr>
        <w:t xml:space="preserve">/l kan accepteras. Sätt ut andra </w:t>
      </w:r>
      <w:proofErr w:type="spellStart"/>
      <w:r w:rsidRPr="00E721E8">
        <w:rPr>
          <w:rFonts w:eastAsia="Garamond"/>
        </w:rPr>
        <w:t>nefrotoxiska</w:t>
      </w:r>
      <w:proofErr w:type="spellEnd"/>
      <w:r w:rsidRPr="00E721E8">
        <w:rPr>
          <w:rFonts w:eastAsia="Garamond"/>
        </w:rPr>
        <w:t xml:space="preserve"> läkemedel, kaliumsparande preparat samt kaliumsubstitution. Om detta inte hjälper halvera ACE-hämmardosen. Om P-kalium går över 5,8 </w:t>
      </w:r>
      <w:proofErr w:type="spellStart"/>
      <w:r w:rsidRPr="00E721E8">
        <w:rPr>
          <w:rFonts w:eastAsia="Garamond"/>
        </w:rPr>
        <w:t>mmol</w:t>
      </w:r>
      <w:proofErr w:type="spellEnd"/>
      <w:r w:rsidRPr="00E721E8">
        <w:rPr>
          <w:rFonts w:eastAsia="Garamond"/>
        </w:rPr>
        <w:t xml:space="preserve">/l ska ACE-hämmarbehandlingen avbrytas. </w:t>
      </w:r>
    </w:p>
    <w:p w:rsidRPr="007369C7" w:rsidR="00337BFE" w:rsidP="002B6043" w:rsidRDefault="00337BFE" w14:paraId="171341D7" w14:textId="77777777">
      <w:pPr>
        <w:pStyle w:val="Rubrik2"/>
        <w:ind w:left="0"/>
      </w:pPr>
      <w:r w:rsidRPr="007369C7">
        <w:t xml:space="preserve">Betablockerare </w:t>
      </w:r>
    </w:p>
    <w:p w:rsidRPr="007369C7" w:rsidR="00337BFE" w:rsidP="00337BFE" w:rsidRDefault="00337BFE" w14:paraId="58D1850F" w14:textId="77777777">
      <w:pPr>
        <w:spacing w:after="3" w:line="249" w:lineRule="auto"/>
        <w:ind w:left="108" w:right="1690" w:hanging="10"/>
      </w:pPr>
      <w:r w:rsidRPr="007369C7">
        <w:t xml:space="preserve">Förstahandsbehandling tillsammans med ACE-hämmare. Minskar mortalitet, minskar sjukhusinläggningar, förbättrar NYHA-klass och livskvalitet. </w:t>
      </w:r>
    </w:p>
    <w:tbl>
      <w:tblPr>
        <w:tblStyle w:val="TableGrid0"/>
        <w:tblW w:w="7097" w:type="dxa"/>
        <w:tblInd w:w="296" w:type="dxa"/>
        <w:tblCellMar>
          <w:top w:w="86" w:type="dxa"/>
          <w:left w:w="82" w:type="dxa"/>
          <w:right w:w="115" w:type="dxa"/>
        </w:tblCellMar>
        <w:tblLook w:val="04A0" w:firstRow="1" w:lastRow="0" w:firstColumn="1" w:lastColumn="0" w:noHBand="0" w:noVBand="1"/>
      </w:tblPr>
      <w:tblGrid>
        <w:gridCol w:w="1935"/>
        <w:gridCol w:w="1835"/>
        <w:gridCol w:w="1468"/>
        <w:gridCol w:w="1859"/>
      </w:tblGrid>
      <w:tr w:rsidRPr="007369C7" w:rsidR="006D1536" w:rsidTr="00F9396A" w14:paraId="1912FE51" w14:textId="77777777">
        <w:trPr>
          <w:trHeight w:val="730"/>
        </w:trPr>
        <w:tc>
          <w:tcPr>
            <w:tcW w:w="1935" w:type="dxa"/>
            <w:tcBorders>
              <w:top w:val="single" w:color="000000" w:sz="4" w:space="0"/>
              <w:left w:val="single" w:color="000000" w:sz="4" w:space="0"/>
              <w:bottom w:val="single" w:color="000000" w:sz="4" w:space="0"/>
              <w:right w:val="single" w:color="000000" w:sz="4" w:space="0"/>
            </w:tcBorders>
          </w:tcPr>
          <w:p w:rsidRPr="007369C7" w:rsidR="006D1536" w:rsidP="006D1536" w:rsidRDefault="006D1536" w14:paraId="187313D2" w14:textId="77777777">
            <w:pPr>
              <w:ind w:left="0"/>
              <w:rPr>
                <w:rFonts w:ascii="Times New Roman" w:hAnsi="Times New Roman" w:cs="Times New Roman"/>
              </w:rPr>
            </w:pPr>
            <w:r w:rsidRPr="007369C7">
              <w:rPr>
                <w:rFonts w:ascii="Times New Roman" w:hAnsi="Times New Roman" w:eastAsia="Times New Roman" w:cs="Times New Roman"/>
              </w:rPr>
              <w:t xml:space="preserve">Preparat </w:t>
            </w:r>
          </w:p>
        </w:tc>
        <w:tc>
          <w:tcPr>
            <w:tcW w:w="1835" w:type="dxa"/>
            <w:tcBorders>
              <w:top w:val="single" w:color="000000" w:sz="4" w:space="0"/>
              <w:left w:val="single" w:color="000000" w:sz="4" w:space="0"/>
              <w:bottom w:val="single" w:color="000000" w:sz="4" w:space="0"/>
              <w:right w:val="single" w:color="000000" w:sz="4" w:space="0"/>
            </w:tcBorders>
          </w:tcPr>
          <w:p w:rsidRPr="007369C7" w:rsidR="006D1536" w:rsidP="006D1536" w:rsidRDefault="006D1536" w14:paraId="11CC1A7C" w14:textId="58D446AA">
            <w:pPr>
              <w:ind w:left="0" w:right="0"/>
              <w:rPr>
                <w:rFonts w:ascii="Times New Roman" w:hAnsi="Times New Roman" w:cs="Times New Roman"/>
              </w:rPr>
            </w:pPr>
            <w:proofErr w:type="spellStart"/>
            <w:r w:rsidRPr="007369C7">
              <w:rPr>
                <w:rFonts w:ascii="Times New Roman" w:hAnsi="Times New Roman" w:eastAsia="Times New Roman" w:cs="Times New Roman"/>
              </w:rPr>
              <w:t>Bisoprolol</w:t>
            </w:r>
            <w:proofErr w:type="spellEnd"/>
            <w:r w:rsidRPr="007369C7">
              <w:rPr>
                <w:rFonts w:ascii="Times New Roman" w:hAnsi="Times New Roman" w:eastAsia="Times New Roman" w:cs="Times New Roman"/>
              </w:rPr>
              <w:t xml:space="preserve"> </w:t>
            </w:r>
            <w:r>
              <w:rPr>
                <w:rFonts w:ascii="Times New Roman" w:hAnsi="Times New Roman" w:eastAsia="Times New Roman" w:cs="Times New Roman"/>
              </w:rPr>
              <w:t xml:space="preserve"> </w:t>
            </w:r>
            <w:proofErr w:type="gramStart"/>
            <w:r>
              <w:rPr>
                <w:rFonts w:ascii="Times New Roman" w:hAnsi="Times New Roman" w:eastAsia="Times New Roman" w:cs="Times New Roman"/>
              </w:rPr>
              <w:t xml:space="preserve">   </w:t>
            </w:r>
            <w:r w:rsidRPr="007369C7">
              <w:rPr>
                <w:rFonts w:ascii="Times New Roman" w:hAnsi="Times New Roman" w:eastAsia="Times New Roman" w:cs="Times New Roman"/>
              </w:rPr>
              <w:t>(</w:t>
            </w:r>
            <w:proofErr w:type="gramEnd"/>
            <w:r w:rsidRPr="007369C7">
              <w:rPr>
                <w:rFonts w:ascii="Times New Roman" w:hAnsi="Times New Roman" w:eastAsia="Times New Roman" w:cs="Times New Roman"/>
              </w:rPr>
              <w:t xml:space="preserve">1: </w:t>
            </w:r>
            <w:proofErr w:type="spellStart"/>
            <w:r w:rsidRPr="007369C7">
              <w:rPr>
                <w:rFonts w:ascii="Times New Roman" w:hAnsi="Times New Roman" w:eastAsia="Times New Roman" w:cs="Times New Roman"/>
              </w:rPr>
              <w:t>ahandsval</w:t>
            </w:r>
            <w:proofErr w:type="spellEnd"/>
            <w:r w:rsidRPr="007369C7">
              <w:rPr>
                <w:rFonts w:ascii="Times New Roman" w:hAnsi="Times New Roman" w:eastAsia="Times New Roman" w:cs="Times New Roman"/>
              </w:rPr>
              <w:t xml:space="preserve">) </w:t>
            </w:r>
          </w:p>
        </w:tc>
        <w:tc>
          <w:tcPr>
            <w:tcW w:w="1468" w:type="dxa"/>
            <w:tcBorders>
              <w:top w:val="single" w:color="000000" w:sz="4" w:space="0"/>
              <w:left w:val="single" w:color="000000" w:sz="4" w:space="0"/>
              <w:bottom w:val="single" w:color="000000" w:sz="4" w:space="0"/>
              <w:right w:val="single" w:color="000000" w:sz="4" w:space="0"/>
            </w:tcBorders>
          </w:tcPr>
          <w:p w:rsidRPr="007369C7" w:rsidR="006D1536" w:rsidP="006D1536" w:rsidRDefault="006D1536" w14:paraId="5E20CD8E" w14:textId="77777777">
            <w:pPr>
              <w:ind w:left="0" w:right="0"/>
              <w:rPr>
                <w:rFonts w:ascii="Times New Roman" w:hAnsi="Times New Roman" w:cs="Times New Roman"/>
              </w:rPr>
            </w:pPr>
            <w:proofErr w:type="spellStart"/>
            <w:r w:rsidRPr="007369C7">
              <w:rPr>
                <w:rFonts w:ascii="Times New Roman" w:hAnsi="Times New Roman" w:eastAsia="Times New Roman" w:cs="Times New Roman"/>
              </w:rPr>
              <w:t>Karvedilol</w:t>
            </w:r>
            <w:proofErr w:type="spellEnd"/>
            <w:r w:rsidRPr="007369C7">
              <w:rPr>
                <w:rFonts w:ascii="Times New Roman" w:hAnsi="Times New Roman" w:eastAsia="Times New Roman" w:cs="Times New Roman"/>
              </w:rPr>
              <w:t xml:space="preserve"> </w:t>
            </w:r>
          </w:p>
        </w:tc>
        <w:tc>
          <w:tcPr>
            <w:tcW w:w="1859" w:type="dxa"/>
            <w:tcBorders>
              <w:top w:val="single" w:color="000000" w:sz="4" w:space="0"/>
              <w:left w:val="single" w:color="000000" w:sz="4" w:space="0"/>
              <w:bottom w:val="single" w:color="000000" w:sz="4" w:space="0"/>
              <w:right w:val="single" w:color="000000" w:sz="4" w:space="0"/>
            </w:tcBorders>
          </w:tcPr>
          <w:p w:rsidRPr="007369C7" w:rsidR="006D1536" w:rsidP="006D1536" w:rsidRDefault="006D1536" w14:paraId="2B7A9781" w14:textId="77777777">
            <w:pPr>
              <w:ind w:left="0" w:right="0" w:firstLine="19"/>
              <w:rPr>
                <w:rFonts w:ascii="Times New Roman" w:hAnsi="Times New Roman" w:cs="Times New Roman"/>
              </w:rPr>
            </w:pPr>
            <w:proofErr w:type="spellStart"/>
            <w:r w:rsidRPr="007369C7">
              <w:rPr>
                <w:rFonts w:ascii="Times New Roman" w:hAnsi="Times New Roman" w:eastAsia="Times New Roman" w:cs="Times New Roman"/>
              </w:rPr>
              <w:t>Metoprololsucci</w:t>
            </w:r>
            <w:proofErr w:type="spellEnd"/>
            <w:r w:rsidRPr="007369C7">
              <w:rPr>
                <w:rFonts w:ascii="Times New Roman" w:hAnsi="Times New Roman" w:eastAsia="Times New Roman" w:cs="Times New Roman"/>
              </w:rPr>
              <w:t xml:space="preserve"> </w:t>
            </w:r>
            <w:proofErr w:type="spellStart"/>
            <w:r w:rsidRPr="007369C7">
              <w:rPr>
                <w:rFonts w:ascii="Times New Roman" w:hAnsi="Times New Roman" w:eastAsia="Times New Roman" w:cs="Times New Roman"/>
              </w:rPr>
              <w:t>nat</w:t>
            </w:r>
            <w:proofErr w:type="spellEnd"/>
            <w:r w:rsidRPr="007369C7">
              <w:rPr>
                <w:rFonts w:ascii="Times New Roman" w:hAnsi="Times New Roman" w:eastAsia="Times New Roman" w:cs="Times New Roman"/>
              </w:rPr>
              <w:t xml:space="preserve"> </w:t>
            </w:r>
          </w:p>
        </w:tc>
      </w:tr>
      <w:tr w:rsidRPr="007369C7" w:rsidR="006D1536" w:rsidTr="00F9396A" w14:paraId="5EBC66DD" w14:textId="77777777">
        <w:trPr>
          <w:trHeight w:val="450"/>
        </w:trPr>
        <w:tc>
          <w:tcPr>
            <w:tcW w:w="1935" w:type="dxa"/>
            <w:tcBorders>
              <w:top w:val="single" w:color="000000" w:sz="4" w:space="0"/>
              <w:left w:val="single" w:color="000000" w:sz="4" w:space="0"/>
              <w:bottom w:val="single" w:color="000000" w:sz="4" w:space="0"/>
              <w:right w:val="single" w:color="000000" w:sz="4" w:space="0"/>
            </w:tcBorders>
          </w:tcPr>
          <w:p w:rsidRPr="007369C7" w:rsidR="006D1536" w:rsidP="006D1536" w:rsidRDefault="006D1536" w14:paraId="08B323B9" w14:textId="77777777">
            <w:pPr>
              <w:ind w:left="0"/>
              <w:rPr>
                <w:rFonts w:ascii="Times New Roman" w:hAnsi="Times New Roman" w:cs="Times New Roman"/>
              </w:rPr>
            </w:pPr>
            <w:proofErr w:type="spellStart"/>
            <w:r w:rsidRPr="007369C7">
              <w:rPr>
                <w:rFonts w:ascii="Times New Roman" w:hAnsi="Times New Roman" w:eastAsia="Times New Roman" w:cs="Times New Roman"/>
              </w:rPr>
              <w:t>Startdos</w:t>
            </w:r>
            <w:proofErr w:type="spellEnd"/>
            <w:r w:rsidRPr="007369C7">
              <w:rPr>
                <w:rFonts w:ascii="Times New Roman" w:hAnsi="Times New Roman" w:eastAsia="Times New Roman" w:cs="Times New Roman"/>
              </w:rPr>
              <w:t xml:space="preserve"> </w:t>
            </w:r>
          </w:p>
        </w:tc>
        <w:tc>
          <w:tcPr>
            <w:tcW w:w="1835" w:type="dxa"/>
            <w:tcBorders>
              <w:top w:val="single" w:color="000000" w:sz="4" w:space="0"/>
              <w:left w:val="single" w:color="000000" w:sz="4" w:space="0"/>
              <w:bottom w:val="single" w:color="000000" w:sz="4" w:space="0"/>
              <w:right w:val="single" w:color="000000" w:sz="4" w:space="0"/>
            </w:tcBorders>
          </w:tcPr>
          <w:p w:rsidRPr="007369C7" w:rsidR="006D1536" w:rsidP="006D1536" w:rsidRDefault="006D1536" w14:paraId="5B6E2FD2" w14:textId="77777777">
            <w:pPr>
              <w:ind w:left="0" w:right="567"/>
              <w:rPr>
                <w:rFonts w:ascii="Times New Roman" w:hAnsi="Times New Roman" w:cs="Times New Roman"/>
              </w:rPr>
            </w:pPr>
            <w:r w:rsidRPr="007369C7">
              <w:rPr>
                <w:rFonts w:ascii="Times New Roman" w:hAnsi="Times New Roman" w:eastAsia="Times New Roman" w:cs="Times New Roman"/>
              </w:rPr>
              <w:t xml:space="preserve">1,25 mg x 1 </w:t>
            </w:r>
          </w:p>
        </w:tc>
        <w:tc>
          <w:tcPr>
            <w:tcW w:w="1468" w:type="dxa"/>
            <w:tcBorders>
              <w:top w:val="single" w:color="000000" w:sz="4" w:space="0"/>
              <w:left w:val="single" w:color="000000" w:sz="4" w:space="0"/>
              <w:bottom w:val="single" w:color="000000" w:sz="4" w:space="0"/>
              <w:right w:val="single" w:color="000000" w:sz="4" w:space="0"/>
            </w:tcBorders>
          </w:tcPr>
          <w:p w:rsidRPr="007369C7" w:rsidR="006D1536" w:rsidP="006D1536" w:rsidRDefault="006D1536" w14:paraId="2D2D6D4C" w14:textId="77777777">
            <w:pPr>
              <w:ind w:left="0" w:right="510"/>
              <w:rPr>
                <w:rFonts w:ascii="Times New Roman" w:hAnsi="Times New Roman" w:cs="Times New Roman"/>
              </w:rPr>
            </w:pPr>
            <w:r w:rsidRPr="007369C7">
              <w:rPr>
                <w:rFonts w:ascii="Times New Roman" w:hAnsi="Times New Roman" w:eastAsia="Times New Roman" w:cs="Times New Roman"/>
              </w:rPr>
              <w:t xml:space="preserve">3,125 mg x 2 </w:t>
            </w:r>
          </w:p>
        </w:tc>
        <w:tc>
          <w:tcPr>
            <w:tcW w:w="1859" w:type="dxa"/>
            <w:tcBorders>
              <w:top w:val="single" w:color="000000" w:sz="4" w:space="0"/>
              <w:left w:val="single" w:color="000000" w:sz="4" w:space="0"/>
              <w:bottom w:val="single" w:color="000000" w:sz="4" w:space="0"/>
              <w:right w:val="single" w:color="000000" w:sz="4" w:space="0"/>
            </w:tcBorders>
          </w:tcPr>
          <w:p w:rsidRPr="007369C7" w:rsidR="006D1536" w:rsidP="006D1536" w:rsidRDefault="006D1536" w14:paraId="42C6C690" w14:textId="77777777">
            <w:pPr>
              <w:ind w:left="0" w:right="510"/>
              <w:rPr>
                <w:rFonts w:ascii="Times New Roman" w:hAnsi="Times New Roman" w:cs="Times New Roman"/>
              </w:rPr>
            </w:pPr>
            <w:r w:rsidRPr="007369C7">
              <w:rPr>
                <w:rFonts w:ascii="Times New Roman" w:hAnsi="Times New Roman" w:eastAsia="Times New Roman" w:cs="Times New Roman"/>
              </w:rPr>
              <w:t xml:space="preserve">12,5–25 mg x 1 </w:t>
            </w:r>
          </w:p>
        </w:tc>
      </w:tr>
      <w:tr w:rsidRPr="007369C7" w:rsidR="006D1536" w:rsidTr="00F9396A" w14:paraId="600B48E1" w14:textId="77777777">
        <w:trPr>
          <w:trHeight w:val="452"/>
        </w:trPr>
        <w:tc>
          <w:tcPr>
            <w:tcW w:w="1935" w:type="dxa"/>
            <w:tcBorders>
              <w:top w:val="single" w:color="000000" w:sz="4" w:space="0"/>
              <w:left w:val="single" w:color="000000" w:sz="4" w:space="0"/>
              <w:bottom w:val="single" w:color="000000" w:sz="4" w:space="0"/>
              <w:right w:val="single" w:color="000000" w:sz="4" w:space="0"/>
            </w:tcBorders>
          </w:tcPr>
          <w:p w:rsidRPr="007369C7" w:rsidR="006D1536" w:rsidP="006D1536" w:rsidRDefault="006D1536" w14:paraId="7CC32358" w14:textId="77777777">
            <w:pPr>
              <w:ind w:left="0" w:right="0"/>
              <w:rPr>
                <w:rFonts w:ascii="Times New Roman" w:hAnsi="Times New Roman" w:cs="Times New Roman"/>
              </w:rPr>
            </w:pPr>
            <w:proofErr w:type="spellStart"/>
            <w:r w:rsidRPr="007369C7">
              <w:rPr>
                <w:rFonts w:ascii="Times New Roman" w:hAnsi="Times New Roman" w:eastAsia="Times New Roman" w:cs="Times New Roman"/>
              </w:rPr>
              <w:t>Måldos</w:t>
            </w:r>
            <w:proofErr w:type="spellEnd"/>
            <w:r w:rsidRPr="007369C7">
              <w:rPr>
                <w:rFonts w:ascii="Times New Roman" w:hAnsi="Times New Roman" w:eastAsia="Times New Roman" w:cs="Times New Roman"/>
              </w:rPr>
              <w:t xml:space="preserve"> </w:t>
            </w:r>
          </w:p>
        </w:tc>
        <w:tc>
          <w:tcPr>
            <w:tcW w:w="1835" w:type="dxa"/>
            <w:tcBorders>
              <w:top w:val="single" w:color="000000" w:sz="4" w:space="0"/>
              <w:left w:val="single" w:color="000000" w:sz="4" w:space="0"/>
              <w:bottom w:val="single" w:color="000000" w:sz="4" w:space="0"/>
              <w:right w:val="single" w:color="000000" w:sz="4" w:space="0"/>
            </w:tcBorders>
          </w:tcPr>
          <w:p w:rsidRPr="007369C7" w:rsidR="006D1536" w:rsidP="006D1536" w:rsidRDefault="006D1536" w14:paraId="652FD8DC" w14:textId="77777777">
            <w:pPr>
              <w:ind w:left="0" w:right="0"/>
              <w:rPr>
                <w:rFonts w:ascii="Times New Roman" w:hAnsi="Times New Roman" w:cs="Times New Roman"/>
              </w:rPr>
            </w:pPr>
            <w:r w:rsidRPr="007369C7">
              <w:rPr>
                <w:rFonts w:ascii="Times New Roman" w:hAnsi="Times New Roman" w:eastAsia="Times New Roman" w:cs="Times New Roman"/>
              </w:rPr>
              <w:t xml:space="preserve">10 mg x1 </w:t>
            </w:r>
          </w:p>
        </w:tc>
        <w:tc>
          <w:tcPr>
            <w:tcW w:w="1468" w:type="dxa"/>
            <w:tcBorders>
              <w:top w:val="single" w:color="000000" w:sz="4" w:space="0"/>
              <w:left w:val="single" w:color="000000" w:sz="4" w:space="0"/>
              <w:bottom w:val="single" w:color="000000" w:sz="4" w:space="0"/>
              <w:right w:val="single" w:color="000000" w:sz="4" w:space="0"/>
            </w:tcBorders>
          </w:tcPr>
          <w:p w:rsidRPr="007369C7" w:rsidR="006D1536" w:rsidP="006D1536" w:rsidRDefault="006D1536" w14:paraId="779F4D5B" w14:textId="77777777">
            <w:pPr>
              <w:ind w:left="0" w:right="0"/>
              <w:rPr>
                <w:rFonts w:ascii="Times New Roman" w:hAnsi="Times New Roman" w:cs="Times New Roman"/>
              </w:rPr>
            </w:pPr>
            <w:r w:rsidRPr="007369C7">
              <w:rPr>
                <w:rFonts w:ascii="Times New Roman" w:hAnsi="Times New Roman" w:eastAsia="Times New Roman" w:cs="Times New Roman"/>
              </w:rPr>
              <w:t xml:space="preserve">25 mg x 2 </w:t>
            </w:r>
          </w:p>
        </w:tc>
        <w:tc>
          <w:tcPr>
            <w:tcW w:w="1859" w:type="dxa"/>
            <w:tcBorders>
              <w:top w:val="single" w:color="000000" w:sz="4" w:space="0"/>
              <w:left w:val="single" w:color="000000" w:sz="4" w:space="0"/>
              <w:bottom w:val="single" w:color="000000" w:sz="4" w:space="0"/>
              <w:right w:val="single" w:color="000000" w:sz="4" w:space="0"/>
            </w:tcBorders>
          </w:tcPr>
          <w:p w:rsidRPr="007369C7" w:rsidR="006D1536" w:rsidP="006D1536" w:rsidRDefault="006D1536" w14:paraId="3567894E" w14:textId="77777777">
            <w:pPr>
              <w:ind w:left="0" w:right="0"/>
              <w:rPr>
                <w:rFonts w:ascii="Times New Roman" w:hAnsi="Times New Roman" w:cs="Times New Roman"/>
              </w:rPr>
            </w:pPr>
            <w:r w:rsidRPr="007369C7">
              <w:rPr>
                <w:rFonts w:ascii="Times New Roman" w:hAnsi="Times New Roman" w:eastAsia="Times New Roman" w:cs="Times New Roman"/>
              </w:rPr>
              <w:t xml:space="preserve">200 mg x 1 </w:t>
            </w:r>
          </w:p>
        </w:tc>
      </w:tr>
    </w:tbl>
    <w:p w:rsidRPr="00B83C19" w:rsidR="000C2067" w:rsidP="00B83C19" w:rsidRDefault="000C2067" w14:paraId="40A3F782" w14:textId="4F85B614">
      <w:pPr>
        <w:ind w:left="0"/>
        <w:rPr>
          <w:b/>
          <w:bCs/>
        </w:rPr>
      </w:pPr>
      <w:r w:rsidRPr="00B83C19">
        <w:rPr>
          <w:b/>
          <w:bCs/>
        </w:rPr>
        <w:t xml:space="preserve">Kontraindikationer  </w:t>
      </w:r>
    </w:p>
    <w:p w:rsidRPr="003C30E8" w:rsidR="000C2067" w:rsidP="000C2067" w:rsidRDefault="000C2067" w14:paraId="6D5B1934" w14:textId="77777777">
      <w:pPr>
        <w:numPr>
          <w:ilvl w:val="0"/>
          <w:numId w:val="28"/>
        </w:numPr>
        <w:spacing w:after="33" w:line="259" w:lineRule="auto"/>
        <w:ind w:right="1715" w:hanging="360"/>
      </w:pPr>
      <w:r w:rsidRPr="003C30E8">
        <w:rPr>
          <w:rFonts w:eastAsia="Garamond"/>
        </w:rPr>
        <w:t xml:space="preserve">Astma bronkiale. </w:t>
      </w:r>
    </w:p>
    <w:p w:rsidRPr="003C30E8" w:rsidR="000C2067" w:rsidP="000C2067" w:rsidRDefault="000C2067" w14:paraId="5AE2DE12" w14:textId="77777777">
      <w:pPr>
        <w:numPr>
          <w:ilvl w:val="0"/>
          <w:numId w:val="28"/>
        </w:numPr>
        <w:spacing w:after="226" w:line="259" w:lineRule="auto"/>
        <w:ind w:right="1715" w:hanging="360"/>
      </w:pPr>
      <w:proofErr w:type="spellStart"/>
      <w:r w:rsidRPr="003C30E8">
        <w:rPr>
          <w:rFonts w:eastAsia="Garamond"/>
        </w:rPr>
        <w:t>AV-block</w:t>
      </w:r>
      <w:proofErr w:type="spellEnd"/>
      <w:r w:rsidRPr="003C30E8">
        <w:rPr>
          <w:rFonts w:eastAsia="Garamond"/>
        </w:rPr>
        <w:t xml:space="preserve"> II-III. </w:t>
      </w:r>
    </w:p>
    <w:p w:rsidR="00B83C19" w:rsidP="00B83C19" w:rsidRDefault="00B83C19" w14:paraId="03910E9C" w14:textId="77777777">
      <w:pPr>
        <w:ind w:left="0"/>
        <w:rPr>
          <w:b/>
          <w:bCs/>
        </w:rPr>
      </w:pPr>
    </w:p>
    <w:p w:rsidRPr="00B83C19" w:rsidR="000C2067" w:rsidP="00B83C19" w:rsidRDefault="000C2067" w14:paraId="4C6E2DE2" w14:textId="26541AB3">
      <w:pPr>
        <w:ind w:left="0"/>
        <w:rPr>
          <w:b/>
          <w:bCs/>
        </w:rPr>
      </w:pPr>
      <w:r w:rsidRPr="00B83C19">
        <w:rPr>
          <w:b/>
          <w:bCs/>
        </w:rPr>
        <w:lastRenderedPageBreak/>
        <w:t xml:space="preserve">Insättning och dosering </w:t>
      </w:r>
    </w:p>
    <w:p w:rsidRPr="003C30E8" w:rsidR="000C2067" w:rsidP="000C2067" w:rsidRDefault="000C2067" w14:paraId="39E30CAC" w14:textId="77777777">
      <w:pPr>
        <w:numPr>
          <w:ilvl w:val="0"/>
          <w:numId w:val="29"/>
        </w:numPr>
        <w:spacing w:after="33" w:line="259" w:lineRule="auto"/>
        <w:ind w:right="1715" w:hanging="360"/>
      </w:pPr>
      <w:r w:rsidRPr="003C30E8">
        <w:rPr>
          <w:rFonts w:eastAsia="Garamond"/>
        </w:rPr>
        <w:t xml:space="preserve">Långsammare dosupptitrering än vid ACE-hämmare. </w:t>
      </w:r>
    </w:p>
    <w:p w:rsidRPr="003C30E8" w:rsidR="000C2067" w:rsidP="000C2067" w:rsidRDefault="000C2067" w14:paraId="5669E698" w14:textId="77777777">
      <w:pPr>
        <w:numPr>
          <w:ilvl w:val="0"/>
          <w:numId w:val="29"/>
        </w:numPr>
        <w:spacing w:after="77" w:line="259" w:lineRule="auto"/>
        <w:ind w:right="1715" w:hanging="360"/>
      </w:pPr>
      <w:r w:rsidRPr="003C30E8">
        <w:rPr>
          <w:rFonts w:eastAsia="Garamond"/>
        </w:rPr>
        <w:t xml:space="preserve">Bör ej </w:t>
      </w:r>
      <w:proofErr w:type="spellStart"/>
      <w:r w:rsidRPr="003C30E8">
        <w:rPr>
          <w:rFonts w:eastAsia="Garamond"/>
        </w:rPr>
        <w:t>upptitreras</w:t>
      </w:r>
      <w:proofErr w:type="spellEnd"/>
      <w:r w:rsidRPr="003C30E8">
        <w:rPr>
          <w:rFonts w:eastAsia="Garamond"/>
        </w:rPr>
        <w:t xml:space="preserve"> utan kontroll. Patienten bör vara relativt stabil symtomatisk när betablockad insättes, men samtidigt bör betablockerare insättas tidigt. </w:t>
      </w:r>
    </w:p>
    <w:p w:rsidRPr="003C30E8" w:rsidR="000C2067" w:rsidP="000C2067" w:rsidRDefault="000C2067" w14:paraId="37C03354" w14:textId="77777777">
      <w:pPr>
        <w:numPr>
          <w:ilvl w:val="0"/>
          <w:numId w:val="29"/>
        </w:numPr>
        <w:spacing w:after="77" w:line="259" w:lineRule="auto"/>
        <w:ind w:right="1715" w:hanging="360"/>
      </w:pPr>
      <w:r w:rsidRPr="003C30E8">
        <w:rPr>
          <w:rFonts w:eastAsia="Garamond"/>
        </w:rPr>
        <w:t xml:space="preserve">Dosdubblering varannan till var tredje vecka. Vid varje upptitreringstillfälle kontrolleras hjärtfrekvens. Tolerera frekvens ned mot 45/min om patienten ej har bradykardisymtom. </w:t>
      </w:r>
    </w:p>
    <w:p w:rsidRPr="003C30E8" w:rsidR="000C2067" w:rsidP="000C2067" w:rsidRDefault="000C2067" w14:paraId="637DFCBF" w14:textId="77777777">
      <w:pPr>
        <w:numPr>
          <w:ilvl w:val="0"/>
          <w:numId w:val="29"/>
        </w:numPr>
        <w:spacing w:after="80" w:line="259" w:lineRule="auto"/>
        <w:ind w:right="1715" w:hanging="360"/>
      </w:pPr>
      <w:r w:rsidRPr="003C30E8">
        <w:rPr>
          <w:rFonts w:eastAsia="Garamond"/>
        </w:rPr>
        <w:t>Blodtryck kontrolleras. Vid hypoton</w:t>
      </w:r>
      <w:r w:rsidRPr="008122D5">
        <w:rPr>
          <w:rFonts w:eastAsia="Garamond"/>
        </w:rPr>
        <w:t xml:space="preserve">isymtom </w:t>
      </w:r>
      <w:r w:rsidRPr="003C30E8">
        <w:rPr>
          <w:rFonts w:eastAsia="Garamond"/>
        </w:rPr>
        <w:t xml:space="preserve">minskas </w:t>
      </w:r>
      <w:proofErr w:type="spellStart"/>
      <w:r w:rsidRPr="003C30E8">
        <w:rPr>
          <w:rFonts w:eastAsia="Garamond"/>
        </w:rPr>
        <w:t>diuretika</w:t>
      </w:r>
      <w:proofErr w:type="spellEnd"/>
      <w:r w:rsidRPr="003C30E8">
        <w:rPr>
          <w:rFonts w:eastAsia="Garamond"/>
        </w:rPr>
        <w:t xml:space="preserve"> om tecken till vätskeretention ej föreligger.  </w:t>
      </w:r>
    </w:p>
    <w:p w:rsidRPr="003C30E8" w:rsidR="000C2067" w:rsidP="000C2067" w:rsidRDefault="000C2067" w14:paraId="7356266B" w14:textId="77777777">
      <w:pPr>
        <w:numPr>
          <w:ilvl w:val="0"/>
          <w:numId w:val="29"/>
        </w:numPr>
        <w:spacing w:after="252" w:line="259" w:lineRule="auto"/>
        <w:ind w:right="1715" w:hanging="360"/>
      </w:pPr>
      <w:r w:rsidRPr="003C30E8">
        <w:rPr>
          <w:rFonts w:eastAsia="Garamond"/>
        </w:rPr>
        <w:t xml:space="preserve">Om vätskeretention noteras avvakta med dosökning av betablockerare och öka då </w:t>
      </w:r>
      <w:proofErr w:type="gramStart"/>
      <w:r w:rsidRPr="003C30E8">
        <w:rPr>
          <w:rFonts w:eastAsia="Garamond"/>
        </w:rPr>
        <w:t>istället</w:t>
      </w:r>
      <w:proofErr w:type="gramEnd"/>
      <w:r w:rsidRPr="003C30E8">
        <w:rPr>
          <w:rFonts w:eastAsia="Garamond"/>
        </w:rPr>
        <w:t xml:space="preserve"> </w:t>
      </w:r>
      <w:proofErr w:type="spellStart"/>
      <w:r w:rsidRPr="003C30E8">
        <w:rPr>
          <w:rFonts w:eastAsia="Garamond"/>
        </w:rPr>
        <w:t>diuretikadosen</w:t>
      </w:r>
      <w:proofErr w:type="spellEnd"/>
      <w:r w:rsidRPr="003C30E8">
        <w:rPr>
          <w:rFonts w:eastAsia="Garamond"/>
        </w:rPr>
        <w:t xml:space="preserve">. </w:t>
      </w:r>
    </w:p>
    <w:p w:rsidR="000C2067" w:rsidP="000C2067" w:rsidRDefault="000C2067" w14:paraId="4B0CBA73" w14:textId="77777777">
      <w:pPr>
        <w:spacing w:after="252"/>
        <w:ind w:right="1715"/>
      </w:pPr>
      <w:r>
        <w:t xml:space="preserve"> </w:t>
      </w:r>
    </w:p>
    <w:p w:rsidRPr="002021CA" w:rsidR="000C2067" w:rsidP="006343C3" w:rsidRDefault="000C2067" w14:paraId="4259B70D" w14:textId="67829AB0">
      <w:pPr>
        <w:pStyle w:val="Rubrik2"/>
        <w:ind w:left="0"/>
      </w:pPr>
      <w:r>
        <w:t>SGLT2-hämmare</w:t>
      </w:r>
      <w:r w:rsidR="00781421">
        <w:t xml:space="preserve"> (för alla typer av hjärtsvikt</w:t>
      </w:r>
      <w:r w:rsidR="009E454D">
        <w:t>)</w:t>
      </w:r>
    </w:p>
    <w:p w:rsidR="682F87EC" w:rsidP="682F87EC" w:rsidRDefault="682F87EC" w14:paraId="7FA39CF3" w14:textId="18C7B5F8"/>
    <w:p w:rsidRPr="002021CA" w:rsidR="000C2067" w:rsidP="682F87EC" w:rsidRDefault="000C2067" w14:paraId="00840369" w14:textId="58A5F875">
      <w:pPr>
        <w:spacing w:after="252" w:line="259" w:lineRule="auto"/>
        <w:ind w:left="0" w:right="1715"/>
      </w:pPr>
      <w:r>
        <w:t xml:space="preserve">SGLT2-hämmare är läkemedel som hämmar återtransport av glukos i urinen och resulterar i ökad </w:t>
      </w:r>
      <w:proofErr w:type="spellStart"/>
      <w:r>
        <w:t>diures</w:t>
      </w:r>
      <w:proofErr w:type="spellEnd"/>
      <w:r>
        <w:t xml:space="preserve"> och </w:t>
      </w:r>
      <w:proofErr w:type="spellStart"/>
      <w:r>
        <w:t>natriures</w:t>
      </w:r>
      <w:proofErr w:type="spellEnd"/>
      <w:r>
        <w:t>.</w:t>
      </w:r>
    </w:p>
    <w:p w:rsidR="000C2067" w:rsidP="009E454D" w:rsidRDefault="004C2601" w14:paraId="7DA52AD1" w14:textId="0AE073D4">
      <w:pPr>
        <w:pStyle w:val="Liststycke"/>
        <w:numPr>
          <w:ilvl w:val="0"/>
          <w:numId w:val="46"/>
        </w:numPr>
        <w:spacing w:after="252" w:line="259" w:lineRule="auto"/>
        <w:ind w:right="1715"/>
      </w:pPr>
      <w:r>
        <w:t xml:space="preserve">Dapagliflozin </w:t>
      </w:r>
      <w:proofErr w:type="spellStart"/>
      <w:r>
        <w:t>Forxiga</w:t>
      </w:r>
      <w:proofErr w:type="spellEnd"/>
      <w:r w:rsidR="00743258">
        <w:t>® 10 mg 1x1</w:t>
      </w:r>
    </w:p>
    <w:p w:rsidRPr="002021CA" w:rsidR="00A60E7A" w:rsidP="009E454D" w:rsidRDefault="00A60E7A" w14:paraId="1633021D" w14:textId="4A8BC64E">
      <w:pPr>
        <w:pStyle w:val="Liststycke"/>
        <w:numPr>
          <w:ilvl w:val="0"/>
          <w:numId w:val="46"/>
        </w:numPr>
        <w:spacing w:after="252" w:line="259" w:lineRule="auto"/>
        <w:ind w:right="1715"/>
      </w:pPr>
      <w:proofErr w:type="spellStart"/>
      <w:r>
        <w:t>Empagliflozin</w:t>
      </w:r>
      <w:proofErr w:type="spellEnd"/>
      <w:r>
        <w:t xml:space="preserve"> </w:t>
      </w:r>
      <w:proofErr w:type="spellStart"/>
      <w:r>
        <w:t>Jardiance</w:t>
      </w:r>
      <w:proofErr w:type="spellEnd"/>
      <w:r>
        <w:t xml:space="preserve"> ® 10 mg 1x1</w:t>
      </w:r>
    </w:p>
    <w:p w:rsidRPr="002021CA" w:rsidR="000C2067" w:rsidP="00E654EC" w:rsidRDefault="3FEECC45" w14:paraId="462406B4" w14:textId="1ABF4304">
      <w:pPr>
        <w:pStyle w:val="Liststycke"/>
        <w:numPr>
          <w:ilvl w:val="0"/>
          <w:numId w:val="46"/>
        </w:numPr>
        <w:spacing w:after="252" w:line="259" w:lineRule="auto"/>
        <w:ind w:right="1715"/>
      </w:pPr>
      <w:r w:rsidRPr="682F87EC">
        <w:t>Begränsad erfarenhet vid GFR &lt;25 ml/min</w:t>
      </w:r>
      <w:r w:rsidR="007B1F31">
        <w:t xml:space="preserve"> för </w:t>
      </w:r>
      <w:proofErr w:type="spellStart"/>
      <w:r w:rsidR="007B1F31">
        <w:t>Forxiga</w:t>
      </w:r>
      <w:proofErr w:type="spellEnd"/>
      <w:r w:rsidR="007B1F31">
        <w:t xml:space="preserve"> </w:t>
      </w:r>
      <w:r w:rsidR="00216BE4">
        <w:t xml:space="preserve">och GFR &lt;20 ml/min för </w:t>
      </w:r>
      <w:proofErr w:type="spellStart"/>
      <w:r w:rsidR="00216BE4">
        <w:t>Jardiance</w:t>
      </w:r>
      <w:proofErr w:type="spellEnd"/>
      <w:r w:rsidR="00E654EC">
        <w:t>. B</w:t>
      </w:r>
      <w:r w:rsidRPr="682F87EC">
        <w:t>ehöver inte utsättas vid försämrande njurfunktion.</w:t>
      </w:r>
      <w:r w:rsidR="00E654EC">
        <w:t xml:space="preserve"> </w:t>
      </w:r>
      <w:r w:rsidR="000C2067">
        <w:t xml:space="preserve">Rekommenderas ej vid diabetes </w:t>
      </w:r>
      <w:proofErr w:type="spellStart"/>
      <w:r w:rsidR="000C2067">
        <w:t>mellitus</w:t>
      </w:r>
      <w:proofErr w:type="spellEnd"/>
      <w:r w:rsidR="000C2067">
        <w:t xml:space="preserve"> typ 1.</w:t>
      </w:r>
    </w:p>
    <w:p w:rsidR="000C2067" w:rsidP="000C2067" w:rsidRDefault="000C2067" w14:paraId="6F220C77" w14:textId="77777777">
      <w:pPr>
        <w:pStyle w:val="Liststycke"/>
        <w:numPr>
          <w:ilvl w:val="0"/>
          <w:numId w:val="42"/>
        </w:numPr>
        <w:spacing w:after="252" w:line="259" w:lineRule="auto"/>
        <w:ind w:right="1715"/>
      </w:pPr>
      <w:r w:rsidRPr="002021CA">
        <w:t xml:space="preserve">Kontraindikationer: Graviditet, amning, </w:t>
      </w:r>
      <w:proofErr w:type="spellStart"/>
      <w:r w:rsidRPr="002021CA">
        <w:t>eGFR</w:t>
      </w:r>
      <w:proofErr w:type="spellEnd"/>
      <w:r w:rsidRPr="002021CA">
        <w:t xml:space="preserve"> &lt;25 ml/min, Diabetes </w:t>
      </w:r>
      <w:proofErr w:type="spellStart"/>
      <w:r w:rsidRPr="002021CA">
        <w:t>mellitus</w:t>
      </w:r>
      <w:proofErr w:type="spellEnd"/>
      <w:r>
        <w:t xml:space="preserve"> I.</w:t>
      </w:r>
    </w:p>
    <w:p w:rsidRPr="002021CA" w:rsidR="000C2067" w:rsidP="000C2067" w:rsidRDefault="000C2067" w14:paraId="084532B6" w14:textId="77777777">
      <w:pPr>
        <w:pStyle w:val="Liststycke"/>
        <w:numPr>
          <w:ilvl w:val="0"/>
          <w:numId w:val="42"/>
        </w:numPr>
        <w:spacing w:after="252" w:line="259" w:lineRule="auto"/>
        <w:ind w:right="1715"/>
      </w:pPr>
      <w:r w:rsidRPr="002021CA">
        <w:t>Potentiell</w:t>
      </w:r>
      <w:r>
        <w:t>a</w:t>
      </w:r>
      <w:r w:rsidRPr="002021CA">
        <w:t xml:space="preserve"> biverkningar: Urinvägsinfektione</w:t>
      </w:r>
      <w:r>
        <w:t>r,</w:t>
      </w:r>
      <w:r w:rsidRPr="002021CA">
        <w:t xml:space="preserve"> ovanligt: </w:t>
      </w:r>
      <w:proofErr w:type="spellStart"/>
      <w:r w:rsidRPr="002021CA">
        <w:t>euglykemisk</w:t>
      </w:r>
      <w:proofErr w:type="spellEnd"/>
      <w:r w:rsidRPr="002021CA">
        <w:t xml:space="preserve"> </w:t>
      </w:r>
      <w:proofErr w:type="spellStart"/>
      <w:r w:rsidRPr="002021CA">
        <w:t>ketoacidos</w:t>
      </w:r>
      <w:proofErr w:type="spellEnd"/>
      <w:r w:rsidRPr="002021CA">
        <w:t xml:space="preserve"> och </w:t>
      </w:r>
      <w:proofErr w:type="spellStart"/>
      <w:r w:rsidRPr="002021CA">
        <w:t>nekrotiserande</w:t>
      </w:r>
      <w:proofErr w:type="spellEnd"/>
      <w:r w:rsidRPr="002021CA">
        <w:t xml:space="preserve"> </w:t>
      </w:r>
      <w:proofErr w:type="spellStart"/>
      <w:r w:rsidRPr="002021CA">
        <w:t>fasciit</w:t>
      </w:r>
      <w:proofErr w:type="spellEnd"/>
      <w:r w:rsidRPr="002021CA">
        <w:t xml:space="preserve"> i </w:t>
      </w:r>
      <w:proofErr w:type="spellStart"/>
      <w:r w:rsidRPr="002021CA">
        <w:t>perineum</w:t>
      </w:r>
      <w:proofErr w:type="spellEnd"/>
      <w:r w:rsidRPr="002021CA">
        <w:t>. Se FASS. Svamp i underlivet förekommer. Noggrann underlivshygien bör rekommenderas.</w:t>
      </w:r>
    </w:p>
    <w:p w:rsidRPr="007369C7" w:rsidR="0058285C" w:rsidP="0058285C" w:rsidRDefault="0058285C" w14:paraId="1E97345E" w14:textId="77777777">
      <w:pPr>
        <w:pStyle w:val="Rubrik2"/>
        <w:ind w:left="108"/>
        <w:rPr>
          <w:rFonts w:ascii="Times New Roman" w:hAnsi="Times New Roman" w:cs="Times New Roman"/>
        </w:rPr>
      </w:pPr>
      <w:r w:rsidRPr="007369C7">
        <w:rPr>
          <w:rFonts w:ascii="Times New Roman" w:hAnsi="Times New Roman" w:cs="Times New Roman"/>
        </w:rPr>
        <w:t xml:space="preserve">Mineralreceptorantagonist </w:t>
      </w:r>
    </w:p>
    <w:p w:rsidRPr="007369C7" w:rsidR="0058285C" w:rsidP="0058285C" w:rsidRDefault="0058285C" w14:paraId="29C0C0BC" w14:textId="77777777">
      <w:pPr>
        <w:spacing w:after="3" w:line="249" w:lineRule="auto"/>
        <w:ind w:left="108" w:right="1690" w:hanging="10"/>
      </w:pPr>
      <w:r w:rsidRPr="007369C7">
        <w:t xml:space="preserve">Används som tillägg till ACE-hämmare och betablockerare i NYHA-klass II till IV.  Minskar mortalitet, sjukhusinläggningar och symtom.  </w:t>
      </w:r>
    </w:p>
    <w:tbl>
      <w:tblPr>
        <w:tblStyle w:val="TableGrid0"/>
        <w:tblW w:w="6083" w:type="dxa"/>
        <w:tblInd w:w="296" w:type="dxa"/>
        <w:tblCellMar>
          <w:top w:w="88" w:type="dxa"/>
          <w:left w:w="82" w:type="dxa"/>
          <w:right w:w="115" w:type="dxa"/>
        </w:tblCellMar>
        <w:tblLook w:val="04A0" w:firstRow="1" w:lastRow="0" w:firstColumn="1" w:lastColumn="0" w:noHBand="0" w:noVBand="1"/>
      </w:tblPr>
      <w:tblGrid>
        <w:gridCol w:w="1693"/>
        <w:gridCol w:w="1858"/>
        <w:gridCol w:w="2532"/>
      </w:tblGrid>
      <w:tr w:rsidRPr="007369C7" w:rsidR="0058285C" w:rsidTr="00814CA5" w14:paraId="5AB3F56A" w14:textId="77777777">
        <w:trPr>
          <w:trHeight w:val="444"/>
        </w:trPr>
        <w:tc>
          <w:tcPr>
            <w:tcW w:w="1692" w:type="dxa"/>
            <w:tcBorders>
              <w:top w:val="single" w:color="000000" w:sz="4" w:space="0"/>
              <w:left w:val="single" w:color="000000" w:sz="4" w:space="0"/>
              <w:bottom w:val="single" w:color="000000" w:sz="4" w:space="0"/>
              <w:right w:val="single" w:color="000000" w:sz="4" w:space="0"/>
            </w:tcBorders>
          </w:tcPr>
          <w:p w:rsidRPr="007369C7" w:rsidR="0058285C" w:rsidP="0058285C" w:rsidRDefault="0058285C" w14:paraId="62AEA3D1" w14:textId="77777777">
            <w:pPr>
              <w:ind w:left="0" w:right="0"/>
              <w:rPr>
                <w:rFonts w:ascii="Times New Roman" w:hAnsi="Times New Roman" w:cs="Times New Roman"/>
              </w:rPr>
            </w:pPr>
            <w:r w:rsidRPr="007369C7">
              <w:rPr>
                <w:rFonts w:ascii="Times New Roman" w:hAnsi="Times New Roman" w:eastAsia="Times New Roman" w:cs="Times New Roman"/>
                <w:b/>
              </w:rPr>
              <w:t xml:space="preserve">Preparat </w:t>
            </w:r>
          </w:p>
        </w:tc>
        <w:tc>
          <w:tcPr>
            <w:tcW w:w="1858" w:type="dxa"/>
            <w:tcBorders>
              <w:top w:val="single" w:color="000000" w:sz="4" w:space="0"/>
              <w:left w:val="single" w:color="000000" w:sz="4" w:space="0"/>
              <w:bottom w:val="single" w:color="000000" w:sz="4" w:space="0"/>
              <w:right w:val="single" w:color="000000" w:sz="4" w:space="0"/>
            </w:tcBorders>
          </w:tcPr>
          <w:p w:rsidRPr="007369C7" w:rsidR="0058285C" w:rsidP="0058285C" w:rsidRDefault="0058285C" w14:paraId="60CF799E" w14:textId="77777777">
            <w:pPr>
              <w:ind w:left="0" w:right="0"/>
              <w:rPr>
                <w:rFonts w:ascii="Times New Roman" w:hAnsi="Times New Roman" w:cs="Times New Roman"/>
              </w:rPr>
            </w:pPr>
            <w:proofErr w:type="spellStart"/>
            <w:r w:rsidRPr="007369C7">
              <w:rPr>
                <w:rFonts w:ascii="Times New Roman" w:hAnsi="Times New Roman" w:eastAsia="Times New Roman" w:cs="Times New Roman"/>
                <w:b/>
              </w:rPr>
              <w:t>Spironolakton</w:t>
            </w:r>
            <w:proofErr w:type="spellEnd"/>
            <w:r w:rsidRPr="007369C7">
              <w:rPr>
                <w:rFonts w:ascii="Times New Roman" w:hAnsi="Times New Roman" w:eastAsia="Times New Roman" w:cs="Times New Roman"/>
                <w:b/>
              </w:rPr>
              <w:t xml:space="preserve"> </w:t>
            </w:r>
          </w:p>
        </w:tc>
        <w:tc>
          <w:tcPr>
            <w:tcW w:w="2532" w:type="dxa"/>
            <w:tcBorders>
              <w:top w:val="single" w:color="000000" w:sz="4" w:space="0"/>
              <w:left w:val="single" w:color="000000" w:sz="4" w:space="0"/>
              <w:bottom w:val="single" w:color="000000" w:sz="4" w:space="0"/>
              <w:right w:val="single" w:color="000000" w:sz="4" w:space="0"/>
            </w:tcBorders>
          </w:tcPr>
          <w:p w:rsidRPr="007369C7" w:rsidR="0058285C" w:rsidP="0058285C" w:rsidRDefault="0058285C" w14:paraId="1279836F" w14:textId="77777777">
            <w:pPr>
              <w:ind w:left="0" w:right="0"/>
              <w:rPr>
                <w:rFonts w:ascii="Times New Roman" w:hAnsi="Times New Roman" w:cs="Times New Roman"/>
              </w:rPr>
            </w:pPr>
            <w:proofErr w:type="spellStart"/>
            <w:r w:rsidRPr="007369C7">
              <w:rPr>
                <w:rFonts w:ascii="Times New Roman" w:hAnsi="Times New Roman" w:eastAsia="Times New Roman" w:cs="Times New Roman"/>
                <w:b/>
              </w:rPr>
              <w:t>Eplerenon</w:t>
            </w:r>
            <w:proofErr w:type="spellEnd"/>
            <w:r w:rsidRPr="007369C7">
              <w:rPr>
                <w:rFonts w:ascii="Times New Roman" w:hAnsi="Times New Roman" w:eastAsia="Times New Roman" w:cs="Times New Roman"/>
                <w:b/>
              </w:rPr>
              <w:t xml:space="preserve"> </w:t>
            </w:r>
          </w:p>
        </w:tc>
      </w:tr>
      <w:tr w:rsidRPr="007369C7" w:rsidR="0058285C" w:rsidTr="00814CA5" w14:paraId="43DFDC7F" w14:textId="77777777">
        <w:trPr>
          <w:trHeight w:val="444"/>
        </w:trPr>
        <w:tc>
          <w:tcPr>
            <w:tcW w:w="1692" w:type="dxa"/>
            <w:tcBorders>
              <w:top w:val="single" w:color="000000" w:sz="4" w:space="0"/>
              <w:left w:val="single" w:color="000000" w:sz="4" w:space="0"/>
              <w:bottom w:val="single" w:color="000000" w:sz="4" w:space="0"/>
              <w:right w:val="single" w:color="000000" w:sz="4" w:space="0"/>
            </w:tcBorders>
          </w:tcPr>
          <w:p w:rsidRPr="007369C7" w:rsidR="0058285C" w:rsidP="0058285C" w:rsidRDefault="0058285C" w14:paraId="44DAD746" w14:textId="77777777">
            <w:pPr>
              <w:ind w:left="0" w:right="0"/>
              <w:rPr>
                <w:rFonts w:ascii="Times New Roman" w:hAnsi="Times New Roman" w:cs="Times New Roman"/>
              </w:rPr>
            </w:pPr>
            <w:proofErr w:type="spellStart"/>
            <w:r w:rsidRPr="007369C7">
              <w:rPr>
                <w:rFonts w:ascii="Times New Roman" w:hAnsi="Times New Roman" w:eastAsia="Times New Roman" w:cs="Times New Roman"/>
              </w:rPr>
              <w:t>Startdos</w:t>
            </w:r>
            <w:proofErr w:type="spellEnd"/>
            <w:r w:rsidRPr="007369C7">
              <w:rPr>
                <w:rFonts w:ascii="Times New Roman" w:hAnsi="Times New Roman" w:eastAsia="Times New Roman" w:cs="Times New Roman"/>
              </w:rPr>
              <w:t xml:space="preserve"> </w:t>
            </w:r>
          </w:p>
        </w:tc>
        <w:tc>
          <w:tcPr>
            <w:tcW w:w="1858" w:type="dxa"/>
            <w:tcBorders>
              <w:top w:val="single" w:color="000000" w:sz="4" w:space="0"/>
              <w:left w:val="single" w:color="000000" w:sz="4" w:space="0"/>
              <w:bottom w:val="single" w:color="000000" w:sz="4" w:space="0"/>
              <w:right w:val="single" w:color="000000" w:sz="4" w:space="0"/>
            </w:tcBorders>
          </w:tcPr>
          <w:p w:rsidRPr="007369C7" w:rsidR="0058285C" w:rsidP="0058285C" w:rsidRDefault="0058285C" w14:paraId="1A816442" w14:textId="77777777">
            <w:pPr>
              <w:ind w:left="0" w:right="0"/>
              <w:rPr>
                <w:rFonts w:ascii="Times New Roman" w:hAnsi="Times New Roman" w:cs="Times New Roman"/>
              </w:rPr>
            </w:pPr>
            <w:r w:rsidRPr="007369C7">
              <w:rPr>
                <w:rFonts w:ascii="Times New Roman" w:hAnsi="Times New Roman" w:eastAsia="Times New Roman" w:cs="Times New Roman"/>
              </w:rPr>
              <w:t xml:space="preserve">12,5–25 mg x 1 </w:t>
            </w:r>
          </w:p>
        </w:tc>
        <w:tc>
          <w:tcPr>
            <w:tcW w:w="2532" w:type="dxa"/>
            <w:tcBorders>
              <w:top w:val="single" w:color="000000" w:sz="4" w:space="0"/>
              <w:left w:val="single" w:color="000000" w:sz="4" w:space="0"/>
              <w:bottom w:val="single" w:color="000000" w:sz="4" w:space="0"/>
              <w:right w:val="single" w:color="000000" w:sz="4" w:space="0"/>
            </w:tcBorders>
          </w:tcPr>
          <w:p w:rsidRPr="007369C7" w:rsidR="0058285C" w:rsidP="0058285C" w:rsidRDefault="0058285C" w14:paraId="70F00AEB" w14:textId="77777777">
            <w:pPr>
              <w:ind w:left="0" w:right="0"/>
              <w:rPr>
                <w:rFonts w:ascii="Times New Roman" w:hAnsi="Times New Roman" w:cs="Times New Roman"/>
              </w:rPr>
            </w:pPr>
            <w:r w:rsidRPr="007369C7">
              <w:rPr>
                <w:rFonts w:ascii="Times New Roman" w:hAnsi="Times New Roman" w:eastAsia="Times New Roman" w:cs="Times New Roman"/>
              </w:rPr>
              <w:t xml:space="preserve">25 mg x 1 </w:t>
            </w:r>
          </w:p>
        </w:tc>
      </w:tr>
      <w:tr w:rsidRPr="007369C7" w:rsidR="0058285C" w:rsidTr="00814CA5" w14:paraId="679E443F" w14:textId="77777777">
        <w:trPr>
          <w:trHeight w:val="446"/>
        </w:trPr>
        <w:tc>
          <w:tcPr>
            <w:tcW w:w="1692" w:type="dxa"/>
            <w:tcBorders>
              <w:top w:val="single" w:color="000000" w:sz="4" w:space="0"/>
              <w:left w:val="single" w:color="000000" w:sz="4" w:space="0"/>
              <w:bottom w:val="single" w:color="000000" w:sz="4" w:space="0"/>
              <w:right w:val="single" w:color="000000" w:sz="4" w:space="0"/>
            </w:tcBorders>
          </w:tcPr>
          <w:p w:rsidRPr="007369C7" w:rsidR="0058285C" w:rsidP="0058285C" w:rsidRDefault="0058285C" w14:paraId="7E1AC92D" w14:textId="77777777">
            <w:pPr>
              <w:ind w:left="0" w:right="0"/>
              <w:rPr>
                <w:rFonts w:ascii="Times New Roman" w:hAnsi="Times New Roman" w:cs="Times New Roman"/>
              </w:rPr>
            </w:pPr>
            <w:proofErr w:type="spellStart"/>
            <w:r w:rsidRPr="007369C7">
              <w:rPr>
                <w:rFonts w:ascii="Times New Roman" w:hAnsi="Times New Roman" w:eastAsia="Times New Roman" w:cs="Times New Roman"/>
              </w:rPr>
              <w:t>Måldos</w:t>
            </w:r>
            <w:proofErr w:type="spellEnd"/>
            <w:r w:rsidRPr="007369C7">
              <w:rPr>
                <w:rFonts w:ascii="Times New Roman" w:hAnsi="Times New Roman" w:eastAsia="Times New Roman" w:cs="Times New Roman"/>
              </w:rPr>
              <w:t xml:space="preserve"> </w:t>
            </w:r>
          </w:p>
        </w:tc>
        <w:tc>
          <w:tcPr>
            <w:tcW w:w="1858" w:type="dxa"/>
            <w:tcBorders>
              <w:top w:val="single" w:color="000000" w:sz="4" w:space="0"/>
              <w:left w:val="single" w:color="000000" w:sz="4" w:space="0"/>
              <w:bottom w:val="single" w:color="000000" w:sz="4" w:space="0"/>
              <w:right w:val="single" w:color="000000" w:sz="4" w:space="0"/>
            </w:tcBorders>
          </w:tcPr>
          <w:p w:rsidRPr="007369C7" w:rsidR="0058285C" w:rsidP="0058285C" w:rsidRDefault="0058285C" w14:paraId="64A4C9C4" w14:textId="77777777">
            <w:pPr>
              <w:ind w:left="0" w:right="0"/>
              <w:rPr>
                <w:rFonts w:ascii="Times New Roman" w:hAnsi="Times New Roman" w:cs="Times New Roman"/>
              </w:rPr>
            </w:pPr>
            <w:r w:rsidRPr="007369C7">
              <w:rPr>
                <w:rFonts w:ascii="Times New Roman" w:hAnsi="Times New Roman" w:eastAsia="Times New Roman" w:cs="Times New Roman"/>
              </w:rPr>
              <w:t xml:space="preserve">50 mg x1 </w:t>
            </w:r>
          </w:p>
        </w:tc>
        <w:tc>
          <w:tcPr>
            <w:tcW w:w="2532" w:type="dxa"/>
            <w:tcBorders>
              <w:top w:val="single" w:color="000000" w:sz="4" w:space="0"/>
              <w:left w:val="single" w:color="000000" w:sz="4" w:space="0"/>
              <w:bottom w:val="single" w:color="000000" w:sz="4" w:space="0"/>
              <w:right w:val="single" w:color="000000" w:sz="4" w:space="0"/>
            </w:tcBorders>
          </w:tcPr>
          <w:p w:rsidRPr="007369C7" w:rsidR="0058285C" w:rsidP="0058285C" w:rsidRDefault="0058285C" w14:paraId="20DD5F50" w14:textId="77777777">
            <w:pPr>
              <w:ind w:left="0" w:right="0"/>
              <w:rPr>
                <w:rFonts w:ascii="Times New Roman" w:hAnsi="Times New Roman" w:cs="Times New Roman"/>
              </w:rPr>
            </w:pPr>
            <w:r w:rsidRPr="007369C7">
              <w:rPr>
                <w:rFonts w:ascii="Times New Roman" w:hAnsi="Times New Roman" w:eastAsia="Times New Roman" w:cs="Times New Roman"/>
              </w:rPr>
              <w:t xml:space="preserve">50 mg x 1 </w:t>
            </w:r>
          </w:p>
        </w:tc>
      </w:tr>
    </w:tbl>
    <w:p w:rsidRPr="007369C7" w:rsidR="0058285C" w:rsidP="0058285C" w:rsidRDefault="0058285C" w14:paraId="3DAD09F7" w14:textId="77777777">
      <w:pPr>
        <w:spacing w:after="3"/>
        <w:ind w:left="113"/>
      </w:pPr>
      <w:r w:rsidRPr="007369C7">
        <w:rPr>
          <w:rFonts w:eastAsia="Garamond"/>
          <w:sz w:val="20"/>
        </w:rPr>
        <w:t xml:space="preserve"> </w:t>
      </w:r>
    </w:p>
    <w:p w:rsidRPr="0055739E" w:rsidR="0058285C" w:rsidP="0058285C" w:rsidRDefault="0058285C" w14:paraId="326423D8" w14:textId="77777777">
      <w:pPr>
        <w:spacing w:after="0" w:line="237" w:lineRule="auto"/>
        <w:ind w:left="113" w:right="1706"/>
        <w:jc w:val="both"/>
      </w:pPr>
      <w:proofErr w:type="spellStart"/>
      <w:r w:rsidRPr="0055739E">
        <w:rPr>
          <w:rFonts w:eastAsia="Garamond"/>
        </w:rPr>
        <w:t>Eplerenon</w:t>
      </w:r>
      <w:proofErr w:type="spellEnd"/>
      <w:r w:rsidRPr="0055739E">
        <w:rPr>
          <w:rFonts w:eastAsia="Garamond"/>
        </w:rPr>
        <w:t xml:space="preserve"> saknar </w:t>
      </w:r>
      <w:proofErr w:type="spellStart"/>
      <w:r w:rsidRPr="0055739E">
        <w:rPr>
          <w:rFonts w:eastAsia="Garamond"/>
        </w:rPr>
        <w:t>spironolaktons</w:t>
      </w:r>
      <w:proofErr w:type="spellEnd"/>
      <w:r w:rsidRPr="0055739E">
        <w:rPr>
          <w:rFonts w:eastAsia="Garamond"/>
        </w:rPr>
        <w:t xml:space="preserve"> endokrina biverkningar och har visat positiv effekt vid postinfarktsvikt och hos patienter med bättre </w:t>
      </w:r>
      <w:r w:rsidRPr="0055739E">
        <w:rPr>
          <w:rFonts w:eastAsia="Garamond"/>
        </w:rPr>
        <w:lastRenderedPageBreak/>
        <w:t>funktionsklass (NYHA II</w:t>
      </w:r>
      <w:r w:rsidRPr="0055739E">
        <w:rPr>
          <w:rFonts w:eastAsia="Garamond"/>
          <w:b/>
        </w:rPr>
        <w:t xml:space="preserve">). Generisk </w:t>
      </w:r>
      <w:proofErr w:type="spellStart"/>
      <w:r w:rsidRPr="0055739E">
        <w:rPr>
          <w:rFonts w:eastAsia="Garamond"/>
          <w:b/>
        </w:rPr>
        <w:t>eplerenon</w:t>
      </w:r>
      <w:proofErr w:type="spellEnd"/>
      <w:r w:rsidRPr="0055739E">
        <w:rPr>
          <w:rFonts w:eastAsia="Garamond"/>
          <w:b/>
        </w:rPr>
        <w:t xml:space="preserve"> rekommenderas därför som förstahands MRA. </w:t>
      </w:r>
    </w:p>
    <w:p w:rsidRPr="000149A2" w:rsidR="0058285C" w:rsidP="000149A2" w:rsidRDefault="0058285C" w14:paraId="46BFEA83" w14:textId="77777777">
      <w:pPr>
        <w:ind w:left="0"/>
        <w:rPr>
          <w:b/>
          <w:bCs/>
        </w:rPr>
      </w:pPr>
      <w:r w:rsidRPr="000149A2">
        <w:rPr>
          <w:b/>
          <w:bCs/>
        </w:rPr>
        <w:t xml:space="preserve">Kontraindikationer  </w:t>
      </w:r>
    </w:p>
    <w:p w:rsidRPr="0055739E" w:rsidR="0058285C" w:rsidP="0058285C" w:rsidRDefault="0058285C" w14:paraId="4B9483A6" w14:textId="77777777">
      <w:pPr>
        <w:numPr>
          <w:ilvl w:val="0"/>
          <w:numId w:val="30"/>
        </w:numPr>
        <w:spacing w:after="33" w:line="259" w:lineRule="auto"/>
        <w:ind w:right="1715" w:hanging="360"/>
      </w:pPr>
      <w:proofErr w:type="spellStart"/>
      <w:r w:rsidRPr="0055739E">
        <w:rPr>
          <w:rFonts w:eastAsia="Garamond"/>
        </w:rPr>
        <w:t>Kreatinin</w:t>
      </w:r>
      <w:proofErr w:type="spellEnd"/>
      <w:r w:rsidRPr="0055739E">
        <w:rPr>
          <w:rFonts w:eastAsia="Garamond"/>
        </w:rPr>
        <w:t xml:space="preserve"> &gt;220 mol/l eller endogent </w:t>
      </w:r>
      <w:proofErr w:type="spellStart"/>
      <w:r w:rsidRPr="0055739E">
        <w:rPr>
          <w:rFonts w:eastAsia="Garamond"/>
        </w:rPr>
        <w:t>kreatininclearance</w:t>
      </w:r>
      <w:proofErr w:type="spellEnd"/>
      <w:r w:rsidRPr="0055739E">
        <w:rPr>
          <w:rFonts w:eastAsia="Garamond"/>
        </w:rPr>
        <w:t xml:space="preserve"> &lt;30 ml/min.  </w:t>
      </w:r>
    </w:p>
    <w:p w:rsidRPr="0055739E" w:rsidR="0058285C" w:rsidP="0058285C" w:rsidRDefault="0058285C" w14:paraId="1B8B4BE7" w14:textId="77777777">
      <w:pPr>
        <w:numPr>
          <w:ilvl w:val="0"/>
          <w:numId w:val="30"/>
        </w:numPr>
        <w:spacing w:after="228" w:line="259" w:lineRule="auto"/>
        <w:ind w:right="1715" w:hanging="360"/>
      </w:pPr>
      <w:r w:rsidRPr="0055739E">
        <w:rPr>
          <w:rFonts w:eastAsia="Garamond"/>
        </w:rPr>
        <w:t xml:space="preserve">P-kalium &gt;4,8 </w:t>
      </w:r>
      <w:proofErr w:type="spellStart"/>
      <w:r w:rsidRPr="0055739E">
        <w:rPr>
          <w:rFonts w:eastAsia="Garamond"/>
        </w:rPr>
        <w:t>mmol</w:t>
      </w:r>
      <w:proofErr w:type="spellEnd"/>
      <w:r w:rsidRPr="0055739E">
        <w:rPr>
          <w:rFonts w:eastAsia="Garamond"/>
        </w:rPr>
        <w:t xml:space="preserve">/l. </w:t>
      </w:r>
    </w:p>
    <w:p w:rsidRPr="000149A2" w:rsidR="0058285C" w:rsidP="000149A2" w:rsidRDefault="0058285C" w14:paraId="49EB932A" w14:textId="77777777">
      <w:pPr>
        <w:ind w:left="0"/>
        <w:rPr>
          <w:b/>
          <w:bCs/>
        </w:rPr>
      </w:pPr>
      <w:r w:rsidRPr="000149A2">
        <w:rPr>
          <w:b/>
          <w:bCs/>
        </w:rPr>
        <w:t xml:space="preserve">Insättning och dosering </w:t>
      </w:r>
    </w:p>
    <w:p w:rsidRPr="0055739E" w:rsidR="0058285C" w:rsidP="0058285C" w:rsidRDefault="0058285C" w14:paraId="6D799F93" w14:textId="77777777">
      <w:pPr>
        <w:numPr>
          <w:ilvl w:val="0"/>
          <w:numId w:val="31"/>
        </w:numPr>
        <w:spacing w:after="33" w:line="259" w:lineRule="auto"/>
        <w:ind w:right="1715" w:hanging="360"/>
      </w:pPr>
      <w:r w:rsidRPr="0055739E">
        <w:rPr>
          <w:rFonts w:eastAsia="Garamond"/>
        </w:rPr>
        <w:t xml:space="preserve">Undvik kaliumsubstitution och kaliumsparande </w:t>
      </w:r>
      <w:proofErr w:type="spellStart"/>
      <w:r w:rsidRPr="0055739E">
        <w:rPr>
          <w:rFonts w:eastAsia="Garamond"/>
        </w:rPr>
        <w:t>diuretika</w:t>
      </w:r>
      <w:proofErr w:type="spellEnd"/>
      <w:r w:rsidRPr="0055739E">
        <w:rPr>
          <w:rFonts w:eastAsia="Garamond"/>
        </w:rPr>
        <w:t xml:space="preserve">. </w:t>
      </w:r>
    </w:p>
    <w:p w:rsidRPr="0055739E" w:rsidR="0058285C" w:rsidP="0058285C" w:rsidRDefault="0058285C" w14:paraId="6DEBCB20" w14:textId="77777777">
      <w:pPr>
        <w:numPr>
          <w:ilvl w:val="0"/>
          <w:numId w:val="31"/>
        </w:numPr>
        <w:spacing w:after="33" w:line="259" w:lineRule="auto"/>
        <w:ind w:right="1715" w:hanging="360"/>
      </w:pPr>
      <w:proofErr w:type="spellStart"/>
      <w:r w:rsidRPr="0055739E">
        <w:rPr>
          <w:rFonts w:eastAsia="Garamond"/>
        </w:rPr>
        <w:t>Startdos</w:t>
      </w:r>
      <w:proofErr w:type="spellEnd"/>
      <w:r w:rsidRPr="0055739E">
        <w:rPr>
          <w:rFonts w:eastAsia="Garamond"/>
        </w:rPr>
        <w:t xml:space="preserve"> 25 mg, om högt </w:t>
      </w:r>
      <w:proofErr w:type="spellStart"/>
      <w:r w:rsidRPr="0055739E">
        <w:rPr>
          <w:rFonts w:eastAsia="Garamond"/>
        </w:rPr>
        <w:t>kreatinin</w:t>
      </w:r>
      <w:proofErr w:type="spellEnd"/>
      <w:r w:rsidRPr="0055739E">
        <w:rPr>
          <w:rFonts w:eastAsia="Garamond"/>
        </w:rPr>
        <w:t xml:space="preserve"> 12,5 mg </w:t>
      </w:r>
    </w:p>
    <w:p w:rsidRPr="0055739E" w:rsidR="0058285C" w:rsidP="0058285C" w:rsidRDefault="0058285C" w14:paraId="09DC8D3B" w14:textId="77777777">
      <w:pPr>
        <w:numPr>
          <w:ilvl w:val="0"/>
          <w:numId w:val="31"/>
        </w:numPr>
        <w:spacing w:after="79" w:line="259" w:lineRule="auto"/>
        <w:ind w:right="1715" w:hanging="360"/>
      </w:pPr>
      <w:r w:rsidRPr="0055739E">
        <w:rPr>
          <w:rFonts w:eastAsia="Garamond"/>
        </w:rPr>
        <w:t xml:space="preserve">OBS </w:t>
      </w:r>
      <w:proofErr w:type="spellStart"/>
      <w:r w:rsidRPr="0055739E">
        <w:rPr>
          <w:rFonts w:eastAsia="Garamond"/>
        </w:rPr>
        <w:t>elstatuskontroll</w:t>
      </w:r>
      <w:proofErr w:type="spellEnd"/>
      <w:r w:rsidRPr="0055739E">
        <w:rPr>
          <w:rFonts w:eastAsia="Garamond"/>
        </w:rPr>
        <w:t xml:space="preserve"> måste ske med noggrannhet. 1 vecka och 1 månad efter insättandet och sedan återkommande kontroller.  </w:t>
      </w:r>
    </w:p>
    <w:p w:rsidRPr="0055739E" w:rsidR="0058285C" w:rsidP="0058285C" w:rsidRDefault="0058285C" w14:paraId="6D22B49F" w14:textId="77777777">
      <w:pPr>
        <w:numPr>
          <w:ilvl w:val="0"/>
          <w:numId w:val="31"/>
        </w:numPr>
        <w:spacing w:after="226" w:line="259" w:lineRule="auto"/>
        <w:ind w:right="1715" w:hanging="360"/>
      </w:pPr>
      <w:r w:rsidRPr="0055739E">
        <w:rPr>
          <w:rFonts w:eastAsia="Garamond"/>
        </w:rPr>
        <w:t xml:space="preserve">I frånvaro av problem enligt nedan överväg dosökning till 50 mg.  </w:t>
      </w:r>
    </w:p>
    <w:p w:rsidRPr="000149A2" w:rsidR="0058285C" w:rsidP="000149A2" w:rsidRDefault="0058285C" w14:paraId="67782DB2" w14:textId="77777777">
      <w:pPr>
        <w:ind w:left="0"/>
        <w:rPr>
          <w:b/>
          <w:bCs/>
        </w:rPr>
      </w:pPr>
      <w:r w:rsidRPr="000149A2">
        <w:rPr>
          <w:b/>
          <w:bCs/>
        </w:rPr>
        <w:t xml:space="preserve">Problem och lösning </w:t>
      </w:r>
    </w:p>
    <w:p w:rsidRPr="0055739E" w:rsidR="0058285C" w:rsidP="0058285C" w:rsidRDefault="0058285C" w14:paraId="087E0246" w14:textId="77777777">
      <w:pPr>
        <w:numPr>
          <w:ilvl w:val="0"/>
          <w:numId w:val="32"/>
        </w:numPr>
        <w:spacing w:after="33" w:line="259" w:lineRule="auto"/>
        <w:ind w:right="1715" w:hanging="360"/>
      </w:pPr>
      <w:r w:rsidRPr="0055739E">
        <w:rPr>
          <w:rFonts w:eastAsia="Garamond"/>
        </w:rPr>
        <w:t xml:space="preserve">Informera om vad man bör göra vid feber, diarré eller kräkningar: uppehåll. </w:t>
      </w:r>
    </w:p>
    <w:p w:rsidRPr="0058285C" w:rsidR="0058285C" w:rsidP="0058285C" w:rsidRDefault="0058285C" w14:paraId="14E3BF35" w14:textId="69100DB7">
      <w:pPr>
        <w:numPr>
          <w:ilvl w:val="0"/>
          <w:numId w:val="32"/>
        </w:numPr>
        <w:spacing w:after="294" w:line="259" w:lineRule="auto"/>
        <w:ind w:right="1715" w:hanging="360"/>
      </w:pPr>
      <w:proofErr w:type="spellStart"/>
      <w:r w:rsidRPr="0055739E">
        <w:rPr>
          <w:rFonts w:eastAsia="Garamond"/>
        </w:rPr>
        <w:t>Hyperkalemi</w:t>
      </w:r>
      <w:proofErr w:type="spellEnd"/>
      <w:r w:rsidRPr="0055739E">
        <w:rPr>
          <w:rFonts w:eastAsia="Garamond"/>
        </w:rPr>
        <w:t xml:space="preserve"> och försämrad njurfunktion. Vid P-Kalium &gt;5,3 </w:t>
      </w:r>
      <w:proofErr w:type="spellStart"/>
      <w:r w:rsidRPr="0055739E">
        <w:rPr>
          <w:rFonts w:eastAsia="Garamond"/>
        </w:rPr>
        <w:t>mmol</w:t>
      </w:r>
      <w:proofErr w:type="spellEnd"/>
      <w:r w:rsidRPr="0055739E">
        <w:rPr>
          <w:rFonts w:eastAsia="Garamond"/>
        </w:rPr>
        <w:t xml:space="preserve">/l eller </w:t>
      </w:r>
      <w:proofErr w:type="spellStart"/>
      <w:r w:rsidRPr="0055739E">
        <w:rPr>
          <w:rFonts w:eastAsia="Garamond"/>
        </w:rPr>
        <w:t>kreatinin</w:t>
      </w:r>
      <w:proofErr w:type="spellEnd"/>
      <w:r w:rsidRPr="0055739E">
        <w:rPr>
          <w:rFonts w:eastAsia="Garamond"/>
        </w:rPr>
        <w:t xml:space="preserve"> &gt;220 mol/l halvera </w:t>
      </w:r>
      <w:proofErr w:type="spellStart"/>
      <w:r w:rsidRPr="0055739E">
        <w:rPr>
          <w:rFonts w:eastAsia="Garamond"/>
        </w:rPr>
        <w:t>Spironolakton</w:t>
      </w:r>
      <w:proofErr w:type="spellEnd"/>
      <w:r w:rsidRPr="0055739E">
        <w:rPr>
          <w:rFonts w:eastAsia="Garamond"/>
        </w:rPr>
        <w:t xml:space="preserve"> till 12,5 mg. Vid P-Kalium &gt;5,8 </w:t>
      </w:r>
      <w:proofErr w:type="spellStart"/>
      <w:r w:rsidRPr="0055739E">
        <w:rPr>
          <w:rFonts w:eastAsia="Garamond"/>
        </w:rPr>
        <w:t>mmol</w:t>
      </w:r>
      <w:proofErr w:type="spellEnd"/>
      <w:r w:rsidRPr="0055739E">
        <w:rPr>
          <w:rFonts w:eastAsia="Garamond"/>
        </w:rPr>
        <w:t xml:space="preserve">/l eller </w:t>
      </w:r>
      <w:proofErr w:type="spellStart"/>
      <w:r w:rsidRPr="0055739E">
        <w:rPr>
          <w:rFonts w:eastAsia="Garamond"/>
        </w:rPr>
        <w:t>Kreatinin</w:t>
      </w:r>
      <w:proofErr w:type="spellEnd"/>
      <w:r w:rsidRPr="0055739E">
        <w:rPr>
          <w:rFonts w:eastAsia="Garamond"/>
        </w:rPr>
        <w:t xml:space="preserve">&gt;310 mol/l ska </w:t>
      </w:r>
      <w:proofErr w:type="spellStart"/>
      <w:r w:rsidRPr="0055739E">
        <w:rPr>
          <w:rFonts w:eastAsia="Garamond"/>
        </w:rPr>
        <w:t>spironolakton</w:t>
      </w:r>
      <w:proofErr w:type="spellEnd"/>
      <w:r w:rsidRPr="0055739E">
        <w:rPr>
          <w:rFonts w:eastAsia="Garamond"/>
        </w:rPr>
        <w:t xml:space="preserve"> sättas ut. </w:t>
      </w:r>
    </w:p>
    <w:p w:rsidRPr="007369C7" w:rsidR="0058285C" w:rsidP="0058285C" w:rsidRDefault="0058285C" w14:paraId="002B093C" w14:textId="77777777">
      <w:pPr>
        <w:pStyle w:val="Rubrik2"/>
        <w:spacing w:after="59"/>
        <w:ind w:left="108"/>
        <w:rPr>
          <w:rFonts w:ascii="Times New Roman" w:hAnsi="Times New Roman" w:cs="Times New Roman"/>
        </w:rPr>
      </w:pPr>
      <w:proofErr w:type="spellStart"/>
      <w:r w:rsidRPr="007369C7">
        <w:rPr>
          <w:rFonts w:ascii="Times New Roman" w:hAnsi="Times New Roman" w:cs="Times New Roman"/>
        </w:rPr>
        <w:t>Digoxin</w:t>
      </w:r>
      <w:proofErr w:type="spellEnd"/>
      <w:r w:rsidRPr="007369C7">
        <w:rPr>
          <w:rFonts w:ascii="Times New Roman" w:hAnsi="Times New Roman" w:cs="Times New Roman"/>
        </w:rPr>
        <w:t xml:space="preserve"> </w:t>
      </w:r>
    </w:p>
    <w:p w:rsidRPr="0055739E" w:rsidR="0058285C" w:rsidP="0058285C" w:rsidRDefault="0058285C" w14:paraId="0E0DE006" w14:textId="77777777">
      <w:pPr>
        <w:numPr>
          <w:ilvl w:val="0"/>
          <w:numId w:val="43"/>
        </w:numPr>
        <w:spacing w:after="33" w:line="259" w:lineRule="auto"/>
        <w:ind w:right="1715"/>
      </w:pPr>
      <w:r w:rsidRPr="0055739E">
        <w:rPr>
          <w:rFonts w:eastAsia="Garamond"/>
        </w:rPr>
        <w:t xml:space="preserve">Vid förmaksflimmer för reglering av kammarfrekvensen. </w:t>
      </w:r>
    </w:p>
    <w:p w:rsidRPr="0055739E" w:rsidR="0058285C" w:rsidP="0058285C" w:rsidRDefault="0058285C" w14:paraId="4557F383" w14:textId="77777777">
      <w:pPr>
        <w:numPr>
          <w:ilvl w:val="0"/>
          <w:numId w:val="43"/>
        </w:numPr>
        <w:spacing w:after="80" w:line="259" w:lineRule="auto"/>
        <w:ind w:right="1715"/>
      </w:pPr>
      <w:r w:rsidRPr="0055739E">
        <w:rPr>
          <w:rFonts w:eastAsia="Garamond"/>
        </w:rPr>
        <w:t xml:space="preserve">Kan övervägas som tillägg vid otillräcklig effekt av sedvanlig sviktbehandling fr.a. i NYHA-klass III-IV med nedsatt systolisk vänsterkammarfunktion. </w:t>
      </w:r>
    </w:p>
    <w:p w:rsidRPr="0055739E" w:rsidR="0058285C" w:rsidP="0058285C" w:rsidRDefault="0058285C" w14:paraId="5A25CCAD" w14:textId="77777777">
      <w:pPr>
        <w:numPr>
          <w:ilvl w:val="0"/>
          <w:numId w:val="43"/>
        </w:numPr>
        <w:spacing w:after="77" w:line="259" w:lineRule="auto"/>
        <w:ind w:right="1715"/>
      </w:pPr>
      <w:r w:rsidRPr="0055739E">
        <w:rPr>
          <w:rFonts w:eastAsia="Garamond"/>
        </w:rPr>
        <w:t xml:space="preserve">Ingen mortalitetssänkande effekt finns visad hos sviktpatienter med sinusrytm men ger ett minskat behov av sjukhusinläggningar.   </w:t>
      </w:r>
    </w:p>
    <w:p w:rsidRPr="0055739E" w:rsidR="0058285C" w:rsidP="0058285C" w:rsidRDefault="0058285C" w14:paraId="7729DDF7" w14:textId="77777777">
      <w:pPr>
        <w:numPr>
          <w:ilvl w:val="0"/>
          <w:numId w:val="43"/>
        </w:numPr>
        <w:spacing w:after="244" w:line="259" w:lineRule="auto"/>
        <w:ind w:right="1715"/>
      </w:pPr>
      <w:proofErr w:type="spellStart"/>
      <w:r w:rsidRPr="0055739E">
        <w:rPr>
          <w:rFonts w:eastAsia="Garamond"/>
        </w:rPr>
        <w:t>Digoxinkoncentrationen</w:t>
      </w:r>
      <w:proofErr w:type="spellEnd"/>
      <w:r w:rsidRPr="0055739E">
        <w:rPr>
          <w:rFonts w:eastAsia="Garamond"/>
        </w:rPr>
        <w:t xml:space="preserve"> bör hållas relativt låg och </w:t>
      </w:r>
      <w:proofErr w:type="spellStart"/>
      <w:r w:rsidRPr="0055739E">
        <w:rPr>
          <w:rFonts w:eastAsia="Garamond"/>
        </w:rPr>
        <w:t>kontrolleas</w:t>
      </w:r>
      <w:proofErr w:type="spellEnd"/>
      <w:r w:rsidRPr="0055739E">
        <w:rPr>
          <w:rFonts w:eastAsia="Garamond"/>
        </w:rPr>
        <w:t xml:space="preserve"> regelbundet. S-</w:t>
      </w:r>
      <w:proofErr w:type="spellStart"/>
      <w:r w:rsidRPr="0055739E">
        <w:rPr>
          <w:rFonts w:eastAsia="Garamond"/>
        </w:rPr>
        <w:t>digoxin</w:t>
      </w:r>
      <w:proofErr w:type="spellEnd"/>
      <w:r w:rsidRPr="0055739E">
        <w:rPr>
          <w:rFonts w:eastAsia="Garamond"/>
        </w:rPr>
        <w:t xml:space="preserve"> &lt;1,0 </w:t>
      </w:r>
      <w:proofErr w:type="spellStart"/>
      <w:r w:rsidRPr="0055739E">
        <w:rPr>
          <w:rFonts w:eastAsia="Garamond"/>
        </w:rPr>
        <w:t>nmol</w:t>
      </w:r>
      <w:proofErr w:type="spellEnd"/>
      <w:r w:rsidRPr="0055739E">
        <w:rPr>
          <w:rFonts w:eastAsia="Garamond"/>
        </w:rPr>
        <w:t xml:space="preserve">/l. </w:t>
      </w:r>
      <w:r w:rsidRPr="0055739E">
        <w:rPr>
          <w:rFonts w:eastAsia="Arial"/>
        </w:rPr>
        <w:tab/>
      </w:r>
    </w:p>
    <w:p w:rsidR="0058285C" w:rsidP="0058285C" w:rsidRDefault="0058285C" w14:paraId="1C3533C2" w14:textId="02224193">
      <w:pPr>
        <w:numPr>
          <w:ilvl w:val="0"/>
          <w:numId w:val="43"/>
        </w:numPr>
        <w:spacing w:after="244" w:line="259" w:lineRule="auto"/>
        <w:ind w:right="1715"/>
      </w:pPr>
      <w:r w:rsidRPr="0055739E">
        <w:rPr>
          <w:rFonts w:eastAsia="Garamond"/>
        </w:rPr>
        <w:t xml:space="preserve">Doseringen bör anpassas till </w:t>
      </w:r>
      <w:r w:rsidRPr="002F355C">
        <w:rPr>
          <w:rFonts w:eastAsia="Garamond"/>
        </w:rPr>
        <w:t>kroppsvikt</w:t>
      </w:r>
      <w:r w:rsidRPr="002F355C">
        <w:rPr>
          <w:rStyle w:val="Kommentarsreferens"/>
        </w:rPr>
        <w:t xml:space="preserve"> </w:t>
      </w:r>
      <w:r w:rsidRPr="00AD2637" w:rsidR="00AD2637">
        <w:rPr>
          <w:rStyle w:val="Kommentarsreferens"/>
          <w:sz w:val="24"/>
          <w:szCs w:val="24"/>
        </w:rPr>
        <w:t>o</w:t>
      </w:r>
      <w:r w:rsidRPr="00AD2637">
        <w:rPr>
          <w:rFonts w:eastAsia="Garamond"/>
        </w:rPr>
        <w:t>ch</w:t>
      </w:r>
      <w:r w:rsidRPr="0055739E">
        <w:rPr>
          <w:rFonts w:eastAsia="Garamond"/>
        </w:rPr>
        <w:t xml:space="preserve"> njurfunktion, P-</w:t>
      </w:r>
      <w:proofErr w:type="spellStart"/>
      <w:r w:rsidRPr="0055739E">
        <w:rPr>
          <w:rFonts w:eastAsia="Garamond"/>
        </w:rPr>
        <w:t>Kreatinin</w:t>
      </w:r>
      <w:proofErr w:type="spellEnd"/>
      <w:r w:rsidRPr="0055739E">
        <w:rPr>
          <w:rFonts w:eastAsia="Garamond"/>
        </w:rPr>
        <w:t xml:space="preserve"> och P-Kalium bör kontrolleras</w:t>
      </w:r>
      <w:r>
        <w:rPr>
          <w:rFonts w:eastAsia="Garamond"/>
        </w:rPr>
        <w:t xml:space="preserve">. </w:t>
      </w:r>
      <w:r w:rsidRPr="0055739E">
        <w:rPr>
          <w:rFonts w:eastAsia="Garamond"/>
        </w:rPr>
        <w:t xml:space="preserve">Ibland kan </w:t>
      </w:r>
      <w:proofErr w:type="spellStart"/>
      <w:r w:rsidRPr="0055739E">
        <w:rPr>
          <w:rFonts w:eastAsia="Garamond"/>
        </w:rPr>
        <w:t>Digoxin</w:t>
      </w:r>
      <w:proofErr w:type="spellEnd"/>
      <w:r w:rsidRPr="0055739E">
        <w:rPr>
          <w:rFonts w:eastAsia="Garamond"/>
        </w:rPr>
        <w:t xml:space="preserve"> sättas ut om patient blir stabilare och man kan upptitrera betablockare </w:t>
      </w:r>
      <w:proofErr w:type="gramStart"/>
      <w:r w:rsidRPr="0055739E">
        <w:rPr>
          <w:rFonts w:eastAsia="Garamond"/>
        </w:rPr>
        <w:t>istället</w:t>
      </w:r>
      <w:proofErr w:type="gramEnd"/>
      <w:r w:rsidRPr="0055739E">
        <w:rPr>
          <w:rFonts w:eastAsia="Garamond"/>
        </w:rPr>
        <w:t xml:space="preserve">. </w:t>
      </w:r>
    </w:p>
    <w:p w:rsidRPr="007D4840" w:rsidR="003E5CEA" w:rsidP="003E5CEA" w:rsidRDefault="003E5CEA" w14:paraId="437E8183" w14:textId="77777777">
      <w:pPr>
        <w:numPr>
          <w:ilvl w:val="0"/>
          <w:numId w:val="43"/>
        </w:numPr>
        <w:spacing w:after="244" w:line="259" w:lineRule="auto"/>
        <w:ind w:right="1715"/>
      </w:pPr>
      <w:r w:rsidRPr="0055739E">
        <w:rPr>
          <w:rFonts w:eastAsia="Garamond"/>
        </w:rPr>
        <w:t xml:space="preserve">Serum </w:t>
      </w:r>
      <w:proofErr w:type="spellStart"/>
      <w:r w:rsidRPr="0055739E">
        <w:rPr>
          <w:rFonts w:eastAsia="Garamond"/>
        </w:rPr>
        <w:t>Digoxin</w:t>
      </w:r>
      <w:proofErr w:type="spellEnd"/>
      <w:r w:rsidRPr="0055739E">
        <w:rPr>
          <w:rFonts w:eastAsia="Garamond"/>
        </w:rPr>
        <w:t xml:space="preserve"> och EKG bör kontrolleras inom 1–2 veckor efter första insättning av läkemedlet. Blodprov bör tas på morgonen före dagens första medicinintag.</w:t>
      </w:r>
    </w:p>
    <w:p w:rsidR="003E5CEA" w:rsidP="00303D3E" w:rsidRDefault="003E5CEA" w14:paraId="673B45D8" w14:textId="77777777">
      <w:pPr>
        <w:pStyle w:val="Rubrik2"/>
        <w:ind w:left="0"/>
      </w:pPr>
      <w:proofErr w:type="spellStart"/>
      <w:r w:rsidRPr="007369C7">
        <w:t>Hydralazin</w:t>
      </w:r>
      <w:proofErr w:type="spellEnd"/>
      <w:r w:rsidRPr="007369C7">
        <w:t xml:space="preserve"> + </w:t>
      </w:r>
      <w:proofErr w:type="spellStart"/>
      <w:r w:rsidRPr="007369C7">
        <w:t>Isosorbiddinitrat</w:t>
      </w:r>
      <w:proofErr w:type="spellEnd"/>
      <w:r w:rsidRPr="007369C7">
        <w:t xml:space="preserve"> </w:t>
      </w:r>
    </w:p>
    <w:p w:rsidRPr="007369C7" w:rsidR="003E5CEA" w:rsidP="003E5CEA" w:rsidRDefault="003E5CEA" w14:paraId="67F365B4" w14:textId="77777777">
      <w:pPr>
        <w:spacing w:after="25"/>
        <w:ind w:left="108" w:hanging="10"/>
      </w:pPr>
    </w:p>
    <w:p w:rsidRPr="007D4840" w:rsidR="003E5CEA" w:rsidP="003E5CEA" w:rsidRDefault="003E5CEA" w14:paraId="7F919C5A" w14:textId="77777777">
      <w:pPr>
        <w:spacing w:after="238" w:line="249" w:lineRule="auto"/>
        <w:ind w:left="108" w:right="1690" w:hanging="10"/>
      </w:pPr>
      <w:r w:rsidRPr="007369C7">
        <w:t xml:space="preserve">Alternativbehandling vid intolerans mot ACE-hämmare/ARB.  </w:t>
      </w:r>
    </w:p>
    <w:p w:rsidR="003E5CEA" w:rsidP="00303D3E" w:rsidRDefault="003E5CEA" w14:paraId="714B1EFD" w14:textId="2DCE4BD5">
      <w:pPr>
        <w:pStyle w:val="Rubrik2"/>
        <w:ind w:left="108"/>
        <w:rPr>
          <w:rFonts w:ascii="Times New Roman" w:hAnsi="Times New Roman" w:cs="Times New Roman"/>
        </w:rPr>
      </w:pPr>
      <w:proofErr w:type="spellStart"/>
      <w:r w:rsidRPr="007369C7">
        <w:rPr>
          <w:rFonts w:ascii="Times New Roman" w:hAnsi="Times New Roman" w:cs="Times New Roman"/>
        </w:rPr>
        <w:lastRenderedPageBreak/>
        <w:t>Ivabradine</w:t>
      </w:r>
      <w:proofErr w:type="spellEnd"/>
      <w:r w:rsidRPr="007369C7">
        <w:rPr>
          <w:rFonts w:ascii="Times New Roman" w:hAnsi="Times New Roman" w:cs="Times New Roman"/>
        </w:rPr>
        <w:t xml:space="preserve"> (</w:t>
      </w:r>
      <w:proofErr w:type="spellStart"/>
      <w:r w:rsidRPr="007369C7">
        <w:rPr>
          <w:rFonts w:ascii="Times New Roman" w:hAnsi="Times New Roman" w:cs="Times New Roman"/>
        </w:rPr>
        <w:t>Procoralan</w:t>
      </w:r>
      <w:proofErr w:type="spellEnd"/>
      <w:r w:rsidRPr="007369C7">
        <w:rPr>
          <w:rFonts w:ascii="Times New Roman" w:hAnsi="Times New Roman" w:cs="Times New Roman"/>
        </w:rPr>
        <w:t>®)</w:t>
      </w:r>
    </w:p>
    <w:p w:rsidRPr="00303D3E" w:rsidR="00303D3E" w:rsidP="00303D3E" w:rsidRDefault="00303D3E" w14:paraId="5925478F" w14:textId="77777777"/>
    <w:p w:rsidRPr="007369C7" w:rsidR="003E5CEA" w:rsidP="003E5CEA" w:rsidRDefault="003E5CEA" w14:paraId="69F0CA0B" w14:textId="77777777">
      <w:pPr>
        <w:spacing w:after="242" w:line="249" w:lineRule="auto"/>
        <w:ind w:left="108" w:right="1690" w:hanging="10"/>
      </w:pPr>
      <w:r w:rsidRPr="007369C7">
        <w:t xml:space="preserve">Indikation föreligger vid kvarstående hög vilohjärtfrekvens (&gt;70 slag/min, endast vid sinusrytm!) trots rekommenderade eller högsta tolerabla doser av betablockerare (patienter med EF ≤ 35 %). </w:t>
      </w:r>
      <w:proofErr w:type="spellStart"/>
      <w:r w:rsidRPr="007369C7">
        <w:t>Startdos</w:t>
      </w:r>
      <w:proofErr w:type="spellEnd"/>
      <w:r w:rsidRPr="007369C7">
        <w:t xml:space="preserve"> T </w:t>
      </w:r>
      <w:proofErr w:type="spellStart"/>
      <w:r w:rsidRPr="007369C7">
        <w:t>Procoralan</w:t>
      </w:r>
      <w:proofErr w:type="spellEnd"/>
      <w:r w:rsidRPr="007369C7">
        <w:t xml:space="preserve"> 5 mg x 2. Efter 2 veckor kan dosen ökas till 7,5 mg x 2 om vilopulsen är över 60 slag/min eller minskas till 2,5 mg x 2 om vilopulsen är under 50 slag/min. </w:t>
      </w:r>
    </w:p>
    <w:p w:rsidRPr="007D4840" w:rsidR="003E5CEA" w:rsidP="003E5CEA" w:rsidRDefault="003E5CEA" w14:paraId="5583E4D5" w14:textId="77777777">
      <w:pPr>
        <w:pStyle w:val="Rubrik2"/>
        <w:ind w:left="108"/>
        <w:rPr>
          <w:rFonts w:ascii="Times New Roman" w:hAnsi="Times New Roman" w:cs="Times New Roman"/>
        </w:rPr>
      </w:pPr>
      <w:proofErr w:type="spellStart"/>
      <w:r w:rsidRPr="007369C7">
        <w:rPr>
          <w:rFonts w:ascii="Times New Roman" w:hAnsi="Times New Roman" w:cs="Times New Roman"/>
        </w:rPr>
        <w:t>Entresto</w:t>
      </w:r>
      <w:proofErr w:type="spellEnd"/>
      <w:r w:rsidRPr="007369C7">
        <w:rPr>
          <w:rFonts w:ascii="Times New Roman" w:hAnsi="Times New Roman" w:cs="Times New Roman"/>
        </w:rPr>
        <w:t xml:space="preserve">® </w:t>
      </w:r>
    </w:p>
    <w:p w:rsidRPr="007369C7" w:rsidR="003E5CEA" w:rsidP="003E5CEA" w:rsidRDefault="003E5CEA" w14:paraId="3FEE9B3E" w14:textId="77777777">
      <w:pPr>
        <w:spacing w:after="3" w:line="249" w:lineRule="auto"/>
        <w:ind w:left="108" w:right="1690" w:hanging="10"/>
      </w:pPr>
      <w:proofErr w:type="spellStart"/>
      <w:r w:rsidRPr="007369C7">
        <w:t>Entresto</w:t>
      </w:r>
      <w:proofErr w:type="spellEnd"/>
      <w:r w:rsidRPr="007369C7">
        <w:t xml:space="preserve"> är en kombination av två substanser, </w:t>
      </w:r>
      <w:proofErr w:type="spellStart"/>
      <w:r w:rsidRPr="007369C7">
        <w:t>sakubitril</w:t>
      </w:r>
      <w:proofErr w:type="spellEnd"/>
      <w:r w:rsidRPr="007369C7">
        <w:t xml:space="preserve"> och </w:t>
      </w:r>
      <w:proofErr w:type="spellStart"/>
      <w:r w:rsidRPr="007369C7">
        <w:t>valsartan</w:t>
      </w:r>
      <w:proofErr w:type="spellEnd"/>
      <w:r w:rsidRPr="007369C7">
        <w:t xml:space="preserve"> (ARNI). </w:t>
      </w:r>
    </w:p>
    <w:p w:rsidRPr="007369C7" w:rsidR="003E5CEA" w:rsidP="003E5CEA" w:rsidRDefault="003E5CEA" w14:paraId="3FC66786" w14:textId="77777777">
      <w:pPr>
        <w:spacing w:after="3" w:line="249" w:lineRule="auto"/>
        <w:ind w:left="108" w:right="1690" w:hanging="10"/>
      </w:pPr>
      <w:proofErr w:type="spellStart"/>
      <w:r w:rsidRPr="007369C7">
        <w:t>Sakubitril</w:t>
      </w:r>
      <w:proofErr w:type="spellEnd"/>
      <w:r w:rsidRPr="007369C7">
        <w:t xml:space="preserve"> är en </w:t>
      </w:r>
      <w:proofErr w:type="spellStart"/>
      <w:r w:rsidRPr="007369C7">
        <w:t>neprilysininhibitor</w:t>
      </w:r>
      <w:proofErr w:type="spellEnd"/>
      <w:r w:rsidRPr="007369C7">
        <w:t xml:space="preserve"> som ökar mängden </w:t>
      </w:r>
      <w:proofErr w:type="spellStart"/>
      <w:r w:rsidRPr="007369C7">
        <w:t>natriuretiska</w:t>
      </w:r>
      <w:proofErr w:type="spellEnd"/>
      <w:r w:rsidRPr="007369C7">
        <w:t xml:space="preserve"> peptider. </w:t>
      </w:r>
      <w:proofErr w:type="spellStart"/>
      <w:r w:rsidRPr="007369C7">
        <w:t>Valsartan</w:t>
      </w:r>
      <w:proofErr w:type="spellEnd"/>
      <w:r w:rsidRPr="007369C7">
        <w:t xml:space="preserve"> är en ARB som verkar genom RAAS-blockad. </w:t>
      </w:r>
    </w:p>
    <w:p w:rsidRPr="007369C7" w:rsidR="003E5CEA" w:rsidP="003E5CEA" w:rsidRDefault="003E5CEA" w14:paraId="397E5CE4" w14:textId="77777777">
      <w:pPr>
        <w:spacing w:after="3" w:line="249" w:lineRule="auto"/>
        <w:ind w:left="108" w:right="1690" w:hanging="10"/>
      </w:pPr>
      <w:r w:rsidRPr="007369C7">
        <w:t xml:space="preserve">Läkemedlet klassas fortfarande som specialistpreparat i VGR. Behandling med </w:t>
      </w:r>
      <w:proofErr w:type="spellStart"/>
      <w:r w:rsidRPr="007369C7">
        <w:t>Entresto</w:t>
      </w:r>
      <w:proofErr w:type="spellEnd"/>
      <w:r w:rsidRPr="007369C7">
        <w:t xml:space="preserve"> följs i de mesta fall på en hjärtsviktsmottagning. </w:t>
      </w:r>
    </w:p>
    <w:p w:rsidR="003E5CEA" w:rsidP="003E5CEA" w:rsidRDefault="003E5CEA" w14:paraId="3FBE6F2B" w14:textId="77777777">
      <w:pPr>
        <w:spacing w:after="41" w:line="249" w:lineRule="auto"/>
        <w:ind w:left="108" w:right="1690" w:hanging="10"/>
      </w:pPr>
      <w:r w:rsidRPr="007369C7">
        <w:t xml:space="preserve">För närvarande är följande patienter aktuella för behandling: </w:t>
      </w:r>
    </w:p>
    <w:p w:rsidRPr="007369C7" w:rsidR="003E5CEA" w:rsidP="003E5CEA" w:rsidRDefault="003E5CEA" w14:paraId="07BBA462" w14:textId="77777777">
      <w:pPr>
        <w:spacing w:after="41" w:line="249" w:lineRule="auto"/>
        <w:ind w:left="108" w:right="1690" w:hanging="10"/>
      </w:pPr>
    </w:p>
    <w:p w:rsidRPr="005E1676" w:rsidR="003E5CEA" w:rsidP="003E5CEA" w:rsidRDefault="003E5CEA" w14:paraId="449DFC53" w14:textId="77777777">
      <w:pPr>
        <w:pStyle w:val="Liststycke"/>
        <w:numPr>
          <w:ilvl w:val="0"/>
          <w:numId w:val="44"/>
        </w:numPr>
        <w:spacing w:after="33" w:line="259" w:lineRule="auto"/>
        <w:ind w:right="1715"/>
      </w:pPr>
      <w:r w:rsidRPr="005E1676">
        <w:rPr>
          <w:rFonts w:eastAsia="Garamond"/>
        </w:rPr>
        <w:t xml:space="preserve">Systolisk hjärtsvikt i NYHA klass II-IV med EF ≤ 35 % trots optimal behandling med standardbehandling (maximalt tolererade doser av ACE- hämmare/ARB, betablockerare och MRA och även CRT om indikation finns). </w:t>
      </w:r>
    </w:p>
    <w:p w:rsidR="005842CA" w:rsidP="005842CA" w:rsidRDefault="005842CA" w14:paraId="09E135DF" w14:textId="77777777">
      <w:pPr>
        <w:ind w:left="0"/>
        <w:rPr>
          <w:b/>
          <w:bCs/>
        </w:rPr>
      </w:pPr>
    </w:p>
    <w:p w:rsidRPr="008A323E" w:rsidR="00B116DA" w:rsidP="005842CA" w:rsidRDefault="00B116DA" w14:paraId="545D691C" w14:textId="02120F4A">
      <w:pPr>
        <w:ind w:left="0"/>
        <w:rPr>
          <w:b/>
          <w:bCs/>
        </w:rPr>
      </w:pPr>
      <w:r w:rsidRPr="008A323E">
        <w:rPr>
          <w:b/>
          <w:bCs/>
        </w:rPr>
        <w:t xml:space="preserve">Praktiskt </w:t>
      </w:r>
    </w:p>
    <w:p w:rsidRPr="007369C7" w:rsidR="00B116DA" w:rsidP="00337DB4" w:rsidRDefault="00B116DA" w14:paraId="1E963E0D" w14:textId="4BD49044">
      <w:pPr>
        <w:spacing w:after="3" w:line="249" w:lineRule="auto"/>
        <w:ind w:left="0"/>
      </w:pPr>
      <w:r w:rsidRPr="007369C7">
        <w:t xml:space="preserve">Patienter med systolisk hjärtsvikt </w:t>
      </w:r>
      <w:proofErr w:type="spellStart"/>
      <w:r w:rsidRPr="007369C7">
        <w:t>upptitreras</w:t>
      </w:r>
      <w:proofErr w:type="spellEnd"/>
      <w:r w:rsidRPr="007369C7">
        <w:t xml:space="preserve"> konventionellt enligt ovan. Vid kvarstående symtom görs ett nytt UCG (3 månader efter upptitrering). Är EF ≤35% tas ställning till device. Föreligger indikation för CRT ges denna behandling först. Övriga patienter d.v.s. symtom motsvarande NYHA klass ≥II och EF ≤35 % trots optimal behandling, är aktuella för byte från ACE-hämmare eller ARB till </w:t>
      </w:r>
      <w:proofErr w:type="spellStart"/>
      <w:r w:rsidRPr="007369C7">
        <w:t>Entresto</w:t>
      </w:r>
      <w:proofErr w:type="spellEnd"/>
      <w:r w:rsidRPr="007369C7">
        <w:t xml:space="preserve">. </w:t>
      </w:r>
    </w:p>
    <w:p w:rsidRPr="007A5164" w:rsidR="00641B12" w:rsidP="00337DB4" w:rsidRDefault="00B116DA" w14:paraId="23980F45" w14:textId="795EED61">
      <w:pPr>
        <w:spacing w:after="215" w:line="249" w:lineRule="auto"/>
        <w:ind w:left="0"/>
      </w:pPr>
      <w:proofErr w:type="spellStart"/>
      <w:r w:rsidRPr="007369C7">
        <w:t>Entresto</w:t>
      </w:r>
      <w:proofErr w:type="spellEnd"/>
      <w:r w:rsidRPr="007369C7">
        <w:t xml:space="preserve"> får inte ges samtidigt med ACE-hämmare.  </w:t>
      </w:r>
      <w:proofErr w:type="spellStart"/>
      <w:r w:rsidRPr="007369C7">
        <w:t>Entresto</w:t>
      </w:r>
      <w:proofErr w:type="spellEnd"/>
      <w:r w:rsidRPr="007369C7">
        <w:t xml:space="preserve"> får administreras tidigast 36 timmar efter avbruten ACE-hämmare behandling. </w:t>
      </w:r>
    </w:p>
    <w:p w:rsidRPr="007369C7" w:rsidR="00B116DA" w:rsidP="00337DB4" w:rsidRDefault="00B116DA" w14:paraId="50093834" w14:textId="641B271F">
      <w:pPr>
        <w:pStyle w:val="Rubrik3"/>
        <w:ind w:left="0"/>
      </w:pPr>
      <w:r w:rsidRPr="007369C7">
        <w:t xml:space="preserve">Dosering </w:t>
      </w:r>
    </w:p>
    <w:p w:rsidRPr="007369C7" w:rsidR="00B116DA" w:rsidP="00337DB4" w:rsidRDefault="00B116DA" w14:paraId="0CBE0BF2" w14:textId="77777777">
      <w:pPr>
        <w:spacing w:after="3" w:line="249" w:lineRule="auto"/>
        <w:ind w:left="0"/>
      </w:pPr>
      <w:proofErr w:type="spellStart"/>
      <w:r w:rsidRPr="007369C7">
        <w:t>Entresto</w:t>
      </w:r>
      <w:proofErr w:type="spellEnd"/>
      <w:r w:rsidRPr="007369C7">
        <w:t xml:space="preserve"> finns i tre styrkor. Måldosen är 97 mg/103 mg. </w:t>
      </w:r>
      <w:proofErr w:type="spellStart"/>
      <w:r w:rsidRPr="007369C7">
        <w:t>Startdos</w:t>
      </w:r>
      <w:proofErr w:type="spellEnd"/>
      <w:r w:rsidRPr="007369C7">
        <w:t xml:space="preserve"> väljs utifrån befintlig dos ACE-hämmare resp. ARB och njurfunktion, se nedan. </w:t>
      </w:r>
    </w:p>
    <w:tbl>
      <w:tblPr>
        <w:tblStyle w:val="TableGrid0"/>
        <w:tblW w:w="7712" w:type="dxa"/>
        <w:tblInd w:w="221" w:type="dxa"/>
        <w:tblCellMar>
          <w:top w:w="87" w:type="dxa"/>
          <w:left w:w="79" w:type="dxa"/>
          <w:right w:w="264" w:type="dxa"/>
        </w:tblCellMar>
        <w:tblLook w:val="04A0" w:firstRow="1" w:lastRow="0" w:firstColumn="1" w:lastColumn="0" w:noHBand="0" w:noVBand="1"/>
      </w:tblPr>
      <w:tblGrid>
        <w:gridCol w:w="4027"/>
        <w:gridCol w:w="3685"/>
      </w:tblGrid>
      <w:tr w:rsidRPr="007369C7" w:rsidR="00B116DA" w:rsidTr="007A5164" w14:paraId="32F9DC6A" w14:textId="77777777">
        <w:trPr>
          <w:trHeight w:val="721"/>
        </w:trPr>
        <w:tc>
          <w:tcPr>
            <w:tcW w:w="4027" w:type="dxa"/>
            <w:tcBorders>
              <w:top w:val="single" w:color="000000" w:sz="4" w:space="0"/>
              <w:left w:val="single" w:color="000000" w:sz="4" w:space="0"/>
              <w:bottom w:val="single" w:color="000000" w:sz="4" w:space="0"/>
              <w:right w:val="single" w:color="000000" w:sz="4" w:space="0"/>
            </w:tcBorders>
          </w:tcPr>
          <w:p w:rsidRPr="007369C7" w:rsidR="00B116DA" w:rsidP="001E25D3" w:rsidRDefault="00B116DA" w14:paraId="71DCE959" w14:textId="77777777">
            <w:pPr>
              <w:ind w:left="2" w:right="0"/>
              <w:rPr>
                <w:rFonts w:ascii="Times New Roman" w:hAnsi="Times New Roman" w:cs="Times New Roman"/>
              </w:rPr>
            </w:pPr>
            <w:proofErr w:type="spellStart"/>
            <w:r w:rsidRPr="007369C7">
              <w:rPr>
                <w:rFonts w:ascii="Times New Roman" w:hAnsi="Times New Roman" w:eastAsia="Times New Roman" w:cs="Times New Roman"/>
              </w:rPr>
              <w:t>Sacubitril</w:t>
            </w:r>
            <w:proofErr w:type="spellEnd"/>
            <w:r w:rsidRPr="007369C7">
              <w:rPr>
                <w:rFonts w:ascii="Times New Roman" w:hAnsi="Times New Roman" w:eastAsia="Times New Roman" w:cs="Times New Roman"/>
              </w:rPr>
              <w:t>/</w:t>
            </w:r>
            <w:proofErr w:type="spellStart"/>
            <w:r w:rsidRPr="007369C7">
              <w:rPr>
                <w:rFonts w:ascii="Times New Roman" w:hAnsi="Times New Roman" w:eastAsia="Times New Roman" w:cs="Times New Roman"/>
              </w:rPr>
              <w:t>Valsartan</w:t>
            </w:r>
            <w:proofErr w:type="spellEnd"/>
            <w:r w:rsidRPr="007369C7">
              <w:rPr>
                <w:rFonts w:ascii="Times New Roman" w:hAnsi="Times New Roman" w:eastAsia="Times New Roman" w:cs="Times New Roman"/>
              </w:rPr>
              <w:t xml:space="preserve"> 24 mg/26 mg x 2 </w:t>
            </w:r>
          </w:p>
        </w:tc>
        <w:tc>
          <w:tcPr>
            <w:tcW w:w="3685" w:type="dxa"/>
            <w:tcBorders>
              <w:top w:val="single" w:color="000000" w:sz="4" w:space="0"/>
              <w:left w:val="single" w:color="000000" w:sz="4" w:space="0"/>
              <w:bottom w:val="single" w:color="000000" w:sz="4" w:space="0"/>
              <w:right w:val="single" w:color="000000" w:sz="4" w:space="0"/>
            </w:tcBorders>
          </w:tcPr>
          <w:p w:rsidRPr="007369C7" w:rsidR="00B116DA" w:rsidP="001E25D3" w:rsidRDefault="00B116DA" w14:paraId="42F10281" w14:textId="77777777">
            <w:pPr>
              <w:ind w:left="0" w:right="0"/>
              <w:rPr>
                <w:rFonts w:ascii="Times New Roman" w:hAnsi="Times New Roman" w:cs="Times New Roman"/>
              </w:rPr>
            </w:pPr>
            <w:r w:rsidRPr="007369C7">
              <w:rPr>
                <w:rFonts w:ascii="Times New Roman" w:hAnsi="Times New Roman" w:eastAsia="Times New Roman" w:cs="Times New Roman"/>
              </w:rPr>
              <w:t xml:space="preserve">≈ </w:t>
            </w:r>
            <w:r w:rsidRPr="007369C7">
              <w:rPr>
                <w:rFonts w:ascii="Times New Roman" w:hAnsi="Times New Roman" w:eastAsia="Times New Roman" w:cs="Times New Roman"/>
                <w:bdr w:val="single" w:color="000000" w:sz="8" w:space="0"/>
              </w:rPr>
              <w:t>1,25</w:t>
            </w:r>
            <w:r w:rsidRPr="007369C7">
              <w:rPr>
                <w:rFonts w:ascii="Times New Roman" w:hAnsi="Times New Roman" w:eastAsia="Times New Roman" w:cs="Times New Roman"/>
              </w:rPr>
              <w:t xml:space="preserve"> mg </w:t>
            </w:r>
            <w:proofErr w:type="spellStart"/>
            <w:r w:rsidRPr="007369C7">
              <w:rPr>
                <w:rFonts w:ascii="Times New Roman" w:hAnsi="Times New Roman" w:eastAsia="Times New Roman" w:cs="Times New Roman"/>
              </w:rPr>
              <w:t>Ramipril</w:t>
            </w:r>
            <w:proofErr w:type="spellEnd"/>
            <w:r w:rsidRPr="007369C7">
              <w:rPr>
                <w:rFonts w:ascii="Times New Roman" w:hAnsi="Times New Roman" w:eastAsia="Times New Roman" w:cs="Times New Roman"/>
              </w:rPr>
              <w:t xml:space="preserve"> x 2 </w:t>
            </w:r>
          </w:p>
        </w:tc>
      </w:tr>
      <w:tr w:rsidRPr="007369C7" w:rsidR="00B116DA" w:rsidTr="007A5164" w14:paraId="325405DD" w14:textId="77777777">
        <w:trPr>
          <w:trHeight w:val="722"/>
        </w:trPr>
        <w:tc>
          <w:tcPr>
            <w:tcW w:w="4027" w:type="dxa"/>
            <w:tcBorders>
              <w:top w:val="single" w:color="000000" w:sz="4" w:space="0"/>
              <w:left w:val="single" w:color="000000" w:sz="4" w:space="0"/>
              <w:bottom w:val="single" w:color="000000" w:sz="4" w:space="0"/>
              <w:right w:val="single" w:color="000000" w:sz="4" w:space="0"/>
            </w:tcBorders>
          </w:tcPr>
          <w:p w:rsidRPr="007369C7" w:rsidR="00B116DA" w:rsidP="007A5164" w:rsidRDefault="00B116DA" w14:paraId="3689A846" w14:textId="77777777">
            <w:pPr>
              <w:ind w:left="2" w:right="0"/>
              <w:rPr>
                <w:rFonts w:ascii="Times New Roman" w:hAnsi="Times New Roman" w:cs="Times New Roman"/>
              </w:rPr>
            </w:pPr>
            <w:proofErr w:type="spellStart"/>
            <w:r w:rsidRPr="007369C7">
              <w:rPr>
                <w:rFonts w:ascii="Times New Roman" w:hAnsi="Times New Roman" w:eastAsia="Times New Roman" w:cs="Times New Roman"/>
              </w:rPr>
              <w:t>Sacubitril</w:t>
            </w:r>
            <w:proofErr w:type="spellEnd"/>
            <w:r w:rsidRPr="007369C7">
              <w:rPr>
                <w:rFonts w:ascii="Times New Roman" w:hAnsi="Times New Roman" w:eastAsia="Times New Roman" w:cs="Times New Roman"/>
              </w:rPr>
              <w:t>/</w:t>
            </w:r>
            <w:proofErr w:type="spellStart"/>
            <w:r w:rsidRPr="007369C7">
              <w:rPr>
                <w:rFonts w:ascii="Times New Roman" w:hAnsi="Times New Roman" w:eastAsia="Times New Roman" w:cs="Times New Roman"/>
              </w:rPr>
              <w:t>Valsartan</w:t>
            </w:r>
            <w:proofErr w:type="spellEnd"/>
            <w:r w:rsidRPr="007369C7">
              <w:rPr>
                <w:rFonts w:ascii="Times New Roman" w:hAnsi="Times New Roman" w:eastAsia="Times New Roman" w:cs="Times New Roman"/>
              </w:rPr>
              <w:t xml:space="preserve"> 49 mg/51 mg x 2 </w:t>
            </w:r>
          </w:p>
        </w:tc>
        <w:tc>
          <w:tcPr>
            <w:tcW w:w="3685" w:type="dxa"/>
            <w:tcBorders>
              <w:top w:val="single" w:color="000000" w:sz="4" w:space="0"/>
              <w:left w:val="single" w:color="000000" w:sz="4" w:space="0"/>
              <w:bottom w:val="single" w:color="000000" w:sz="4" w:space="0"/>
              <w:right w:val="single" w:color="000000" w:sz="4" w:space="0"/>
            </w:tcBorders>
          </w:tcPr>
          <w:p w:rsidRPr="007369C7" w:rsidR="00B116DA" w:rsidP="001E25D3" w:rsidRDefault="00B116DA" w14:paraId="5A095022" w14:textId="77777777">
            <w:pPr>
              <w:ind w:left="0"/>
              <w:rPr>
                <w:rFonts w:ascii="Times New Roman" w:hAnsi="Times New Roman" w:cs="Times New Roman"/>
              </w:rPr>
            </w:pPr>
            <w:r w:rsidRPr="007369C7">
              <w:rPr>
                <w:rFonts w:ascii="Times New Roman" w:hAnsi="Times New Roman" w:eastAsia="Times New Roman" w:cs="Times New Roman"/>
              </w:rPr>
              <w:t xml:space="preserve">≈ 2,5 mg </w:t>
            </w:r>
            <w:proofErr w:type="spellStart"/>
            <w:r w:rsidRPr="007369C7">
              <w:rPr>
                <w:rFonts w:ascii="Times New Roman" w:hAnsi="Times New Roman" w:eastAsia="Times New Roman" w:cs="Times New Roman"/>
              </w:rPr>
              <w:t>Ramipril</w:t>
            </w:r>
            <w:proofErr w:type="spellEnd"/>
            <w:r w:rsidRPr="007369C7">
              <w:rPr>
                <w:rFonts w:ascii="Times New Roman" w:hAnsi="Times New Roman" w:eastAsia="Times New Roman" w:cs="Times New Roman"/>
              </w:rPr>
              <w:t xml:space="preserve"> x 2 </w:t>
            </w:r>
          </w:p>
        </w:tc>
      </w:tr>
      <w:tr w:rsidRPr="007369C7" w:rsidR="00B116DA" w:rsidTr="007A5164" w14:paraId="2F85E87E" w14:textId="77777777">
        <w:trPr>
          <w:trHeight w:val="722"/>
        </w:trPr>
        <w:tc>
          <w:tcPr>
            <w:tcW w:w="4027" w:type="dxa"/>
            <w:tcBorders>
              <w:top w:val="single" w:color="000000" w:sz="4" w:space="0"/>
              <w:left w:val="single" w:color="000000" w:sz="4" w:space="0"/>
              <w:bottom w:val="single" w:color="000000" w:sz="4" w:space="0"/>
              <w:right w:val="single" w:color="000000" w:sz="4" w:space="0"/>
            </w:tcBorders>
          </w:tcPr>
          <w:p w:rsidRPr="007369C7" w:rsidR="00B116DA" w:rsidP="00522DA0" w:rsidRDefault="00B116DA" w14:paraId="5C71BD22" w14:textId="77777777">
            <w:pPr>
              <w:ind w:left="2" w:right="0"/>
              <w:jc w:val="both"/>
              <w:rPr>
                <w:rFonts w:ascii="Times New Roman" w:hAnsi="Times New Roman" w:cs="Times New Roman"/>
              </w:rPr>
            </w:pPr>
            <w:proofErr w:type="spellStart"/>
            <w:r w:rsidRPr="007369C7">
              <w:rPr>
                <w:rFonts w:ascii="Times New Roman" w:hAnsi="Times New Roman" w:eastAsia="Times New Roman" w:cs="Times New Roman"/>
              </w:rPr>
              <w:t>Sacubitril</w:t>
            </w:r>
            <w:proofErr w:type="spellEnd"/>
            <w:r w:rsidRPr="007369C7">
              <w:rPr>
                <w:rFonts w:ascii="Times New Roman" w:hAnsi="Times New Roman" w:eastAsia="Times New Roman" w:cs="Times New Roman"/>
              </w:rPr>
              <w:t>/</w:t>
            </w:r>
            <w:proofErr w:type="spellStart"/>
            <w:r w:rsidRPr="007369C7">
              <w:rPr>
                <w:rFonts w:ascii="Times New Roman" w:hAnsi="Times New Roman" w:eastAsia="Times New Roman" w:cs="Times New Roman"/>
              </w:rPr>
              <w:t>Valsartan</w:t>
            </w:r>
            <w:proofErr w:type="spellEnd"/>
            <w:r w:rsidRPr="007369C7">
              <w:rPr>
                <w:rFonts w:ascii="Times New Roman" w:hAnsi="Times New Roman" w:eastAsia="Times New Roman" w:cs="Times New Roman"/>
              </w:rPr>
              <w:t xml:space="preserve"> 97 mg/103 mg x 2 </w:t>
            </w:r>
          </w:p>
        </w:tc>
        <w:tc>
          <w:tcPr>
            <w:tcW w:w="3685" w:type="dxa"/>
            <w:tcBorders>
              <w:top w:val="single" w:color="000000" w:sz="4" w:space="0"/>
              <w:left w:val="single" w:color="000000" w:sz="4" w:space="0"/>
              <w:bottom w:val="single" w:color="000000" w:sz="4" w:space="0"/>
              <w:right w:val="single" w:color="000000" w:sz="4" w:space="0"/>
            </w:tcBorders>
          </w:tcPr>
          <w:p w:rsidRPr="007369C7" w:rsidR="00B116DA" w:rsidP="00522DA0" w:rsidRDefault="00B116DA" w14:paraId="1271B6FE" w14:textId="77777777">
            <w:pPr>
              <w:ind w:left="0" w:right="0"/>
              <w:rPr>
                <w:rFonts w:ascii="Times New Roman" w:hAnsi="Times New Roman" w:cs="Times New Roman"/>
              </w:rPr>
            </w:pPr>
            <w:r w:rsidRPr="007369C7">
              <w:rPr>
                <w:rFonts w:ascii="Times New Roman" w:hAnsi="Times New Roman" w:eastAsia="Times New Roman" w:cs="Times New Roman"/>
              </w:rPr>
              <w:t xml:space="preserve">≈ 5 mg </w:t>
            </w:r>
            <w:proofErr w:type="spellStart"/>
            <w:r w:rsidRPr="007369C7">
              <w:rPr>
                <w:rFonts w:ascii="Times New Roman" w:hAnsi="Times New Roman" w:eastAsia="Times New Roman" w:cs="Times New Roman"/>
              </w:rPr>
              <w:t>Ramipril</w:t>
            </w:r>
            <w:proofErr w:type="spellEnd"/>
            <w:r w:rsidRPr="007369C7">
              <w:rPr>
                <w:rFonts w:ascii="Times New Roman" w:hAnsi="Times New Roman" w:eastAsia="Times New Roman" w:cs="Times New Roman"/>
              </w:rPr>
              <w:t xml:space="preserve"> x 2 </w:t>
            </w:r>
          </w:p>
        </w:tc>
      </w:tr>
    </w:tbl>
    <w:p w:rsidRPr="007369C7" w:rsidR="00B116DA" w:rsidP="00DC6026" w:rsidRDefault="00DC6026" w14:paraId="709EC6C8" w14:textId="32CD6A0B">
      <w:pPr>
        <w:pStyle w:val="Rubrik3"/>
        <w:spacing w:after="0"/>
        <w:ind w:left="0"/>
        <w:rPr>
          <w:rFonts w:ascii="Times New Roman" w:hAnsi="Times New Roman" w:cs="Times New Roman"/>
        </w:rPr>
      </w:pPr>
      <w:r>
        <w:rPr>
          <w:rFonts w:ascii="Times New Roman" w:hAnsi="Times New Roman" w:cs="Times New Roman"/>
        </w:rPr>
        <w:lastRenderedPageBreak/>
        <w:t xml:space="preserve">  </w:t>
      </w:r>
      <w:r w:rsidRPr="007369C7" w:rsidR="00B116DA">
        <w:rPr>
          <w:rFonts w:ascii="Times New Roman" w:hAnsi="Times New Roman" w:cs="Times New Roman"/>
        </w:rPr>
        <w:t xml:space="preserve">Dosering med hänsyn till pågående behandling </w:t>
      </w:r>
    </w:p>
    <w:tbl>
      <w:tblPr>
        <w:tblStyle w:val="TableGrid0"/>
        <w:tblW w:w="8988" w:type="dxa"/>
        <w:tblInd w:w="221" w:type="dxa"/>
        <w:tblLayout w:type="fixed"/>
        <w:tblCellMar>
          <w:top w:w="88" w:type="dxa"/>
          <w:left w:w="79" w:type="dxa"/>
          <w:right w:w="26" w:type="dxa"/>
        </w:tblCellMar>
        <w:tblLook w:val="04A0" w:firstRow="1" w:lastRow="0" w:firstColumn="1" w:lastColumn="0" w:noHBand="0" w:noVBand="1"/>
      </w:tblPr>
      <w:tblGrid>
        <w:gridCol w:w="1901"/>
        <w:gridCol w:w="1575"/>
        <w:gridCol w:w="1260"/>
        <w:gridCol w:w="1701"/>
        <w:gridCol w:w="2551"/>
      </w:tblGrid>
      <w:tr w:rsidRPr="007369C7" w:rsidR="00F65EDC" w:rsidTr="0F312A58" w14:paraId="616F20EF" w14:textId="77777777">
        <w:trPr>
          <w:trHeight w:val="1549"/>
        </w:trPr>
        <w:tc>
          <w:tcPr>
            <w:tcW w:w="1901"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369C7" w:rsidR="00B116DA" w:rsidP="00641B12" w:rsidRDefault="00B116DA" w14:paraId="163CD69A" w14:textId="77777777">
            <w:pPr>
              <w:spacing w:after="0"/>
              <w:ind w:left="0" w:right="0"/>
              <w:rPr>
                <w:rFonts w:ascii="Times New Roman" w:hAnsi="Times New Roman" w:cs="Times New Roman"/>
              </w:rPr>
            </w:pPr>
            <w:r w:rsidRPr="007369C7">
              <w:rPr>
                <w:rFonts w:ascii="Times New Roman" w:hAnsi="Times New Roman" w:eastAsia="Times New Roman" w:cs="Times New Roman"/>
                <w:b/>
              </w:rPr>
              <w:t xml:space="preserve">Behandling innan byte till </w:t>
            </w:r>
            <w:proofErr w:type="spellStart"/>
            <w:r w:rsidRPr="007369C7">
              <w:rPr>
                <w:rFonts w:ascii="Times New Roman" w:hAnsi="Times New Roman" w:eastAsia="Times New Roman" w:cs="Times New Roman"/>
                <w:b/>
              </w:rPr>
              <w:t>Entresto</w:t>
            </w:r>
            <w:proofErr w:type="spellEnd"/>
            <w:r w:rsidRPr="007369C7">
              <w:rPr>
                <w:rFonts w:ascii="Times New Roman" w:hAnsi="Times New Roman" w:eastAsia="Times New Roman" w:cs="Times New Roman"/>
                <w:b/>
              </w:rPr>
              <w:t xml:space="preserve"> (dygnsdos) </w:t>
            </w:r>
          </w:p>
        </w:tc>
        <w:tc>
          <w:tcPr>
            <w:tcW w:w="1575"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369C7" w:rsidR="00B116DA" w:rsidP="51FB10C8" w:rsidRDefault="00B116DA" w14:paraId="52903913" w14:textId="61272A21">
            <w:pPr>
              <w:spacing w:after="0" w:line="238" w:lineRule="auto"/>
              <w:ind w:left="0" w:right="0"/>
              <w:rPr>
                <w:rFonts w:ascii="Times New Roman" w:hAnsi="Times New Roman" w:cs="Times New Roman"/>
              </w:rPr>
            </w:pPr>
            <w:r w:rsidRPr="51FB10C8">
              <w:rPr>
                <w:rFonts w:ascii="Times New Roman" w:hAnsi="Times New Roman" w:eastAsia="Times New Roman" w:cs="Times New Roman"/>
                <w:b/>
                <w:bCs/>
              </w:rPr>
              <w:t xml:space="preserve">Uppehåll med </w:t>
            </w:r>
            <w:proofErr w:type="spellStart"/>
            <w:r w:rsidRPr="51FB10C8">
              <w:rPr>
                <w:rFonts w:ascii="Times New Roman" w:hAnsi="Times New Roman" w:eastAsia="Times New Roman" w:cs="Times New Roman"/>
                <w:b/>
                <w:bCs/>
              </w:rPr>
              <w:t>ACEhämma</w:t>
            </w:r>
            <w:r w:rsidRPr="51FB10C8" w:rsidR="0D5E7129">
              <w:rPr>
                <w:rFonts w:ascii="Times New Roman" w:hAnsi="Times New Roman" w:eastAsia="Times New Roman" w:cs="Times New Roman"/>
                <w:b/>
                <w:bCs/>
              </w:rPr>
              <w:t>r</w:t>
            </w:r>
            <w:r w:rsidRPr="51FB10C8">
              <w:rPr>
                <w:rFonts w:ascii="Times New Roman" w:hAnsi="Times New Roman" w:eastAsia="Times New Roman" w:cs="Times New Roman"/>
                <w:b/>
                <w:bCs/>
              </w:rPr>
              <w:t>e</w:t>
            </w:r>
            <w:proofErr w:type="spellEnd"/>
            <w:r w:rsidRPr="51FB10C8">
              <w:rPr>
                <w:rFonts w:ascii="Times New Roman" w:hAnsi="Times New Roman" w:eastAsia="Times New Roman" w:cs="Times New Roman"/>
                <w:b/>
                <w:bCs/>
              </w:rPr>
              <w:t xml:space="preserve"> </w:t>
            </w:r>
          </w:p>
        </w:tc>
        <w:tc>
          <w:tcPr>
            <w:tcW w:w="1260"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369C7" w:rsidR="00B116DA" w:rsidP="00641B12" w:rsidRDefault="00B116DA" w14:paraId="1AB15DA5" w14:textId="034CC4D9">
            <w:pPr>
              <w:spacing w:after="0"/>
              <w:ind w:left="0" w:right="0"/>
              <w:rPr>
                <w:rFonts w:ascii="Times New Roman" w:hAnsi="Times New Roman" w:cs="Times New Roman"/>
              </w:rPr>
            </w:pPr>
            <w:proofErr w:type="spellStart"/>
            <w:r w:rsidRPr="51FB10C8">
              <w:rPr>
                <w:rFonts w:ascii="Times New Roman" w:hAnsi="Times New Roman" w:eastAsia="Times New Roman" w:cs="Times New Roman"/>
                <w:b/>
                <w:bCs/>
              </w:rPr>
              <w:t>Startdos</w:t>
            </w:r>
            <w:proofErr w:type="spellEnd"/>
            <w:r w:rsidRPr="51FB10C8">
              <w:rPr>
                <w:rFonts w:ascii="Times New Roman" w:hAnsi="Times New Roman" w:eastAsia="Times New Roman" w:cs="Times New Roman"/>
                <w:b/>
                <w:bCs/>
              </w:rPr>
              <w:t xml:space="preserve"> </w:t>
            </w:r>
          </w:p>
          <w:p w:rsidRPr="007369C7" w:rsidR="00B116DA" w:rsidP="00641B12" w:rsidRDefault="00B116DA" w14:paraId="216236B9" w14:textId="34386FB4">
            <w:pPr>
              <w:spacing w:after="0"/>
              <w:ind w:left="0" w:right="0"/>
              <w:rPr>
                <w:rFonts w:ascii="Times New Roman" w:hAnsi="Times New Roman" w:cs="Times New Roman"/>
              </w:rPr>
            </w:pPr>
            <w:proofErr w:type="spellStart"/>
            <w:r w:rsidRPr="51FB10C8">
              <w:rPr>
                <w:rFonts w:ascii="Times New Roman" w:hAnsi="Times New Roman" w:eastAsia="Times New Roman" w:cs="Times New Roman"/>
                <w:b/>
                <w:bCs/>
              </w:rPr>
              <w:t>Entresto</w:t>
            </w:r>
            <w:proofErr w:type="spellEnd"/>
            <w:r w:rsidRPr="51FB10C8">
              <w:rPr>
                <w:rFonts w:ascii="Times New Roman" w:hAnsi="Times New Roman" w:eastAsia="Times New Roman" w:cs="Times New Roman"/>
                <w:b/>
                <w:bCs/>
              </w:rPr>
              <w:t xml:space="preserve"> </w:t>
            </w:r>
          </w:p>
        </w:tc>
        <w:tc>
          <w:tcPr>
            <w:tcW w:w="1701"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369C7" w:rsidR="00B116DA" w:rsidP="00641B12" w:rsidRDefault="00B116DA" w14:paraId="4FDA0F07" w14:textId="77777777">
            <w:pPr>
              <w:spacing w:after="0"/>
              <w:ind w:left="0" w:right="0"/>
              <w:rPr>
                <w:rFonts w:ascii="Times New Roman" w:hAnsi="Times New Roman" w:cs="Times New Roman"/>
              </w:rPr>
            </w:pPr>
            <w:r w:rsidRPr="007369C7">
              <w:rPr>
                <w:rFonts w:ascii="Times New Roman" w:hAnsi="Times New Roman" w:eastAsia="Times New Roman" w:cs="Times New Roman"/>
                <w:b/>
              </w:rPr>
              <w:t xml:space="preserve">Titrering </w:t>
            </w:r>
          </w:p>
        </w:tc>
        <w:tc>
          <w:tcPr>
            <w:tcW w:w="2551"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369C7" w:rsidR="00B116DA" w:rsidP="00641B12" w:rsidRDefault="00B116DA" w14:paraId="7B7F65BE" w14:textId="77777777">
            <w:pPr>
              <w:spacing w:after="0"/>
              <w:ind w:left="0" w:right="0"/>
              <w:rPr>
                <w:rFonts w:ascii="Times New Roman" w:hAnsi="Times New Roman" w:cs="Times New Roman"/>
              </w:rPr>
            </w:pPr>
            <w:proofErr w:type="spellStart"/>
            <w:r w:rsidRPr="007369C7">
              <w:rPr>
                <w:rFonts w:ascii="Times New Roman" w:hAnsi="Times New Roman" w:eastAsia="Times New Roman" w:cs="Times New Roman"/>
                <w:b/>
              </w:rPr>
              <w:t>Måldos</w:t>
            </w:r>
            <w:proofErr w:type="spellEnd"/>
            <w:r w:rsidRPr="007369C7">
              <w:rPr>
                <w:rFonts w:ascii="Times New Roman" w:hAnsi="Times New Roman" w:eastAsia="Times New Roman" w:cs="Times New Roman"/>
                <w:b/>
              </w:rPr>
              <w:t xml:space="preserve"> </w:t>
            </w:r>
          </w:p>
        </w:tc>
      </w:tr>
      <w:tr w:rsidRPr="007369C7" w:rsidR="00641B12" w:rsidTr="0F312A58" w14:paraId="3A648C0B" w14:textId="77777777">
        <w:trPr>
          <w:trHeight w:val="1274"/>
        </w:trPr>
        <w:tc>
          <w:tcPr>
            <w:tcW w:w="1901"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369C7" w:rsidR="00B116DA" w:rsidP="00641B12" w:rsidRDefault="00B116DA" w14:paraId="21771BD8" w14:textId="76D3D6C0">
            <w:pPr>
              <w:spacing w:after="0"/>
              <w:ind w:left="0" w:right="0"/>
              <w:rPr>
                <w:rFonts w:ascii="Times New Roman" w:hAnsi="Times New Roman" w:cs="Times New Roman"/>
              </w:rPr>
            </w:pPr>
            <w:proofErr w:type="spellStart"/>
            <w:r w:rsidRPr="007369C7">
              <w:rPr>
                <w:rFonts w:ascii="Times New Roman" w:hAnsi="Times New Roman" w:eastAsia="Times New Roman" w:cs="Times New Roman"/>
              </w:rPr>
              <w:t>Enalapril</w:t>
            </w:r>
            <w:proofErr w:type="spellEnd"/>
            <w:r w:rsidRPr="007369C7">
              <w:rPr>
                <w:rFonts w:ascii="Times New Roman" w:hAnsi="Times New Roman" w:eastAsia="Times New Roman" w:cs="Times New Roman"/>
              </w:rPr>
              <w:t xml:space="preserve"> ≥10 mg </w:t>
            </w:r>
          </w:p>
          <w:p w:rsidRPr="007369C7" w:rsidR="00B116DA" w:rsidP="00641B12" w:rsidRDefault="00B116DA" w14:paraId="7173EFA1" w14:textId="406264DE">
            <w:pPr>
              <w:spacing w:after="0"/>
              <w:ind w:left="0" w:right="0"/>
              <w:rPr>
                <w:rFonts w:ascii="Times New Roman" w:hAnsi="Times New Roman" w:cs="Times New Roman"/>
              </w:rPr>
            </w:pPr>
            <w:r w:rsidRPr="0F312A58">
              <w:rPr>
                <w:rFonts w:ascii="Times New Roman" w:hAnsi="Times New Roman" w:eastAsia="Times New Roman" w:cs="Times New Roman"/>
              </w:rPr>
              <w:t xml:space="preserve">eller </w:t>
            </w:r>
            <w:proofErr w:type="spellStart"/>
            <w:r w:rsidRPr="0F312A58" w:rsidR="6C7A548F">
              <w:rPr>
                <w:rFonts w:ascii="Times New Roman" w:hAnsi="Times New Roman" w:eastAsia="Times New Roman" w:cs="Times New Roman"/>
              </w:rPr>
              <w:t>R</w:t>
            </w:r>
            <w:r w:rsidRPr="0F312A58">
              <w:rPr>
                <w:rFonts w:ascii="Times New Roman" w:hAnsi="Times New Roman" w:eastAsia="Times New Roman" w:cs="Times New Roman"/>
              </w:rPr>
              <w:t>amipril</w:t>
            </w:r>
            <w:proofErr w:type="spellEnd"/>
            <w:r w:rsidRPr="0F312A58">
              <w:rPr>
                <w:rFonts w:ascii="Times New Roman" w:hAnsi="Times New Roman" w:eastAsia="Times New Roman" w:cs="Times New Roman"/>
              </w:rPr>
              <w:t xml:space="preserve"> ≥5</w:t>
            </w:r>
            <w:r w:rsidRPr="0F312A58" w:rsidR="1E17897A">
              <w:rPr>
                <w:rFonts w:ascii="Times New Roman" w:hAnsi="Times New Roman" w:eastAsia="Times New Roman" w:cs="Times New Roman"/>
              </w:rPr>
              <w:t xml:space="preserve"> </w:t>
            </w:r>
            <w:r w:rsidRPr="0F312A58">
              <w:rPr>
                <w:rFonts w:ascii="Times New Roman" w:hAnsi="Times New Roman" w:eastAsia="Times New Roman" w:cs="Times New Roman"/>
              </w:rPr>
              <w:t xml:space="preserve">mg </w:t>
            </w:r>
          </w:p>
        </w:tc>
        <w:tc>
          <w:tcPr>
            <w:tcW w:w="1575"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369C7" w:rsidR="00B116DA" w:rsidP="00641B12" w:rsidRDefault="00B116DA" w14:paraId="07BCDC3E" w14:textId="77777777">
            <w:pPr>
              <w:spacing w:after="0"/>
              <w:ind w:left="0" w:right="0"/>
              <w:rPr>
                <w:rFonts w:ascii="Times New Roman" w:hAnsi="Times New Roman" w:cs="Times New Roman"/>
              </w:rPr>
            </w:pPr>
            <w:r w:rsidRPr="007369C7">
              <w:rPr>
                <w:rFonts w:ascii="Times New Roman" w:hAnsi="Times New Roman" w:eastAsia="Times New Roman" w:cs="Times New Roman"/>
              </w:rPr>
              <w:t xml:space="preserve">36 timmar </w:t>
            </w:r>
          </w:p>
        </w:tc>
        <w:tc>
          <w:tcPr>
            <w:tcW w:w="1260"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369C7" w:rsidR="00B116DA" w:rsidP="00641B12" w:rsidRDefault="00B116DA" w14:paraId="7359E799" w14:textId="77777777">
            <w:pPr>
              <w:spacing w:after="0"/>
              <w:ind w:left="0" w:right="0"/>
              <w:rPr>
                <w:rFonts w:ascii="Times New Roman" w:hAnsi="Times New Roman" w:cs="Times New Roman"/>
              </w:rPr>
            </w:pPr>
            <w:r w:rsidRPr="007369C7">
              <w:rPr>
                <w:rFonts w:ascii="Times New Roman" w:hAnsi="Times New Roman" w:eastAsia="Times New Roman" w:cs="Times New Roman"/>
              </w:rPr>
              <w:t xml:space="preserve">49/51 mg x 2 </w:t>
            </w:r>
          </w:p>
        </w:tc>
        <w:tc>
          <w:tcPr>
            <w:tcW w:w="1701"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369C7" w:rsidR="00B116DA" w:rsidP="00AD5AAE" w:rsidRDefault="00B116DA" w14:paraId="16620A86" w14:textId="0F7AB364">
            <w:pPr>
              <w:spacing w:after="0"/>
              <w:ind w:left="0" w:right="0"/>
              <w:jc w:val="both"/>
              <w:rPr>
                <w:rFonts w:ascii="Times New Roman" w:hAnsi="Times New Roman" w:cs="Times New Roman"/>
              </w:rPr>
            </w:pPr>
            <w:r w:rsidRPr="007369C7">
              <w:rPr>
                <w:rFonts w:ascii="Times New Roman" w:hAnsi="Times New Roman" w:eastAsia="Times New Roman" w:cs="Times New Roman"/>
              </w:rPr>
              <w:t xml:space="preserve">dosdubblering efter 2–4 veckor </w:t>
            </w:r>
          </w:p>
        </w:tc>
        <w:tc>
          <w:tcPr>
            <w:tcW w:w="2551"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369C7" w:rsidR="00B116DA" w:rsidP="00AD5AAE" w:rsidRDefault="00B116DA" w14:paraId="425440AC" w14:textId="5AE4946D">
            <w:pPr>
              <w:spacing w:after="0"/>
              <w:ind w:left="0" w:right="0"/>
              <w:jc w:val="both"/>
              <w:rPr>
                <w:rFonts w:ascii="Times New Roman" w:hAnsi="Times New Roman" w:cs="Times New Roman"/>
              </w:rPr>
            </w:pPr>
            <w:r w:rsidRPr="007369C7">
              <w:rPr>
                <w:rFonts w:ascii="Times New Roman" w:hAnsi="Times New Roman" w:eastAsia="Times New Roman" w:cs="Times New Roman"/>
              </w:rPr>
              <w:t xml:space="preserve">97/103 mg x 2 </w:t>
            </w:r>
          </w:p>
          <w:p w:rsidRPr="007369C7" w:rsidR="00B116DA" w:rsidP="00641B12" w:rsidRDefault="00B116DA" w14:paraId="3541DA68" w14:textId="77777777">
            <w:pPr>
              <w:spacing w:after="0"/>
              <w:ind w:left="0" w:right="0"/>
              <w:rPr>
                <w:rFonts w:ascii="Times New Roman" w:hAnsi="Times New Roman" w:cs="Times New Roman"/>
              </w:rPr>
            </w:pPr>
            <w:r w:rsidRPr="007369C7">
              <w:rPr>
                <w:rFonts w:ascii="Times New Roman" w:hAnsi="Times New Roman" w:eastAsia="Times New Roman" w:cs="Times New Roman"/>
              </w:rPr>
              <w:t xml:space="preserve">eller högsta tolerabla </w:t>
            </w:r>
          </w:p>
        </w:tc>
      </w:tr>
      <w:tr w:rsidRPr="007369C7" w:rsidR="00F65EDC" w:rsidTr="0F312A58" w14:paraId="5F3590F5" w14:textId="77777777">
        <w:trPr>
          <w:trHeight w:val="1274"/>
        </w:trPr>
        <w:tc>
          <w:tcPr>
            <w:tcW w:w="1901"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369C7" w:rsidR="00B116DA" w:rsidP="00641B12" w:rsidRDefault="00B116DA" w14:paraId="1B93B535" w14:textId="344D61C6">
            <w:pPr>
              <w:spacing w:after="0"/>
              <w:ind w:left="0" w:right="0"/>
              <w:rPr>
                <w:rFonts w:ascii="Times New Roman" w:hAnsi="Times New Roman" w:cs="Times New Roman"/>
              </w:rPr>
            </w:pPr>
            <w:proofErr w:type="spellStart"/>
            <w:r w:rsidRPr="007369C7">
              <w:rPr>
                <w:rFonts w:ascii="Times New Roman" w:hAnsi="Times New Roman" w:eastAsia="Times New Roman" w:cs="Times New Roman"/>
              </w:rPr>
              <w:t>Enalapril</w:t>
            </w:r>
            <w:proofErr w:type="spellEnd"/>
            <w:r w:rsidRPr="007369C7">
              <w:rPr>
                <w:rFonts w:ascii="Times New Roman" w:hAnsi="Times New Roman" w:eastAsia="Times New Roman" w:cs="Times New Roman"/>
              </w:rPr>
              <w:t xml:space="preserve"> ≤10 mg </w:t>
            </w:r>
          </w:p>
          <w:p w:rsidRPr="007369C7" w:rsidR="00B116DA" w:rsidP="00641B12" w:rsidRDefault="00B116DA" w14:paraId="0C9B6150" w14:textId="4B77C1AB">
            <w:pPr>
              <w:spacing w:after="0"/>
              <w:ind w:left="0" w:right="0"/>
              <w:rPr>
                <w:rFonts w:ascii="Times New Roman" w:hAnsi="Times New Roman" w:cs="Times New Roman"/>
              </w:rPr>
            </w:pPr>
            <w:r w:rsidRPr="0F312A58">
              <w:rPr>
                <w:rFonts w:ascii="Times New Roman" w:hAnsi="Times New Roman" w:eastAsia="Times New Roman" w:cs="Times New Roman"/>
              </w:rPr>
              <w:t xml:space="preserve">eller </w:t>
            </w:r>
            <w:proofErr w:type="spellStart"/>
            <w:r w:rsidRPr="0F312A58" w:rsidR="088738CD">
              <w:rPr>
                <w:rFonts w:ascii="Times New Roman" w:hAnsi="Times New Roman" w:eastAsia="Times New Roman" w:cs="Times New Roman"/>
              </w:rPr>
              <w:t>R</w:t>
            </w:r>
            <w:r w:rsidRPr="0F312A58">
              <w:rPr>
                <w:rFonts w:ascii="Times New Roman" w:hAnsi="Times New Roman" w:eastAsia="Times New Roman" w:cs="Times New Roman"/>
              </w:rPr>
              <w:t>amipril</w:t>
            </w:r>
            <w:proofErr w:type="spellEnd"/>
            <w:r w:rsidRPr="0F312A58">
              <w:rPr>
                <w:rFonts w:ascii="Times New Roman" w:hAnsi="Times New Roman" w:eastAsia="Times New Roman" w:cs="Times New Roman"/>
              </w:rPr>
              <w:t xml:space="preserve"> ≤5 mg </w:t>
            </w:r>
          </w:p>
        </w:tc>
        <w:tc>
          <w:tcPr>
            <w:tcW w:w="1575"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369C7" w:rsidR="00B116DA" w:rsidP="00641B12" w:rsidRDefault="00B116DA" w14:paraId="3FF0F03C" w14:textId="77777777">
            <w:pPr>
              <w:spacing w:after="0"/>
              <w:ind w:left="0" w:right="0"/>
              <w:rPr>
                <w:rFonts w:ascii="Times New Roman" w:hAnsi="Times New Roman" w:cs="Times New Roman"/>
              </w:rPr>
            </w:pPr>
            <w:r w:rsidRPr="007369C7">
              <w:rPr>
                <w:rFonts w:ascii="Times New Roman" w:hAnsi="Times New Roman" w:eastAsia="Times New Roman" w:cs="Times New Roman"/>
              </w:rPr>
              <w:t xml:space="preserve">36 timmar </w:t>
            </w:r>
          </w:p>
        </w:tc>
        <w:tc>
          <w:tcPr>
            <w:tcW w:w="1260"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369C7" w:rsidR="00B116DA" w:rsidP="00641B12" w:rsidRDefault="00B116DA" w14:paraId="193D1427" w14:textId="77777777">
            <w:pPr>
              <w:spacing w:after="0"/>
              <w:ind w:left="0" w:right="0"/>
              <w:rPr>
                <w:rFonts w:ascii="Times New Roman" w:hAnsi="Times New Roman" w:cs="Times New Roman"/>
              </w:rPr>
            </w:pPr>
            <w:r w:rsidRPr="007369C7">
              <w:rPr>
                <w:rFonts w:ascii="Times New Roman" w:hAnsi="Times New Roman" w:eastAsia="Times New Roman" w:cs="Times New Roman"/>
              </w:rPr>
              <w:t xml:space="preserve">24/26 mg x 2 </w:t>
            </w:r>
          </w:p>
        </w:tc>
        <w:tc>
          <w:tcPr>
            <w:tcW w:w="1701"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369C7" w:rsidR="00B116DA" w:rsidP="00AD5AAE" w:rsidRDefault="00B116DA" w14:paraId="06EEF699" w14:textId="581FBD9E">
            <w:pPr>
              <w:spacing w:after="0"/>
              <w:ind w:left="0" w:right="0"/>
              <w:jc w:val="both"/>
              <w:rPr>
                <w:rFonts w:ascii="Times New Roman" w:hAnsi="Times New Roman" w:cs="Times New Roman"/>
              </w:rPr>
            </w:pPr>
            <w:r w:rsidRPr="007369C7">
              <w:rPr>
                <w:rFonts w:ascii="Times New Roman" w:hAnsi="Times New Roman" w:eastAsia="Times New Roman" w:cs="Times New Roman"/>
              </w:rPr>
              <w:t xml:space="preserve">dosdubblering efter 2–4 veckor </w:t>
            </w:r>
          </w:p>
        </w:tc>
        <w:tc>
          <w:tcPr>
            <w:tcW w:w="2551"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369C7" w:rsidR="00B116DA" w:rsidP="00AD5AAE" w:rsidRDefault="00B116DA" w14:paraId="2A069E65" w14:textId="4D21AEE2">
            <w:pPr>
              <w:spacing w:after="0"/>
              <w:ind w:left="0" w:right="0"/>
              <w:jc w:val="both"/>
              <w:rPr>
                <w:rFonts w:ascii="Times New Roman" w:hAnsi="Times New Roman" w:cs="Times New Roman"/>
              </w:rPr>
            </w:pPr>
            <w:r w:rsidRPr="007369C7">
              <w:rPr>
                <w:rFonts w:ascii="Times New Roman" w:hAnsi="Times New Roman" w:eastAsia="Times New Roman" w:cs="Times New Roman"/>
              </w:rPr>
              <w:t xml:space="preserve">97/103 mg x 2 </w:t>
            </w:r>
          </w:p>
          <w:p w:rsidRPr="007369C7" w:rsidR="00B116DA" w:rsidP="00641B12" w:rsidRDefault="00B116DA" w14:paraId="5AF76048" w14:textId="77777777">
            <w:pPr>
              <w:spacing w:after="0"/>
              <w:ind w:left="0" w:right="0"/>
              <w:rPr>
                <w:rFonts w:ascii="Times New Roman" w:hAnsi="Times New Roman" w:cs="Times New Roman"/>
              </w:rPr>
            </w:pPr>
            <w:r w:rsidRPr="007369C7">
              <w:rPr>
                <w:rFonts w:ascii="Times New Roman" w:hAnsi="Times New Roman" w:eastAsia="Times New Roman" w:cs="Times New Roman"/>
              </w:rPr>
              <w:t xml:space="preserve">eller högsta tolerabla </w:t>
            </w:r>
          </w:p>
        </w:tc>
      </w:tr>
      <w:tr w:rsidRPr="007369C7" w:rsidR="00F65EDC" w:rsidTr="0F312A58" w14:paraId="5BFCA17D" w14:textId="77777777">
        <w:trPr>
          <w:trHeight w:val="1551"/>
        </w:trPr>
        <w:tc>
          <w:tcPr>
            <w:tcW w:w="1901"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369C7" w:rsidR="00B116DA" w:rsidP="00641B12" w:rsidRDefault="00B116DA" w14:paraId="1523022D" w14:textId="0B51365F">
            <w:pPr>
              <w:spacing w:after="0"/>
              <w:ind w:left="0" w:right="0"/>
              <w:rPr>
                <w:rFonts w:ascii="Times New Roman" w:hAnsi="Times New Roman" w:cs="Times New Roman"/>
              </w:rPr>
            </w:pPr>
            <w:proofErr w:type="spellStart"/>
            <w:r w:rsidRPr="007369C7">
              <w:rPr>
                <w:rFonts w:ascii="Times New Roman" w:hAnsi="Times New Roman" w:eastAsia="Times New Roman" w:cs="Times New Roman"/>
              </w:rPr>
              <w:t>Losartan</w:t>
            </w:r>
            <w:proofErr w:type="spellEnd"/>
            <w:r w:rsidRPr="007369C7">
              <w:rPr>
                <w:rFonts w:ascii="Times New Roman" w:hAnsi="Times New Roman" w:eastAsia="Times New Roman" w:cs="Times New Roman"/>
              </w:rPr>
              <w:t xml:space="preserve"> ≥50 mg </w:t>
            </w:r>
          </w:p>
          <w:p w:rsidRPr="007369C7" w:rsidR="00B116DA" w:rsidP="00641B12" w:rsidRDefault="00B116DA" w14:paraId="7B173AA8" w14:textId="77777777">
            <w:pPr>
              <w:spacing w:after="0"/>
              <w:ind w:left="0" w:right="0"/>
              <w:rPr>
                <w:rFonts w:ascii="Times New Roman" w:hAnsi="Times New Roman" w:cs="Times New Roman"/>
              </w:rPr>
            </w:pPr>
            <w:r w:rsidRPr="007369C7">
              <w:rPr>
                <w:rFonts w:ascii="Times New Roman" w:hAnsi="Times New Roman" w:eastAsia="Times New Roman" w:cs="Times New Roman"/>
              </w:rPr>
              <w:t xml:space="preserve">eller </w:t>
            </w:r>
            <w:proofErr w:type="spellStart"/>
            <w:r w:rsidRPr="007369C7">
              <w:rPr>
                <w:rFonts w:ascii="Times New Roman" w:hAnsi="Times New Roman" w:eastAsia="Times New Roman" w:cs="Times New Roman"/>
              </w:rPr>
              <w:t>kandesartan</w:t>
            </w:r>
            <w:proofErr w:type="spellEnd"/>
            <w:r w:rsidRPr="007369C7">
              <w:rPr>
                <w:rFonts w:ascii="Times New Roman" w:hAnsi="Times New Roman" w:eastAsia="Times New Roman" w:cs="Times New Roman"/>
              </w:rPr>
              <w:t xml:space="preserve"> ≥16 mg </w:t>
            </w:r>
          </w:p>
        </w:tc>
        <w:tc>
          <w:tcPr>
            <w:tcW w:w="1575"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369C7" w:rsidR="00B116DA" w:rsidP="00641B12" w:rsidRDefault="00B116DA" w14:paraId="453235B8" w14:textId="77777777">
            <w:pPr>
              <w:spacing w:after="0"/>
              <w:ind w:left="0" w:right="0"/>
              <w:rPr>
                <w:rFonts w:ascii="Times New Roman" w:hAnsi="Times New Roman" w:cs="Times New Roman"/>
              </w:rPr>
            </w:pPr>
            <w:r w:rsidRPr="007369C7">
              <w:rPr>
                <w:rFonts w:ascii="Times New Roman" w:hAnsi="Times New Roman" w:eastAsia="Times New Roman" w:cs="Times New Roman"/>
              </w:rPr>
              <w:t xml:space="preserve">inget uppehåll </w:t>
            </w:r>
          </w:p>
        </w:tc>
        <w:tc>
          <w:tcPr>
            <w:tcW w:w="1260"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369C7" w:rsidR="00B116DA" w:rsidP="00641B12" w:rsidRDefault="00B116DA" w14:paraId="3243A2E5" w14:textId="77777777">
            <w:pPr>
              <w:spacing w:after="0"/>
              <w:ind w:left="0" w:right="0"/>
              <w:rPr>
                <w:rFonts w:ascii="Times New Roman" w:hAnsi="Times New Roman" w:cs="Times New Roman"/>
              </w:rPr>
            </w:pPr>
            <w:r w:rsidRPr="007369C7">
              <w:rPr>
                <w:rFonts w:ascii="Times New Roman" w:hAnsi="Times New Roman" w:eastAsia="Times New Roman" w:cs="Times New Roman"/>
              </w:rPr>
              <w:t xml:space="preserve">49/51 mg x 2 </w:t>
            </w:r>
          </w:p>
        </w:tc>
        <w:tc>
          <w:tcPr>
            <w:tcW w:w="1701"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369C7" w:rsidR="00B116DA" w:rsidP="00AD5AAE" w:rsidRDefault="00B116DA" w14:paraId="3D278E05" w14:textId="23C4433E">
            <w:pPr>
              <w:spacing w:after="0"/>
              <w:ind w:left="0" w:right="0"/>
              <w:jc w:val="both"/>
              <w:rPr>
                <w:rFonts w:ascii="Times New Roman" w:hAnsi="Times New Roman" w:cs="Times New Roman"/>
              </w:rPr>
            </w:pPr>
            <w:r w:rsidRPr="0F312A58">
              <w:rPr>
                <w:rFonts w:ascii="Times New Roman" w:hAnsi="Times New Roman" w:eastAsia="Times New Roman" w:cs="Times New Roman"/>
              </w:rPr>
              <w:t>dosdubblering efter</w:t>
            </w:r>
            <w:r w:rsidRPr="0F312A58" w:rsidR="2600AB7A">
              <w:rPr>
                <w:rFonts w:ascii="Times New Roman" w:hAnsi="Times New Roman" w:eastAsia="Times New Roman" w:cs="Times New Roman"/>
              </w:rPr>
              <w:t xml:space="preserve"> </w:t>
            </w:r>
            <w:r w:rsidRPr="0F312A58">
              <w:rPr>
                <w:rFonts w:ascii="Times New Roman" w:hAnsi="Times New Roman" w:eastAsia="Times New Roman" w:cs="Times New Roman"/>
              </w:rPr>
              <w:t xml:space="preserve">2–4 veckor </w:t>
            </w:r>
          </w:p>
        </w:tc>
        <w:tc>
          <w:tcPr>
            <w:tcW w:w="2551"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00AD5AAE" w:rsidP="00AD5AAE" w:rsidRDefault="00B116DA" w14:paraId="519507C4" w14:textId="77777777">
            <w:pPr>
              <w:spacing w:after="0"/>
              <w:ind w:left="0" w:right="0"/>
              <w:jc w:val="both"/>
              <w:rPr>
                <w:rFonts w:ascii="Times New Roman" w:hAnsi="Times New Roman" w:eastAsia="Times New Roman" w:cs="Times New Roman"/>
              </w:rPr>
            </w:pPr>
            <w:r w:rsidRPr="007369C7">
              <w:rPr>
                <w:rFonts w:ascii="Times New Roman" w:hAnsi="Times New Roman" w:eastAsia="Times New Roman" w:cs="Times New Roman"/>
              </w:rPr>
              <w:t>97/103 mg x 2</w:t>
            </w:r>
          </w:p>
          <w:p w:rsidRPr="007369C7" w:rsidR="00B116DA" w:rsidP="00AD5AAE" w:rsidRDefault="00B116DA" w14:paraId="1F5D5E70" w14:textId="118FB810">
            <w:pPr>
              <w:spacing w:after="0"/>
              <w:ind w:left="0" w:right="0"/>
              <w:jc w:val="both"/>
              <w:rPr>
                <w:rFonts w:ascii="Times New Roman" w:hAnsi="Times New Roman" w:cs="Times New Roman"/>
              </w:rPr>
            </w:pPr>
            <w:r w:rsidRPr="007369C7">
              <w:rPr>
                <w:rFonts w:ascii="Times New Roman" w:hAnsi="Times New Roman" w:eastAsia="Times New Roman" w:cs="Times New Roman"/>
              </w:rPr>
              <w:t xml:space="preserve">eller högsta tolerabla </w:t>
            </w:r>
          </w:p>
        </w:tc>
      </w:tr>
    </w:tbl>
    <w:p w:rsidRPr="007369C7" w:rsidR="00ED765F" w:rsidP="00BC4DD5" w:rsidRDefault="00ED765F" w14:paraId="0690B52C" w14:textId="77777777">
      <w:pPr>
        <w:pStyle w:val="Rubrik2"/>
        <w:ind w:left="0"/>
        <w:rPr>
          <w:rFonts w:ascii="Times New Roman" w:hAnsi="Times New Roman" w:cs="Times New Roman"/>
        </w:rPr>
      </w:pPr>
      <w:r w:rsidRPr="007369C7">
        <w:rPr>
          <w:rFonts w:ascii="Times New Roman" w:hAnsi="Times New Roman" w:cs="Times New Roman"/>
        </w:rPr>
        <w:t xml:space="preserve">Dosering med hänsyn till nedsatt njur-eller leverfunktion </w:t>
      </w:r>
    </w:p>
    <w:tbl>
      <w:tblPr>
        <w:tblStyle w:val="TableGrid0"/>
        <w:tblW w:w="8138" w:type="dxa"/>
        <w:tblInd w:w="221" w:type="dxa"/>
        <w:tblCellMar>
          <w:top w:w="89" w:type="dxa"/>
          <w:left w:w="79" w:type="dxa"/>
          <w:right w:w="34" w:type="dxa"/>
        </w:tblCellMar>
        <w:tblLook w:val="04A0" w:firstRow="1" w:lastRow="0" w:firstColumn="1" w:lastColumn="0" w:noHBand="0" w:noVBand="1"/>
      </w:tblPr>
      <w:tblGrid>
        <w:gridCol w:w="1555"/>
        <w:gridCol w:w="1308"/>
        <w:gridCol w:w="1134"/>
        <w:gridCol w:w="1487"/>
        <w:gridCol w:w="2654"/>
      </w:tblGrid>
      <w:tr w:rsidRPr="007369C7" w:rsidR="00CA0219" w:rsidTr="00CA0219" w14:paraId="37615C6C" w14:textId="77777777">
        <w:trPr>
          <w:trHeight w:val="1824"/>
        </w:trPr>
        <w:tc>
          <w:tcPr>
            <w:tcW w:w="1561" w:type="dxa"/>
            <w:tcBorders>
              <w:top w:val="single" w:color="000000" w:sz="4" w:space="0"/>
              <w:left w:val="single" w:color="000000" w:sz="4" w:space="0"/>
              <w:bottom w:val="single" w:color="000000" w:sz="4" w:space="0"/>
              <w:right w:val="single" w:color="000000" w:sz="4" w:space="0"/>
            </w:tcBorders>
          </w:tcPr>
          <w:p w:rsidRPr="007369C7" w:rsidR="00ED765F" w:rsidP="00590728" w:rsidRDefault="00ED765F" w14:paraId="78831E84" w14:textId="77777777">
            <w:pPr>
              <w:spacing w:after="0" w:line="238" w:lineRule="auto"/>
              <w:ind w:left="0" w:right="0"/>
              <w:rPr>
                <w:rFonts w:ascii="Times New Roman" w:hAnsi="Times New Roman" w:cs="Times New Roman"/>
              </w:rPr>
            </w:pPr>
            <w:proofErr w:type="spellStart"/>
            <w:r w:rsidRPr="007369C7">
              <w:rPr>
                <w:rFonts w:ascii="Times New Roman" w:hAnsi="Times New Roman" w:eastAsia="Times New Roman" w:cs="Times New Roman"/>
              </w:rPr>
              <w:t>eGFR</w:t>
            </w:r>
            <w:proofErr w:type="spellEnd"/>
            <w:r w:rsidRPr="007369C7">
              <w:rPr>
                <w:rFonts w:ascii="Times New Roman" w:hAnsi="Times New Roman" w:eastAsia="Times New Roman" w:cs="Times New Roman"/>
              </w:rPr>
              <w:t xml:space="preserve"> ≤30 ml/min </w:t>
            </w:r>
          </w:p>
          <w:p w:rsidRPr="007369C7" w:rsidR="00ED765F" w:rsidP="00590728" w:rsidRDefault="00ED765F" w14:paraId="59369D5F" w14:textId="77777777">
            <w:pPr>
              <w:spacing w:after="0"/>
              <w:ind w:left="0" w:right="0"/>
              <w:rPr>
                <w:rFonts w:ascii="Times New Roman" w:hAnsi="Times New Roman" w:cs="Times New Roman"/>
              </w:rPr>
            </w:pPr>
            <w:r w:rsidRPr="007369C7">
              <w:rPr>
                <w:rFonts w:ascii="Times New Roman" w:hAnsi="Times New Roman" w:eastAsia="Times New Roman" w:cs="Times New Roman"/>
              </w:rPr>
              <w:t xml:space="preserve">eller måttligt nedsatt leverfunktion </w:t>
            </w:r>
          </w:p>
        </w:tc>
        <w:tc>
          <w:tcPr>
            <w:tcW w:w="1313" w:type="dxa"/>
            <w:tcBorders>
              <w:top w:val="single" w:color="000000" w:sz="4" w:space="0"/>
              <w:left w:val="single" w:color="000000" w:sz="4" w:space="0"/>
              <w:bottom w:val="single" w:color="000000" w:sz="4" w:space="0"/>
              <w:right w:val="single" w:color="000000" w:sz="4" w:space="0"/>
            </w:tcBorders>
          </w:tcPr>
          <w:p w:rsidRPr="007369C7" w:rsidR="00ED765F" w:rsidP="00590728" w:rsidRDefault="00ED765F" w14:paraId="7A950AA4" w14:textId="51CF89B3">
            <w:pPr>
              <w:spacing w:line="238" w:lineRule="auto"/>
              <w:ind w:left="0" w:right="0"/>
              <w:rPr>
                <w:rFonts w:ascii="Times New Roman" w:hAnsi="Times New Roman" w:cs="Times New Roman"/>
              </w:rPr>
            </w:pPr>
            <w:r w:rsidRPr="007369C7">
              <w:rPr>
                <w:rFonts w:ascii="Times New Roman" w:hAnsi="Times New Roman" w:eastAsia="Times New Roman" w:cs="Times New Roman"/>
              </w:rPr>
              <w:t xml:space="preserve">uppehåll om ACE-behandling </w:t>
            </w:r>
          </w:p>
        </w:tc>
        <w:tc>
          <w:tcPr>
            <w:tcW w:w="1153" w:type="dxa"/>
            <w:tcBorders>
              <w:top w:val="single" w:color="000000" w:sz="4" w:space="0"/>
              <w:left w:val="single" w:color="000000" w:sz="4" w:space="0"/>
              <w:bottom w:val="single" w:color="000000" w:sz="4" w:space="0"/>
              <w:right w:val="single" w:color="000000" w:sz="4" w:space="0"/>
            </w:tcBorders>
          </w:tcPr>
          <w:p w:rsidRPr="007369C7" w:rsidR="00ED765F" w:rsidP="00ED765F" w:rsidRDefault="00ED765F" w14:paraId="42C61EDA" w14:textId="77777777">
            <w:pPr>
              <w:ind w:left="0" w:right="0"/>
              <w:rPr>
                <w:rFonts w:ascii="Times New Roman" w:hAnsi="Times New Roman" w:cs="Times New Roman"/>
              </w:rPr>
            </w:pPr>
            <w:r w:rsidRPr="007369C7">
              <w:rPr>
                <w:rFonts w:ascii="Times New Roman" w:hAnsi="Times New Roman" w:eastAsia="Times New Roman" w:cs="Times New Roman"/>
              </w:rPr>
              <w:t xml:space="preserve">24/26 mg x 2 </w:t>
            </w:r>
          </w:p>
        </w:tc>
        <w:tc>
          <w:tcPr>
            <w:tcW w:w="1388" w:type="dxa"/>
            <w:tcBorders>
              <w:top w:val="single" w:color="000000" w:sz="4" w:space="0"/>
              <w:left w:val="single" w:color="000000" w:sz="4" w:space="0"/>
              <w:bottom w:val="single" w:color="000000" w:sz="4" w:space="0"/>
              <w:right w:val="single" w:color="000000" w:sz="4" w:space="0"/>
            </w:tcBorders>
          </w:tcPr>
          <w:p w:rsidR="00CA0219" w:rsidP="00CA0219" w:rsidRDefault="00ED765F" w14:paraId="56417686" w14:textId="77777777">
            <w:pPr>
              <w:spacing w:after="0"/>
              <w:ind w:left="0" w:right="0"/>
              <w:jc w:val="both"/>
              <w:rPr>
                <w:rFonts w:ascii="Times New Roman" w:hAnsi="Times New Roman" w:eastAsia="Times New Roman" w:cs="Times New Roman"/>
              </w:rPr>
            </w:pPr>
            <w:r w:rsidRPr="007369C7">
              <w:rPr>
                <w:rFonts w:ascii="Times New Roman" w:hAnsi="Times New Roman" w:eastAsia="Times New Roman" w:cs="Times New Roman"/>
              </w:rPr>
              <w:t>dosdubblering efter</w:t>
            </w:r>
          </w:p>
          <w:p w:rsidRPr="007369C7" w:rsidR="00ED765F" w:rsidP="00CA0219" w:rsidRDefault="00ED765F" w14:paraId="5139BC3B" w14:textId="232B7C04">
            <w:pPr>
              <w:spacing w:after="0"/>
              <w:ind w:left="0" w:right="0"/>
              <w:jc w:val="both"/>
              <w:rPr>
                <w:rFonts w:ascii="Times New Roman" w:hAnsi="Times New Roman" w:cs="Times New Roman"/>
              </w:rPr>
            </w:pPr>
            <w:r w:rsidRPr="007369C7">
              <w:rPr>
                <w:rFonts w:ascii="Times New Roman" w:hAnsi="Times New Roman" w:eastAsia="Times New Roman" w:cs="Times New Roman"/>
              </w:rPr>
              <w:t xml:space="preserve">2–4 veckor </w:t>
            </w:r>
          </w:p>
        </w:tc>
        <w:tc>
          <w:tcPr>
            <w:tcW w:w="2723" w:type="dxa"/>
            <w:tcBorders>
              <w:top w:val="single" w:color="000000" w:sz="4" w:space="0"/>
              <w:left w:val="single" w:color="000000" w:sz="4" w:space="0"/>
              <w:bottom w:val="single" w:color="000000" w:sz="4" w:space="0"/>
              <w:right w:val="single" w:color="000000" w:sz="4" w:space="0"/>
            </w:tcBorders>
          </w:tcPr>
          <w:p w:rsidRPr="007369C7" w:rsidR="00ED765F" w:rsidP="00CA0219" w:rsidRDefault="00ED765F" w14:paraId="57D49045" w14:textId="61EDA07A">
            <w:pPr>
              <w:spacing w:after="0"/>
              <w:ind w:left="0" w:right="0"/>
              <w:jc w:val="both"/>
              <w:rPr>
                <w:rFonts w:ascii="Times New Roman" w:hAnsi="Times New Roman" w:cs="Times New Roman"/>
              </w:rPr>
            </w:pPr>
            <w:r w:rsidRPr="007369C7">
              <w:rPr>
                <w:rFonts w:ascii="Times New Roman" w:hAnsi="Times New Roman" w:eastAsia="Times New Roman" w:cs="Times New Roman"/>
              </w:rPr>
              <w:t xml:space="preserve">97/103 mg x 2 </w:t>
            </w:r>
          </w:p>
          <w:p w:rsidRPr="007369C7" w:rsidR="00ED765F" w:rsidP="00CA0219" w:rsidRDefault="00ED765F" w14:paraId="10AF7D2A" w14:textId="77777777">
            <w:pPr>
              <w:spacing w:after="0"/>
              <w:ind w:left="0" w:right="0"/>
              <w:rPr>
                <w:rFonts w:ascii="Times New Roman" w:hAnsi="Times New Roman" w:cs="Times New Roman"/>
              </w:rPr>
            </w:pPr>
            <w:r w:rsidRPr="007369C7">
              <w:rPr>
                <w:rFonts w:ascii="Times New Roman" w:hAnsi="Times New Roman" w:eastAsia="Times New Roman" w:cs="Times New Roman"/>
              </w:rPr>
              <w:t xml:space="preserve">eller högsta tolerabla </w:t>
            </w:r>
          </w:p>
        </w:tc>
      </w:tr>
    </w:tbl>
    <w:p w:rsidRPr="007369C7" w:rsidR="00ED765F" w:rsidP="00ED765F" w:rsidRDefault="00ED765F" w14:paraId="2D235C80" w14:textId="77777777">
      <w:pPr>
        <w:spacing w:after="0"/>
      </w:pPr>
      <w:r w:rsidRPr="007369C7">
        <w:t xml:space="preserve"> </w:t>
      </w:r>
    </w:p>
    <w:p w:rsidRPr="007369C7" w:rsidR="00C45D49" w:rsidP="00C45D49" w:rsidRDefault="00C45D49" w14:paraId="7DCFFCB8" w14:textId="77777777">
      <w:pPr>
        <w:spacing w:after="280" w:line="249" w:lineRule="auto"/>
        <w:ind w:left="10" w:hanging="10"/>
      </w:pPr>
      <w:r w:rsidRPr="007369C7">
        <w:t xml:space="preserve">Behandling </w:t>
      </w:r>
      <w:proofErr w:type="spellStart"/>
      <w:r w:rsidRPr="007369C7">
        <w:t>monitoreras</w:t>
      </w:r>
      <w:proofErr w:type="spellEnd"/>
      <w:r w:rsidRPr="007369C7">
        <w:t xml:space="preserve"> enligt samma principer som vid behandling med </w:t>
      </w:r>
      <w:proofErr w:type="spellStart"/>
      <w:r w:rsidRPr="007369C7">
        <w:t>ACEhämmare</w:t>
      </w:r>
      <w:proofErr w:type="spellEnd"/>
      <w:r w:rsidRPr="007369C7">
        <w:t xml:space="preserve">/ARB. I Paradigm </w:t>
      </w:r>
      <w:proofErr w:type="spellStart"/>
      <w:r w:rsidRPr="007369C7">
        <w:t>hf</w:t>
      </w:r>
      <w:proofErr w:type="spellEnd"/>
      <w:r w:rsidRPr="007369C7">
        <w:t xml:space="preserve"> studien var patienter med systoliskt blodtryck under 100 </w:t>
      </w:r>
      <w:proofErr w:type="spellStart"/>
      <w:r w:rsidRPr="007369C7">
        <w:t>mmHg</w:t>
      </w:r>
      <w:proofErr w:type="spellEnd"/>
      <w:r w:rsidRPr="007369C7">
        <w:t xml:space="preserve">, GFR &lt;30 ml/min eller kalium &gt;5,2 exkluderade. </w:t>
      </w:r>
    </w:p>
    <w:p w:rsidRPr="007369C7" w:rsidR="00C45D49" w:rsidP="00BD68DE" w:rsidRDefault="00C45D49" w14:paraId="2F1F1395" w14:textId="77777777">
      <w:pPr>
        <w:pStyle w:val="Rubrik2"/>
        <w:ind w:left="0"/>
      </w:pPr>
      <w:r w:rsidRPr="007369C7">
        <w:t xml:space="preserve">Behandling mot bakomliggande orsak </w:t>
      </w:r>
    </w:p>
    <w:p w:rsidRPr="004313FF" w:rsidR="00C45D49" w:rsidP="00C45D49" w:rsidRDefault="00C45D49" w14:paraId="563F14F8" w14:textId="77777777">
      <w:pPr>
        <w:numPr>
          <w:ilvl w:val="0"/>
          <w:numId w:val="33"/>
        </w:numPr>
        <w:spacing w:after="33" w:line="259" w:lineRule="auto"/>
        <w:ind w:right="1715" w:hanging="360"/>
      </w:pPr>
      <w:proofErr w:type="spellStart"/>
      <w:r w:rsidRPr="004313FF">
        <w:rPr>
          <w:rFonts w:eastAsia="Garamond"/>
        </w:rPr>
        <w:t>Koronarsjukdom</w:t>
      </w:r>
      <w:proofErr w:type="spellEnd"/>
      <w:r w:rsidRPr="004313FF">
        <w:rPr>
          <w:rFonts w:eastAsia="Garamond"/>
        </w:rPr>
        <w:t xml:space="preserve">: ASA, lipidsänkare, nitropreparat. </w:t>
      </w:r>
    </w:p>
    <w:p w:rsidRPr="004313FF" w:rsidR="00C45D49" w:rsidP="00C45D49" w:rsidRDefault="00C45D49" w14:paraId="4D143FC4" w14:textId="77777777">
      <w:pPr>
        <w:numPr>
          <w:ilvl w:val="0"/>
          <w:numId w:val="33"/>
        </w:numPr>
        <w:spacing w:after="33" w:line="259" w:lineRule="auto"/>
        <w:ind w:right="1715" w:hanging="360"/>
      </w:pPr>
      <w:r w:rsidRPr="004313FF">
        <w:rPr>
          <w:rFonts w:eastAsia="Garamond"/>
        </w:rPr>
        <w:t xml:space="preserve">Alkoholabstinens. </w:t>
      </w:r>
    </w:p>
    <w:p w:rsidRPr="004313FF" w:rsidR="00C45D49" w:rsidP="00C45D49" w:rsidRDefault="00C45D49" w14:paraId="1CDF1B98" w14:textId="77777777">
      <w:pPr>
        <w:numPr>
          <w:ilvl w:val="0"/>
          <w:numId w:val="33"/>
        </w:numPr>
        <w:spacing w:after="33" w:line="259" w:lineRule="auto"/>
        <w:ind w:right="1715" w:hanging="360"/>
      </w:pPr>
      <w:r w:rsidRPr="004313FF">
        <w:rPr>
          <w:rFonts w:eastAsia="Garamond"/>
        </w:rPr>
        <w:t xml:space="preserve">Rökstopp. </w:t>
      </w:r>
    </w:p>
    <w:p w:rsidRPr="004313FF" w:rsidR="00C45D49" w:rsidP="00C45D49" w:rsidRDefault="00C45D49" w14:paraId="36326472" w14:textId="77777777">
      <w:pPr>
        <w:numPr>
          <w:ilvl w:val="0"/>
          <w:numId w:val="33"/>
        </w:numPr>
        <w:spacing w:after="33" w:line="259" w:lineRule="auto"/>
        <w:ind w:right="1715" w:hanging="360"/>
      </w:pPr>
      <w:r w:rsidRPr="004313FF">
        <w:rPr>
          <w:rFonts w:eastAsia="Garamond"/>
        </w:rPr>
        <w:t xml:space="preserve">Noggrann frekvensreglering av förmaksflimmer. </w:t>
      </w:r>
    </w:p>
    <w:p w:rsidRPr="004313FF" w:rsidR="00C45D49" w:rsidP="00C45D49" w:rsidRDefault="00C45D49" w14:paraId="4644352B" w14:textId="77777777">
      <w:pPr>
        <w:numPr>
          <w:ilvl w:val="0"/>
          <w:numId w:val="33"/>
        </w:numPr>
        <w:spacing w:after="290" w:line="259" w:lineRule="auto"/>
        <w:ind w:right="1715" w:hanging="360"/>
      </w:pPr>
      <w:r w:rsidRPr="004313FF">
        <w:rPr>
          <w:rFonts w:eastAsia="Garamond"/>
        </w:rPr>
        <w:t xml:space="preserve">Värdera behov av utredning/intervention av ev </w:t>
      </w:r>
      <w:proofErr w:type="spellStart"/>
      <w:r w:rsidRPr="004313FF">
        <w:rPr>
          <w:rFonts w:eastAsia="Garamond"/>
        </w:rPr>
        <w:t>koronar</w:t>
      </w:r>
      <w:proofErr w:type="spellEnd"/>
      <w:r w:rsidRPr="004313FF">
        <w:rPr>
          <w:rFonts w:eastAsia="Garamond"/>
        </w:rPr>
        <w:t xml:space="preserve">/klaffsjukdom. </w:t>
      </w:r>
    </w:p>
    <w:p w:rsidRPr="007369C7" w:rsidR="00C45D49" w:rsidP="00336F50" w:rsidRDefault="00C45D49" w14:paraId="41B87E99" w14:textId="77777777">
      <w:pPr>
        <w:pStyle w:val="Rubrik2"/>
        <w:ind w:left="0"/>
      </w:pPr>
      <w:r w:rsidRPr="007369C7">
        <w:lastRenderedPageBreak/>
        <w:t xml:space="preserve">Antikoagulering vid hjärtsvikt </w:t>
      </w:r>
    </w:p>
    <w:p w:rsidRPr="007369C7" w:rsidR="00C45D49" w:rsidP="00C45D49" w:rsidRDefault="00C45D49" w14:paraId="5DDD9476" w14:textId="77777777">
      <w:pPr>
        <w:spacing w:after="40" w:line="249" w:lineRule="auto"/>
        <w:ind w:left="10" w:right="1690" w:hanging="10"/>
      </w:pPr>
      <w:r w:rsidRPr="007369C7">
        <w:t xml:space="preserve">Om ej kontraindikationer ges </w:t>
      </w:r>
      <w:proofErr w:type="spellStart"/>
      <w:r w:rsidRPr="007369C7">
        <w:t>warfarin</w:t>
      </w:r>
      <w:proofErr w:type="spellEnd"/>
      <w:r w:rsidRPr="007369C7">
        <w:t xml:space="preserve"> eller NOAK: </w:t>
      </w:r>
    </w:p>
    <w:p w:rsidRPr="004313FF" w:rsidR="00C45D49" w:rsidP="00C45D49" w:rsidRDefault="00C45D49" w14:paraId="18956DC1" w14:textId="77777777">
      <w:pPr>
        <w:numPr>
          <w:ilvl w:val="0"/>
          <w:numId w:val="34"/>
        </w:numPr>
        <w:spacing w:after="33" w:line="259" w:lineRule="auto"/>
        <w:ind w:right="1715" w:hanging="360"/>
      </w:pPr>
      <w:r w:rsidRPr="004313FF">
        <w:rPr>
          <w:rFonts w:eastAsia="Garamond"/>
        </w:rPr>
        <w:t xml:space="preserve">Vid samtidigt förmaksflimmer. </w:t>
      </w:r>
    </w:p>
    <w:p w:rsidRPr="004313FF" w:rsidR="00C45D49" w:rsidP="00C45D49" w:rsidRDefault="00C45D49" w14:paraId="37A03465" w14:textId="77777777">
      <w:pPr>
        <w:numPr>
          <w:ilvl w:val="0"/>
          <w:numId w:val="34"/>
        </w:numPr>
        <w:spacing w:after="33" w:line="259" w:lineRule="auto"/>
        <w:ind w:right="1715" w:hanging="360"/>
      </w:pPr>
      <w:r w:rsidRPr="004313FF">
        <w:rPr>
          <w:rFonts w:eastAsia="Garamond"/>
        </w:rPr>
        <w:t xml:space="preserve">Påvisad mural tromb på ekokardiografi. </w:t>
      </w:r>
    </w:p>
    <w:p w:rsidRPr="004313FF" w:rsidR="00C45D49" w:rsidP="00C45D49" w:rsidRDefault="00C45D49" w14:paraId="1806D1C6" w14:textId="77777777">
      <w:pPr>
        <w:numPr>
          <w:ilvl w:val="0"/>
          <w:numId w:val="34"/>
        </w:numPr>
        <w:spacing w:after="293" w:line="259" w:lineRule="auto"/>
        <w:ind w:right="1715" w:hanging="360"/>
      </w:pPr>
      <w:r w:rsidRPr="004313FF">
        <w:rPr>
          <w:rFonts w:eastAsia="Garamond"/>
        </w:rPr>
        <w:t xml:space="preserve">Om andra indikationer för </w:t>
      </w:r>
      <w:proofErr w:type="spellStart"/>
      <w:r w:rsidRPr="004313FF">
        <w:rPr>
          <w:rFonts w:eastAsia="Garamond"/>
        </w:rPr>
        <w:t>antikoagulantia</w:t>
      </w:r>
      <w:proofErr w:type="spellEnd"/>
      <w:r w:rsidRPr="004313FF">
        <w:rPr>
          <w:rFonts w:eastAsia="Garamond"/>
        </w:rPr>
        <w:t xml:space="preserve"> föreligger. </w:t>
      </w:r>
    </w:p>
    <w:p w:rsidRPr="007369C7" w:rsidR="00C45D49" w:rsidP="00336F50" w:rsidRDefault="00C45D49" w14:paraId="58AA4C8E" w14:textId="77777777">
      <w:pPr>
        <w:pStyle w:val="Rubrik2"/>
        <w:ind w:left="0"/>
      </w:pPr>
      <w:r w:rsidRPr="007369C7">
        <w:t xml:space="preserve">Järnsubstitution och anemi </w:t>
      </w:r>
    </w:p>
    <w:p w:rsidR="004471B2" w:rsidP="00C45D49" w:rsidRDefault="00C45D49" w14:paraId="5D9BE9FA" w14:textId="77777777">
      <w:pPr>
        <w:spacing w:after="3" w:line="249" w:lineRule="auto"/>
        <w:ind w:left="10" w:hanging="10"/>
      </w:pPr>
      <w:r w:rsidRPr="007369C7">
        <w:t xml:space="preserve">Behandling med järn vid järnbrist med eller utan anemi kan lindra symtom och minska sjukhusinläggningar. Studier gjorda på </w:t>
      </w:r>
      <w:proofErr w:type="spellStart"/>
      <w:r w:rsidRPr="007369C7">
        <w:t>järnkarboxymaltos</w:t>
      </w:r>
      <w:proofErr w:type="spellEnd"/>
      <w:r w:rsidRPr="007369C7">
        <w:t xml:space="preserve"> (</w:t>
      </w:r>
      <w:proofErr w:type="spellStart"/>
      <w:r w:rsidRPr="007369C7">
        <w:t>Ferinject</w:t>
      </w:r>
      <w:proofErr w:type="spellEnd"/>
      <w:r w:rsidRPr="007369C7">
        <w:t>). I</w:t>
      </w:r>
    </w:p>
    <w:p w:rsidRPr="007369C7" w:rsidR="00C45D49" w:rsidP="00C45D49" w:rsidRDefault="00C45D49" w14:paraId="1847C332" w14:textId="1EF2A475">
      <w:pPr>
        <w:spacing w:after="3" w:line="249" w:lineRule="auto"/>
        <w:ind w:left="10" w:hanging="10"/>
      </w:pPr>
      <w:r w:rsidRPr="007369C7">
        <w:t xml:space="preserve">VG-regionen är </w:t>
      </w:r>
      <w:proofErr w:type="spellStart"/>
      <w:r w:rsidRPr="007369C7">
        <w:t>järnisomaltosid</w:t>
      </w:r>
      <w:proofErr w:type="spellEnd"/>
      <w:r w:rsidRPr="007369C7">
        <w:t xml:space="preserve"> (Monofer®) upphandlad. </w:t>
      </w:r>
    </w:p>
    <w:p w:rsidRPr="00336F50" w:rsidR="00234815" w:rsidP="00336F50" w:rsidRDefault="00C45D49" w14:paraId="067A8E02" w14:textId="6A798D73">
      <w:pPr>
        <w:spacing w:after="280" w:line="249" w:lineRule="auto"/>
        <w:ind w:left="0" w:right="1690"/>
      </w:pPr>
      <w:r w:rsidRPr="007369C7">
        <w:t xml:space="preserve">Hos stabila patienter med systolisk hjärtsvikt (HFrEF) i NYHA klass II-IV kontrolleras </w:t>
      </w:r>
      <w:proofErr w:type="spellStart"/>
      <w:r w:rsidRPr="007369C7">
        <w:t>ferritin</w:t>
      </w:r>
      <w:proofErr w:type="spellEnd"/>
      <w:r w:rsidRPr="007369C7">
        <w:t xml:space="preserve"> och </w:t>
      </w:r>
      <w:proofErr w:type="spellStart"/>
      <w:r w:rsidRPr="007369C7">
        <w:t>transferrinmättnad</w:t>
      </w:r>
      <w:proofErr w:type="spellEnd"/>
      <w:r w:rsidRPr="007369C7">
        <w:t xml:space="preserve">. Järnbrist och behandlingsindikation föreligger om </w:t>
      </w:r>
      <w:proofErr w:type="spellStart"/>
      <w:r w:rsidRPr="007369C7">
        <w:t>ferritinkoncentration</w:t>
      </w:r>
      <w:proofErr w:type="spellEnd"/>
      <w:r w:rsidRPr="007369C7">
        <w:t xml:space="preserve"> &lt;100 g/l eller </w:t>
      </w:r>
      <w:proofErr w:type="spellStart"/>
      <w:r w:rsidRPr="007369C7">
        <w:t>ferritinkoncentration</w:t>
      </w:r>
      <w:proofErr w:type="spellEnd"/>
      <w:r w:rsidRPr="007369C7">
        <w:t xml:space="preserve"> 100–299 g/l om samtidig </w:t>
      </w:r>
      <w:proofErr w:type="spellStart"/>
      <w:r w:rsidRPr="007369C7">
        <w:t>transferrinmättnad</w:t>
      </w:r>
      <w:proofErr w:type="spellEnd"/>
      <w:r w:rsidRPr="007369C7">
        <w:t xml:space="preserve"> mindre än 20 %. Vid anemi tas ställning till utökad anemiutredning.  Effekt av peroral järnsubstitution är inte studerat. Det rekommenderas därför iv</w:t>
      </w:r>
      <w:r>
        <w:t>.</w:t>
      </w:r>
      <w:r w:rsidR="004471B2">
        <w:t xml:space="preserve"> </w:t>
      </w:r>
      <w:r w:rsidRPr="007369C7" w:rsidR="004471B2">
        <w:t>järnsubstitution med järn</w:t>
      </w:r>
      <w:r w:rsidR="004471B2">
        <w:t xml:space="preserve"> </w:t>
      </w:r>
      <w:r w:rsidRPr="007369C7" w:rsidR="004471B2">
        <w:t>(III)</w:t>
      </w:r>
      <w:r w:rsidR="004471B2">
        <w:t xml:space="preserve"> </w:t>
      </w:r>
      <w:proofErr w:type="spellStart"/>
      <w:r w:rsidRPr="007369C7" w:rsidR="004471B2">
        <w:t>isomaltosid</w:t>
      </w:r>
      <w:proofErr w:type="spellEnd"/>
      <w:r w:rsidRPr="007369C7" w:rsidR="004471B2">
        <w:t xml:space="preserve"> (Monofer®). Aktuella för behandling är patienter som uppfyller kriterierna enligt ovan med ett HB-värde under 150. Det ges en initialdos mellan 500–2000 mg fördelat på ett till två tillfällen enligt tabellen nedan. Schemat modifierad FASS och ”PM-Intravenös järnbehandling vid hjärtsvikt </w:t>
      </w:r>
      <w:proofErr w:type="spellStart"/>
      <w:r w:rsidRPr="007369C7" w:rsidR="004471B2">
        <w:t>NUsjukvården</w:t>
      </w:r>
      <w:proofErr w:type="spellEnd"/>
      <w:r w:rsidRPr="007369C7" w:rsidR="004471B2">
        <w:t>”</w:t>
      </w:r>
    </w:p>
    <w:p w:rsidR="00234815" w:rsidP="00336F50" w:rsidRDefault="00234815" w14:paraId="7E5AC34B" w14:textId="77777777">
      <w:pPr>
        <w:spacing w:after="0"/>
        <w:ind w:left="0"/>
        <w:rPr>
          <w:rFonts w:eastAsia="Garamond"/>
          <w:b/>
        </w:rPr>
      </w:pPr>
    </w:p>
    <w:p w:rsidRPr="007369C7" w:rsidR="000E002D" w:rsidP="008F7785" w:rsidRDefault="000E002D" w14:paraId="25905D40" w14:textId="36AF4E47">
      <w:pPr>
        <w:spacing w:after="0"/>
        <w:ind w:left="0"/>
      </w:pPr>
      <w:r w:rsidRPr="007369C7">
        <w:rPr>
          <w:rFonts w:eastAsia="Garamond"/>
          <w:b/>
        </w:rPr>
        <w:t xml:space="preserve">Beräkning av </w:t>
      </w:r>
      <w:r w:rsidRPr="007369C7">
        <w:rPr>
          <w:rFonts w:eastAsia="Garamond"/>
          <w:b/>
          <w:u w:val="single" w:color="000000"/>
        </w:rPr>
        <w:t>kumulativ</w:t>
      </w:r>
      <w:r w:rsidRPr="007369C7">
        <w:rPr>
          <w:rFonts w:eastAsia="Garamond"/>
          <w:b/>
        </w:rPr>
        <w:t xml:space="preserve"> järndos (med Monofer® (</w:t>
      </w:r>
      <w:proofErr w:type="spellStart"/>
      <w:r w:rsidRPr="007369C7">
        <w:rPr>
          <w:rFonts w:eastAsia="Garamond"/>
          <w:b/>
        </w:rPr>
        <w:t>järnisomaltosid</w:t>
      </w:r>
      <w:proofErr w:type="spellEnd"/>
      <w:r w:rsidRPr="007369C7">
        <w:rPr>
          <w:rFonts w:eastAsia="Garamond"/>
          <w:b/>
        </w:rPr>
        <w:t xml:space="preserve">) 100 mg Fe/ml) </w:t>
      </w:r>
    </w:p>
    <w:tbl>
      <w:tblPr>
        <w:tblStyle w:val="TableGrid0"/>
        <w:tblW w:w="7688" w:type="dxa"/>
        <w:tblInd w:w="-5" w:type="dxa"/>
        <w:tblCellMar>
          <w:left w:w="115" w:type="dxa"/>
          <w:bottom w:w="3" w:type="dxa"/>
          <w:right w:w="115" w:type="dxa"/>
        </w:tblCellMar>
        <w:tblLook w:val="04A0" w:firstRow="1" w:lastRow="0" w:firstColumn="1" w:lastColumn="0" w:noHBand="0" w:noVBand="1"/>
      </w:tblPr>
      <w:tblGrid>
        <w:gridCol w:w="2072"/>
        <w:gridCol w:w="2924"/>
        <w:gridCol w:w="2692"/>
      </w:tblGrid>
      <w:tr w:rsidRPr="007369C7" w:rsidR="000E002D" w:rsidTr="00814CA5" w14:paraId="1F707740" w14:textId="77777777">
        <w:trPr>
          <w:trHeight w:val="376"/>
        </w:trPr>
        <w:tc>
          <w:tcPr>
            <w:tcW w:w="2072" w:type="dxa"/>
            <w:tcBorders>
              <w:top w:val="single" w:color="000000" w:sz="4" w:space="0"/>
              <w:left w:val="single" w:color="000000" w:sz="4" w:space="0"/>
              <w:bottom w:val="single" w:color="000000" w:sz="4" w:space="0"/>
              <w:right w:val="single" w:color="000000" w:sz="4" w:space="0"/>
            </w:tcBorders>
            <w:shd w:val="clear" w:color="auto" w:fill="D9D9D9"/>
            <w:vAlign w:val="bottom"/>
          </w:tcPr>
          <w:p w:rsidRPr="007369C7" w:rsidR="000E002D" w:rsidP="000E002D" w:rsidRDefault="000E002D" w14:paraId="2E56349F" w14:textId="77777777">
            <w:pPr>
              <w:ind w:left="0" w:right="2"/>
              <w:jc w:val="center"/>
              <w:rPr>
                <w:rFonts w:ascii="Times New Roman" w:hAnsi="Times New Roman" w:cs="Times New Roman"/>
              </w:rPr>
            </w:pPr>
            <w:r w:rsidRPr="007369C7">
              <w:rPr>
                <w:rFonts w:ascii="Times New Roman" w:hAnsi="Times New Roman" w:eastAsia="Garamond" w:cs="Times New Roman"/>
              </w:rPr>
              <w:t xml:space="preserve">Hb (g/l) </w:t>
            </w:r>
          </w:p>
        </w:tc>
        <w:tc>
          <w:tcPr>
            <w:tcW w:w="2924" w:type="dxa"/>
            <w:tcBorders>
              <w:top w:val="single" w:color="000000" w:sz="4" w:space="0"/>
              <w:left w:val="single" w:color="000000" w:sz="4" w:space="0"/>
              <w:bottom w:val="single" w:color="000000" w:sz="4" w:space="0"/>
              <w:right w:val="single" w:color="000000" w:sz="4" w:space="0"/>
            </w:tcBorders>
            <w:shd w:val="clear" w:color="auto" w:fill="D9D9D9"/>
            <w:vAlign w:val="bottom"/>
          </w:tcPr>
          <w:p w:rsidRPr="007369C7" w:rsidR="000E002D" w:rsidP="000E002D" w:rsidRDefault="000E002D" w14:paraId="3C2D7F78" w14:textId="77777777">
            <w:pPr>
              <w:ind w:left="0"/>
              <w:jc w:val="center"/>
              <w:rPr>
                <w:rFonts w:ascii="Times New Roman" w:hAnsi="Times New Roman" w:cs="Times New Roman"/>
              </w:rPr>
            </w:pPr>
            <w:r w:rsidRPr="007369C7">
              <w:rPr>
                <w:rFonts w:ascii="Times New Roman" w:hAnsi="Times New Roman" w:eastAsia="Garamond" w:cs="Times New Roman"/>
              </w:rPr>
              <w:t xml:space="preserve">vikt 50–75 kg </w:t>
            </w:r>
          </w:p>
        </w:tc>
        <w:tc>
          <w:tcPr>
            <w:tcW w:w="2692" w:type="dxa"/>
            <w:tcBorders>
              <w:top w:val="single" w:color="000000" w:sz="4" w:space="0"/>
              <w:left w:val="single" w:color="000000" w:sz="4" w:space="0"/>
              <w:bottom w:val="single" w:color="000000" w:sz="4" w:space="0"/>
              <w:right w:val="single" w:color="000000" w:sz="4" w:space="0"/>
            </w:tcBorders>
            <w:shd w:val="clear" w:color="auto" w:fill="D9D9D9"/>
            <w:vAlign w:val="bottom"/>
          </w:tcPr>
          <w:p w:rsidRPr="007369C7" w:rsidR="000E002D" w:rsidP="000E002D" w:rsidRDefault="000E002D" w14:paraId="387FF1EA" w14:textId="77777777">
            <w:pPr>
              <w:ind w:left="0"/>
              <w:jc w:val="center"/>
              <w:rPr>
                <w:rFonts w:ascii="Times New Roman" w:hAnsi="Times New Roman" w:cs="Times New Roman"/>
              </w:rPr>
            </w:pPr>
            <w:r w:rsidRPr="007369C7">
              <w:rPr>
                <w:rFonts w:ascii="Times New Roman" w:hAnsi="Times New Roman" w:eastAsia="Garamond" w:cs="Times New Roman"/>
              </w:rPr>
              <w:t xml:space="preserve">vikt&gt; 75 kg </w:t>
            </w:r>
          </w:p>
        </w:tc>
      </w:tr>
      <w:tr w:rsidRPr="007369C7" w:rsidR="000E002D" w:rsidTr="00814CA5" w14:paraId="15F7BAE9" w14:textId="77777777">
        <w:trPr>
          <w:trHeight w:val="378"/>
        </w:trPr>
        <w:tc>
          <w:tcPr>
            <w:tcW w:w="2072" w:type="dxa"/>
            <w:tcBorders>
              <w:top w:val="single" w:color="000000" w:sz="4" w:space="0"/>
              <w:left w:val="single" w:color="000000" w:sz="4" w:space="0"/>
              <w:bottom w:val="single" w:color="000000" w:sz="4" w:space="0"/>
              <w:right w:val="single" w:color="000000" w:sz="4" w:space="0"/>
            </w:tcBorders>
            <w:vAlign w:val="bottom"/>
          </w:tcPr>
          <w:p w:rsidRPr="007369C7" w:rsidR="000E002D" w:rsidP="000E002D" w:rsidRDefault="000E002D" w14:paraId="389B928A" w14:textId="77777777">
            <w:pPr>
              <w:ind w:left="0" w:right="3"/>
              <w:jc w:val="center"/>
              <w:rPr>
                <w:rFonts w:ascii="Times New Roman" w:hAnsi="Times New Roman" w:cs="Times New Roman"/>
              </w:rPr>
            </w:pPr>
            <w:r w:rsidRPr="007369C7">
              <w:rPr>
                <w:rFonts w:ascii="Times New Roman" w:hAnsi="Times New Roman" w:eastAsia="Garamond" w:cs="Times New Roman"/>
              </w:rPr>
              <w:t xml:space="preserve">&lt;100 </w:t>
            </w:r>
          </w:p>
        </w:tc>
        <w:tc>
          <w:tcPr>
            <w:tcW w:w="2924" w:type="dxa"/>
            <w:tcBorders>
              <w:top w:val="single" w:color="000000" w:sz="4" w:space="0"/>
              <w:left w:val="single" w:color="000000" w:sz="4" w:space="0"/>
              <w:bottom w:val="single" w:color="000000" w:sz="4" w:space="0"/>
              <w:right w:val="single" w:color="000000" w:sz="4" w:space="0"/>
            </w:tcBorders>
            <w:vAlign w:val="bottom"/>
          </w:tcPr>
          <w:p w:rsidRPr="007369C7" w:rsidR="000E002D" w:rsidP="000E002D" w:rsidRDefault="000E002D" w14:paraId="43518C21" w14:textId="77777777">
            <w:pPr>
              <w:ind w:left="0" w:right="1"/>
              <w:jc w:val="center"/>
              <w:rPr>
                <w:rFonts w:ascii="Times New Roman" w:hAnsi="Times New Roman" w:cs="Times New Roman"/>
              </w:rPr>
            </w:pPr>
            <w:r w:rsidRPr="007369C7">
              <w:rPr>
                <w:rFonts w:ascii="Times New Roman" w:hAnsi="Times New Roman" w:eastAsia="Garamond" w:cs="Times New Roman"/>
              </w:rPr>
              <w:t xml:space="preserve">1500 mg </w:t>
            </w:r>
          </w:p>
        </w:tc>
        <w:tc>
          <w:tcPr>
            <w:tcW w:w="2692" w:type="dxa"/>
            <w:tcBorders>
              <w:top w:val="single" w:color="000000" w:sz="4" w:space="0"/>
              <w:left w:val="single" w:color="000000" w:sz="4" w:space="0"/>
              <w:bottom w:val="single" w:color="000000" w:sz="4" w:space="0"/>
              <w:right w:val="single" w:color="000000" w:sz="4" w:space="0"/>
            </w:tcBorders>
            <w:vAlign w:val="bottom"/>
          </w:tcPr>
          <w:p w:rsidRPr="007369C7" w:rsidR="000E002D" w:rsidP="000E002D" w:rsidRDefault="000E002D" w14:paraId="2A799938" w14:textId="77777777">
            <w:pPr>
              <w:ind w:left="0" w:right="1"/>
              <w:jc w:val="center"/>
              <w:rPr>
                <w:rFonts w:ascii="Times New Roman" w:hAnsi="Times New Roman" w:cs="Times New Roman"/>
              </w:rPr>
            </w:pPr>
            <w:r w:rsidRPr="007369C7">
              <w:rPr>
                <w:rFonts w:ascii="Times New Roman" w:hAnsi="Times New Roman" w:eastAsia="Garamond" w:cs="Times New Roman"/>
              </w:rPr>
              <w:t xml:space="preserve">2000 mg </w:t>
            </w:r>
          </w:p>
        </w:tc>
      </w:tr>
      <w:tr w:rsidRPr="007369C7" w:rsidR="000E002D" w:rsidTr="00814CA5" w14:paraId="476F0D84" w14:textId="77777777">
        <w:trPr>
          <w:trHeight w:val="377"/>
        </w:trPr>
        <w:tc>
          <w:tcPr>
            <w:tcW w:w="2072" w:type="dxa"/>
            <w:tcBorders>
              <w:top w:val="single" w:color="000000" w:sz="4" w:space="0"/>
              <w:left w:val="single" w:color="000000" w:sz="4" w:space="0"/>
              <w:bottom w:val="single" w:color="000000" w:sz="4" w:space="0"/>
              <w:right w:val="single" w:color="000000" w:sz="4" w:space="0"/>
            </w:tcBorders>
            <w:vAlign w:val="bottom"/>
          </w:tcPr>
          <w:p w:rsidRPr="007369C7" w:rsidR="000E002D" w:rsidP="0022262D" w:rsidRDefault="000E002D" w14:paraId="5BCA2DA5" w14:textId="77777777">
            <w:pPr>
              <w:ind w:left="0" w:right="3"/>
              <w:jc w:val="center"/>
              <w:rPr>
                <w:rFonts w:ascii="Times New Roman" w:hAnsi="Times New Roman" w:cs="Times New Roman"/>
              </w:rPr>
            </w:pPr>
            <w:r w:rsidRPr="007369C7">
              <w:rPr>
                <w:rFonts w:ascii="Times New Roman" w:hAnsi="Times New Roman" w:eastAsia="Garamond" w:cs="Times New Roman"/>
                <w:u w:val="single" w:color="000000"/>
              </w:rPr>
              <w:t>&gt;</w:t>
            </w:r>
            <w:r w:rsidRPr="007369C7">
              <w:rPr>
                <w:rFonts w:ascii="Times New Roman" w:hAnsi="Times New Roman" w:eastAsia="Garamond" w:cs="Times New Roman"/>
              </w:rPr>
              <w:t xml:space="preserve"> 100 </w:t>
            </w:r>
          </w:p>
        </w:tc>
        <w:tc>
          <w:tcPr>
            <w:tcW w:w="2924" w:type="dxa"/>
            <w:tcBorders>
              <w:top w:val="single" w:color="000000" w:sz="4" w:space="0"/>
              <w:left w:val="single" w:color="000000" w:sz="4" w:space="0"/>
              <w:bottom w:val="single" w:color="000000" w:sz="4" w:space="0"/>
              <w:right w:val="single" w:color="000000" w:sz="4" w:space="0"/>
            </w:tcBorders>
            <w:vAlign w:val="bottom"/>
          </w:tcPr>
          <w:p w:rsidRPr="007369C7" w:rsidR="000E002D" w:rsidP="00234815" w:rsidRDefault="000E002D" w14:paraId="76460B33" w14:textId="77777777">
            <w:pPr>
              <w:ind w:left="0" w:right="1"/>
              <w:jc w:val="center"/>
              <w:rPr>
                <w:rFonts w:ascii="Times New Roman" w:hAnsi="Times New Roman" w:cs="Times New Roman"/>
              </w:rPr>
            </w:pPr>
            <w:r w:rsidRPr="007369C7">
              <w:rPr>
                <w:rFonts w:ascii="Times New Roman" w:hAnsi="Times New Roman" w:eastAsia="Garamond" w:cs="Times New Roman"/>
              </w:rPr>
              <w:t xml:space="preserve">1000 mg </w:t>
            </w:r>
          </w:p>
        </w:tc>
        <w:tc>
          <w:tcPr>
            <w:tcW w:w="2692" w:type="dxa"/>
            <w:tcBorders>
              <w:top w:val="single" w:color="000000" w:sz="4" w:space="0"/>
              <w:left w:val="single" w:color="000000" w:sz="4" w:space="0"/>
              <w:bottom w:val="single" w:color="000000" w:sz="4" w:space="0"/>
              <w:right w:val="single" w:color="000000" w:sz="4" w:space="0"/>
            </w:tcBorders>
            <w:vAlign w:val="bottom"/>
          </w:tcPr>
          <w:p w:rsidRPr="007369C7" w:rsidR="000E002D" w:rsidP="00234815" w:rsidRDefault="000E002D" w14:paraId="782891D2" w14:textId="77777777">
            <w:pPr>
              <w:ind w:left="0" w:right="1"/>
              <w:jc w:val="center"/>
              <w:rPr>
                <w:rFonts w:ascii="Times New Roman" w:hAnsi="Times New Roman" w:cs="Times New Roman"/>
              </w:rPr>
            </w:pPr>
            <w:r w:rsidRPr="007369C7">
              <w:rPr>
                <w:rFonts w:ascii="Times New Roman" w:hAnsi="Times New Roman" w:eastAsia="Garamond" w:cs="Times New Roman"/>
              </w:rPr>
              <w:t xml:space="preserve">1500 mg </w:t>
            </w:r>
          </w:p>
        </w:tc>
      </w:tr>
      <w:tr w:rsidRPr="007369C7" w:rsidR="000E002D" w:rsidTr="00814CA5" w14:paraId="2326B6B1" w14:textId="77777777">
        <w:trPr>
          <w:trHeight w:val="379"/>
        </w:trPr>
        <w:tc>
          <w:tcPr>
            <w:tcW w:w="2072" w:type="dxa"/>
            <w:tcBorders>
              <w:top w:val="single" w:color="000000" w:sz="4" w:space="0"/>
              <w:left w:val="single" w:color="000000" w:sz="4" w:space="0"/>
              <w:bottom w:val="single" w:color="000000" w:sz="4" w:space="0"/>
              <w:right w:val="single" w:color="000000" w:sz="4" w:space="0"/>
            </w:tcBorders>
            <w:vAlign w:val="bottom"/>
          </w:tcPr>
          <w:p w:rsidRPr="007369C7" w:rsidR="000E002D" w:rsidP="00814CA5" w:rsidRDefault="00171729" w14:paraId="0A664DE8" w14:textId="62392603">
            <w:pPr>
              <w:ind w:left="1"/>
              <w:jc w:val="center"/>
              <w:rPr>
                <w:rFonts w:ascii="Times New Roman" w:hAnsi="Times New Roman" w:cs="Times New Roman"/>
              </w:rPr>
            </w:pPr>
            <w:r>
              <w:rPr>
                <w:rFonts w:ascii="Times New Roman" w:hAnsi="Times New Roman" w:eastAsia="Garamond" w:cs="Times New Roman"/>
              </w:rPr>
              <w:t xml:space="preserve">   </w:t>
            </w:r>
            <w:r w:rsidRPr="007369C7" w:rsidR="000E002D">
              <w:rPr>
                <w:rFonts w:ascii="Times New Roman" w:hAnsi="Times New Roman" w:eastAsia="Garamond" w:cs="Times New Roman"/>
              </w:rPr>
              <w:t xml:space="preserve">normalt </w:t>
            </w:r>
          </w:p>
        </w:tc>
        <w:tc>
          <w:tcPr>
            <w:tcW w:w="2924" w:type="dxa"/>
            <w:tcBorders>
              <w:top w:val="single" w:color="000000" w:sz="4" w:space="0"/>
              <w:left w:val="single" w:color="000000" w:sz="4" w:space="0"/>
              <w:bottom w:val="single" w:color="000000" w:sz="4" w:space="0"/>
              <w:right w:val="single" w:color="000000" w:sz="4" w:space="0"/>
            </w:tcBorders>
            <w:vAlign w:val="bottom"/>
          </w:tcPr>
          <w:p w:rsidRPr="007369C7" w:rsidR="000E002D" w:rsidP="00814CA5" w:rsidRDefault="00171729" w14:paraId="11C785AA" w14:textId="4661E26E">
            <w:pPr>
              <w:ind w:left="1"/>
              <w:jc w:val="center"/>
              <w:rPr>
                <w:rFonts w:ascii="Times New Roman" w:hAnsi="Times New Roman" w:cs="Times New Roman"/>
              </w:rPr>
            </w:pPr>
            <w:r>
              <w:rPr>
                <w:rFonts w:ascii="Times New Roman" w:hAnsi="Times New Roman" w:eastAsia="Garamond" w:cs="Times New Roman"/>
              </w:rPr>
              <w:t xml:space="preserve">            </w:t>
            </w:r>
            <w:r w:rsidRPr="007369C7" w:rsidR="000E002D">
              <w:rPr>
                <w:rFonts w:ascii="Times New Roman" w:hAnsi="Times New Roman" w:eastAsia="Garamond" w:cs="Times New Roman"/>
              </w:rPr>
              <w:t xml:space="preserve">500 mg </w:t>
            </w:r>
          </w:p>
        </w:tc>
        <w:tc>
          <w:tcPr>
            <w:tcW w:w="2692" w:type="dxa"/>
            <w:tcBorders>
              <w:top w:val="single" w:color="000000" w:sz="4" w:space="0"/>
              <w:left w:val="single" w:color="000000" w:sz="4" w:space="0"/>
              <w:bottom w:val="single" w:color="000000" w:sz="4" w:space="0"/>
              <w:right w:val="single" w:color="000000" w:sz="4" w:space="0"/>
            </w:tcBorders>
            <w:vAlign w:val="bottom"/>
          </w:tcPr>
          <w:p w:rsidRPr="007369C7" w:rsidR="000E002D" w:rsidP="00814CA5" w:rsidRDefault="00234815" w14:paraId="2E5F9011" w14:textId="7F92F6B4">
            <w:pPr>
              <w:ind w:left="2"/>
              <w:jc w:val="center"/>
              <w:rPr>
                <w:rFonts w:ascii="Times New Roman" w:hAnsi="Times New Roman" w:cs="Times New Roman"/>
              </w:rPr>
            </w:pPr>
            <w:r>
              <w:rPr>
                <w:rFonts w:ascii="Times New Roman" w:hAnsi="Times New Roman" w:eastAsia="Garamond" w:cs="Times New Roman"/>
              </w:rPr>
              <w:t xml:space="preserve">           </w:t>
            </w:r>
            <w:r w:rsidRPr="007369C7" w:rsidR="000E002D">
              <w:rPr>
                <w:rFonts w:ascii="Times New Roman" w:hAnsi="Times New Roman" w:eastAsia="Garamond" w:cs="Times New Roman"/>
              </w:rPr>
              <w:t xml:space="preserve">500 mg </w:t>
            </w:r>
          </w:p>
        </w:tc>
      </w:tr>
    </w:tbl>
    <w:p w:rsidR="00C45D49" w:rsidP="00C45D49" w:rsidRDefault="00C45D49" w14:paraId="6464639F" w14:textId="77777777">
      <w:pPr>
        <w:spacing w:after="280" w:line="249" w:lineRule="auto"/>
        <w:ind w:left="108" w:right="1690" w:hanging="10"/>
      </w:pPr>
    </w:p>
    <w:p w:rsidRPr="007369C7" w:rsidR="00BB4321" w:rsidP="00BB4321" w:rsidRDefault="00BB4321" w14:paraId="1B9C2089" w14:textId="77777777">
      <w:pPr>
        <w:numPr>
          <w:ilvl w:val="0"/>
          <w:numId w:val="35"/>
        </w:numPr>
        <w:spacing w:after="10" w:line="248" w:lineRule="auto"/>
        <w:ind w:right="0" w:hanging="134"/>
      </w:pPr>
      <w:r w:rsidRPr="007369C7">
        <w:rPr>
          <w:rFonts w:eastAsia="Garamond"/>
        </w:rPr>
        <w:t xml:space="preserve">en engångsdos av Monofer® ska inte överstiga 20 mg/kg  </w:t>
      </w:r>
    </w:p>
    <w:p w:rsidRPr="007369C7" w:rsidR="00BB4321" w:rsidP="00BB4321" w:rsidRDefault="00BB4321" w14:paraId="4F98E25D" w14:textId="77777777">
      <w:pPr>
        <w:numPr>
          <w:ilvl w:val="0"/>
          <w:numId w:val="35"/>
        </w:numPr>
        <w:spacing w:after="10" w:line="248" w:lineRule="auto"/>
        <w:ind w:right="0" w:hanging="134"/>
      </w:pPr>
      <w:r w:rsidRPr="007369C7">
        <w:rPr>
          <w:rFonts w:eastAsia="Garamond"/>
        </w:rPr>
        <w:t xml:space="preserve">administrering av Monofer® ska inte ske oftare än 1 gång/vecka. </w:t>
      </w:r>
    </w:p>
    <w:p w:rsidR="00F61B80" w:rsidP="00F61B80" w:rsidRDefault="00F61B80" w14:paraId="57E6E27B" w14:textId="77777777">
      <w:pPr>
        <w:spacing w:after="10" w:line="248" w:lineRule="auto"/>
        <w:ind w:left="0"/>
      </w:pPr>
    </w:p>
    <w:p w:rsidR="005D1433" w:rsidP="00F61B80" w:rsidRDefault="005D1433" w14:paraId="7C0D2E9E" w14:textId="67197D40">
      <w:pPr>
        <w:spacing w:after="10" w:line="248" w:lineRule="auto"/>
        <w:ind w:left="0"/>
        <w:rPr>
          <w:rFonts w:eastAsia="Garamond"/>
        </w:rPr>
      </w:pPr>
      <w:r w:rsidRPr="007369C7">
        <w:rPr>
          <w:rFonts w:eastAsia="Garamond"/>
        </w:rPr>
        <w:t xml:space="preserve">Dosering hos patient med kroppsvikt &lt;75 kg </w:t>
      </w:r>
    </w:p>
    <w:tbl>
      <w:tblPr>
        <w:tblStyle w:val="TableGrid0"/>
        <w:tblW w:w="7774" w:type="dxa"/>
        <w:tblInd w:w="-147" w:type="dxa"/>
        <w:tblCellMar>
          <w:left w:w="108" w:type="dxa"/>
          <w:bottom w:w="3" w:type="dxa"/>
          <w:right w:w="115" w:type="dxa"/>
        </w:tblCellMar>
        <w:tblLook w:val="04A0" w:firstRow="1" w:lastRow="0" w:firstColumn="1" w:lastColumn="0" w:noHBand="0" w:noVBand="1"/>
      </w:tblPr>
      <w:tblGrid>
        <w:gridCol w:w="2985"/>
        <w:gridCol w:w="1388"/>
        <w:gridCol w:w="1701"/>
        <w:gridCol w:w="1700"/>
      </w:tblGrid>
      <w:tr w:rsidRPr="007369C7" w:rsidR="00D608FB" w:rsidTr="00F61B80" w14:paraId="657E0E73" w14:textId="77777777">
        <w:trPr>
          <w:trHeight w:val="376"/>
        </w:trPr>
        <w:tc>
          <w:tcPr>
            <w:tcW w:w="2985" w:type="dxa"/>
            <w:tcBorders>
              <w:top w:val="single" w:color="000000" w:sz="4" w:space="0"/>
              <w:left w:val="single" w:color="000000" w:sz="4" w:space="0"/>
              <w:bottom w:val="single" w:color="000000" w:sz="4" w:space="0"/>
              <w:right w:val="single" w:color="000000" w:sz="4" w:space="0"/>
            </w:tcBorders>
            <w:shd w:val="clear" w:color="auto" w:fill="D9D9D9"/>
            <w:vAlign w:val="bottom"/>
          </w:tcPr>
          <w:p w:rsidRPr="007369C7" w:rsidR="00D608FB" w:rsidP="00F61B80" w:rsidRDefault="00D608FB" w14:paraId="3002DCA4" w14:textId="2553E192">
            <w:pPr>
              <w:ind w:left="0" w:right="0"/>
              <w:rPr>
                <w:rFonts w:ascii="Times New Roman" w:hAnsi="Times New Roman" w:cs="Times New Roman"/>
              </w:rPr>
            </w:pPr>
            <w:r w:rsidRPr="007369C7">
              <w:rPr>
                <w:rFonts w:ascii="Times New Roman" w:hAnsi="Times New Roman" w:eastAsia="Garamond" w:cs="Times New Roman"/>
              </w:rPr>
              <w:t>Beräknad</w:t>
            </w:r>
            <w:r>
              <w:rPr>
                <w:rFonts w:ascii="Times New Roman" w:hAnsi="Times New Roman" w:eastAsia="Garamond" w:cs="Times New Roman"/>
              </w:rPr>
              <w:t xml:space="preserve"> </w:t>
            </w:r>
            <w:r w:rsidRPr="007369C7">
              <w:rPr>
                <w:rFonts w:ascii="Times New Roman" w:hAnsi="Times New Roman" w:eastAsia="Garamond" w:cs="Times New Roman"/>
              </w:rPr>
              <w:t xml:space="preserve">kumulativ järndos </w:t>
            </w:r>
          </w:p>
        </w:tc>
        <w:tc>
          <w:tcPr>
            <w:tcW w:w="1388" w:type="dxa"/>
            <w:tcBorders>
              <w:top w:val="single" w:color="000000" w:sz="4" w:space="0"/>
              <w:left w:val="single" w:color="000000" w:sz="4" w:space="0"/>
              <w:bottom w:val="single" w:color="000000" w:sz="4" w:space="0"/>
              <w:right w:val="single" w:color="000000" w:sz="4" w:space="0"/>
            </w:tcBorders>
            <w:shd w:val="clear" w:color="auto" w:fill="D9D9D9"/>
            <w:vAlign w:val="bottom"/>
          </w:tcPr>
          <w:p w:rsidRPr="007369C7" w:rsidR="00D608FB" w:rsidP="00F61B80" w:rsidRDefault="00D608FB" w14:paraId="78D757EA" w14:textId="77777777">
            <w:pPr>
              <w:ind w:left="0" w:right="0"/>
              <w:jc w:val="center"/>
              <w:rPr>
                <w:rFonts w:ascii="Times New Roman" w:hAnsi="Times New Roman" w:cs="Times New Roman"/>
              </w:rPr>
            </w:pPr>
            <w:r w:rsidRPr="007369C7">
              <w:rPr>
                <w:rFonts w:ascii="Times New Roman" w:hAnsi="Times New Roman" w:eastAsia="Garamond" w:cs="Times New Roman"/>
              </w:rPr>
              <w:t xml:space="preserve">500 mg </w:t>
            </w:r>
          </w:p>
        </w:tc>
        <w:tc>
          <w:tcPr>
            <w:tcW w:w="1701" w:type="dxa"/>
            <w:tcBorders>
              <w:top w:val="single" w:color="000000" w:sz="4" w:space="0"/>
              <w:left w:val="single" w:color="000000" w:sz="4" w:space="0"/>
              <w:bottom w:val="single" w:color="000000" w:sz="4" w:space="0"/>
              <w:right w:val="single" w:color="000000" w:sz="4" w:space="0"/>
            </w:tcBorders>
            <w:shd w:val="clear" w:color="auto" w:fill="D9D9D9"/>
            <w:vAlign w:val="bottom"/>
          </w:tcPr>
          <w:p w:rsidRPr="007369C7" w:rsidR="00D608FB" w:rsidP="00F61B80" w:rsidRDefault="00D608FB" w14:paraId="7854B220" w14:textId="77777777">
            <w:pPr>
              <w:ind w:left="0" w:right="0"/>
              <w:jc w:val="center"/>
              <w:rPr>
                <w:rFonts w:ascii="Times New Roman" w:hAnsi="Times New Roman" w:cs="Times New Roman"/>
              </w:rPr>
            </w:pPr>
            <w:r w:rsidRPr="007369C7">
              <w:rPr>
                <w:rFonts w:ascii="Times New Roman" w:hAnsi="Times New Roman" w:eastAsia="Garamond" w:cs="Times New Roman"/>
              </w:rPr>
              <w:t xml:space="preserve">1000 mg </w:t>
            </w:r>
          </w:p>
        </w:tc>
        <w:tc>
          <w:tcPr>
            <w:tcW w:w="1700" w:type="dxa"/>
            <w:tcBorders>
              <w:top w:val="single" w:color="000000" w:sz="4" w:space="0"/>
              <w:left w:val="single" w:color="000000" w:sz="4" w:space="0"/>
              <w:bottom w:val="single" w:color="000000" w:sz="4" w:space="0"/>
              <w:right w:val="single" w:color="000000" w:sz="4" w:space="0"/>
            </w:tcBorders>
            <w:shd w:val="clear" w:color="auto" w:fill="D9D9D9"/>
            <w:vAlign w:val="bottom"/>
          </w:tcPr>
          <w:p w:rsidRPr="007369C7" w:rsidR="00D608FB" w:rsidP="00F61B80" w:rsidRDefault="00D608FB" w14:paraId="64427B38" w14:textId="77777777">
            <w:pPr>
              <w:ind w:left="0" w:right="0"/>
              <w:jc w:val="center"/>
              <w:rPr>
                <w:rFonts w:ascii="Times New Roman" w:hAnsi="Times New Roman" w:cs="Times New Roman"/>
              </w:rPr>
            </w:pPr>
            <w:r w:rsidRPr="007369C7">
              <w:rPr>
                <w:rFonts w:ascii="Times New Roman" w:hAnsi="Times New Roman" w:eastAsia="Garamond" w:cs="Times New Roman"/>
              </w:rPr>
              <w:t xml:space="preserve">1500 mg  </w:t>
            </w:r>
          </w:p>
        </w:tc>
      </w:tr>
      <w:tr w:rsidRPr="007369C7" w:rsidR="00D608FB" w:rsidTr="00F61B80" w14:paraId="036D17FB" w14:textId="77777777">
        <w:trPr>
          <w:trHeight w:val="376"/>
        </w:trPr>
        <w:tc>
          <w:tcPr>
            <w:tcW w:w="2985" w:type="dxa"/>
            <w:tcBorders>
              <w:top w:val="single" w:color="000000" w:sz="4" w:space="0"/>
              <w:left w:val="single" w:color="000000" w:sz="4" w:space="0"/>
              <w:bottom w:val="single" w:color="000000" w:sz="4" w:space="0"/>
              <w:right w:val="single" w:color="000000" w:sz="4" w:space="0"/>
            </w:tcBorders>
            <w:shd w:val="clear" w:color="auto" w:fill="F2F2F2"/>
            <w:vAlign w:val="bottom"/>
          </w:tcPr>
          <w:p w:rsidRPr="007369C7" w:rsidR="00D608FB" w:rsidP="00D608FB" w:rsidRDefault="00D608FB" w14:paraId="2FFD3C54" w14:textId="77777777">
            <w:pPr>
              <w:ind w:left="0"/>
              <w:rPr>
                <w:rFonts w:ascii="Times New Roman" w:hAnsi="Times New Roman" w:cs="Times New Roman"/>
              </w:rPr>
            </w:pPr>
            <w:r w:rsidRPr="007369C7">
              <w:rPr>
                <w:rFonts w:ascii="Times New Roman" w:hAnsi="Times New Roman" w:eastAsia="Garamond" w:cs="Times New Roman"/>
              </w:rPr>
              <w:t xml:space="preserve">vecka 0 </w:t>
            </w:r>
          </w:p>
        </w:tc>
        <w:tc>
          <w:tcPr>
            <w:tcW w:w="1388" w:type="dxa"/>
            <w:tcBorders>
              <w:top w:val="single" w:color="000000" w:sz="4" w:space="0"/>
              <w:left w:val="single" w:color="000000" w:sz="4" w:space="0"/>
              <w:bottom w:val="single" w:color="000000" w:sz="4" w:space="0"/>
              <w:right w:val="single" w:color="000000" w:sz="4" w:space="0"/>
            </w:tcBorders>
            <w:shd w:val="clear" w:color="auto" w:fill="F2F2F2"/>
            <w:vAlign w:val="bottom"/>
          </w:tcPr>
          <w:p w:rsidRPr="007369C7" w:rsidR="00D608FB" w:rsidP="00F61B80" w:rsidRDefault="00D608FB" w14:paraId="2100213C" w14:textId="77777777">
            <w:pPr>
              <w:ind w:left="0" w:right="0"/>
              <w:jc w:val="center"/>
              <w:rPr>
                <w:rFonts w:ascii="Times New Roman" w:hAnsi="Times New Roman" w:cs="Times New Roman"/>
              </w:rPr>
            </w:pPr>
            <w:r w:rsidRPr="007369C7">
              <w:rPr>
                <w:rFonts w:ascii="Times New Roman" w:hAnsi="Times New Roman" w:eastAsia="Garamond" w:cs="Times New Roman"/>
              </w:rPr>
              <w:t xml:space="preserve">500 mg  </w:t>
            </w:r>
          </w:p>
        </w:tc>
        <w:tc>
          <w:tcPr>
            <w:tcW w:w="1701" w:type="dxa"/>
            <w:tcBorders>
              <w:top w:val="single" w:color="000000" w:sz="4" w:space="0"/>
              <w:left w:val="single" w:color="000000" w:sz="4" w:space="0"/>
              <w:bottom w:val="single" w:color="000000" w:sz="4" w:space="0"/>
              <w:right w:val="single" w:color="000000" w:sz="4" w:space="0"/>
            </w:tcBorders>
            <w:shd w:val="clear" w:color="auto" w:fill="F2F2F2"/>
            <w:vAlign w:val="bottom"/>
          </w:tcPr>
          <w:p w:rsidRPr="00F61B80" w:rsidR="00F61B80" w:rsidP="00F61B80" w:rsidRDefault="00D608FB" w14:paraId="1D07AF8D" w14:textId="112ADF7B">
            <w:pPr>
              <w:ind w:left="0" w:right="0"/>
              <w:jc w:val="center"/>
              <w:rPr>
                <w:rFonts w:ascii="Times New Roman" w:hAnsi="Times New Roman" w:eastAsia="Garamond" w:cs="Times New Roman"/>
              </w:rPr>
            </w:pPr>
            <w:r w:rsidRPr="007369C7">
              <w:rPr>
                <w:rFonts w:ascii="Times New Roman" w:hAnsi="Times New Roman" w:eastAsia="Garamond" w:cs="Times New Roman"/>
              </w:rPr>
              <w:t xml:space="preserve">1000 mg  </w:t>
            </w:r>
          </w:p>
        </w:tc>
        <w:tc>
          <w:tcPr>
            <w:tcW w:w="1700" w:type="dxa"/>
            <w:tcBorders>
              <w:top w:val="single" w:color="000000" w:sz="4" w:space="0"/>
              <w:left w:val="single" w:color="000000" w:sz="4" w:space="0"/>
              <w:bottom w:val="single" w:color="000000" w:sz="4" w:space="0"/>
              <w:right w:val="single" w:color="000000" w:sz="4" w:space="0"/>
            </w:tcBorders>
            <w:shd w:val="clear" w:color="auto" w:fill="F2F2F2"/>
            <w:vAlign w:val="bottom"/>
          </w:tcPr>
          <w:p w:rsidRPr="007369C7" w:rsidR="00D608FB" w:rsidP="00F61B80" w:rsidRDefault="00D608FB" w14:paraId="4AE662E7" w14:textId="77777777">
            <w:pPr>
              <w:ind w:left="0" w:right="0"/>
              <w:jc w:val="center"/>
              <w:rPr>
                <w:rFonts w:ascii="Times New Roman" w:hAnsi="Times New Roman" w:cs="Times New Roman"/>
              </w:rPr>
            </w:pPr>
            <w:r w:rsidRPr="007369C7">
              <w:rPr>
                <w:rFonts w:ascii="Times New Roman" w:hAnsi="Times New Roman" w:eastAsia="Garamond" w:cs="Times New Roman"/>
              </w:rPr>
              <w:t xml:space="preserve">1000 mg  </w:t>
            </w:r>
          </w:p>
        </w:tc>
      </w:tr>
      <w:tr w:rsidRPr="007369C7" w:rsidR="00D608FB" w:rsidTr="00F61B80" w14:paraId="6F638ED7" w14:textId="77777777">
        <w:trPr>
          <w:trHeight w:val="380"/>
        </w:trPr>
        <w:tc>
          <w:tcPr>
            <w:tcW w:w="2985" w:type="dxa"/>
            <w:tcBorders>
              <w:top w:val="single" w:color="000000" w:sz="4" w:space="0"/>
              <w:left w:val="single" w:color="000000" w:sz="4" w:space="0"/>
              <w:bottom w:val="single" w:color="000000" w:sz="4" w:space="0"/>
              <w:right w:val="single" w:color="000000" w:sz="4" w:space="0"/>
            </w:tcBorders>
            <w:vAlign w:val="bottom"/>
          </w:tcPr>
          <w:p w:rsidRPr="007369C7" w:rsidR="00D608FB" w:rsidP="00F61B80" w:rsidRDefault="00D608FB" w14:paraId="0B3DA66B" w14:textId="77777777">
            <w:pPr>
              <w:ind w:left="0"/>
              <w:rPr>
                <w:rFonts w:ascii="Times New Roman" w:hAnsi="Times New Roman" w:cs="Times New Roman"/>
              </w:rPr>
            </w:pPr>
            <w:r w:rsidRPr="007369C7">
              <w:rPr>
                <w:rFonts w:ascii="Times New Roman" w:hAnsi="Times New Roman" w:eastAsia="Garamond" w:cs="Times New Roman"/>
              </w:rPr>
              <w:t xml:space="preserve">vecka 1 (-6) </w:t>
            </w:r>
          </w:p>
        </w:tc>
        <w:tc>
          <w:tcPr>
            <w:tcW w:w="1388" w:type="dxa"/>
            <w:tcBorders>
              <w:top w:val="single" w:color="000000" w:sz="4" w:space="0"/>
              <w:left w:val="single" w:color="000000" w:sz="4" w:space="0"/>
              <w:bottom w:val="single" w:color="000000" w:sz="4" w:space="0"/>
              <w:right w:val="single" w:color="000000" w:sz="4" w:space="0"/>
            </w:tcBorders>
            <w:vAlign w:val="bottom"/>
          </w:tcPr>
          <w:p w:rsidRPr="007369C7" w:rsidR="00D608FB" w:rsidP="00814CA5" w:rsidRDefault="00D608FB" w14:paraId="57260D1E" w14:textId="77777777">
            <w:pPr>
              <w:ind w:left="8"/>
              <w:jc w:val="center"/>
              <w:rPr>
                <w:rFonts w:ascii="Times New Roman" w:hAnsi="Times New Roman" w:cs="Times New Roman"/>
              </w:rPr>
            </w:pPr>
            <w:r w:rsidRPr="007369C7">
              <w:rPr>
                <w:rFonts w:ascii="Times New Roman" w:hAnsi="Times New Roman" w:eastAsia="Garamond" w:cs="Times New Roman"/>
              </w:rPr>
              <w:t xml:space="preserve">- </w:t>
            </w:r>
          </w:p>
        </w:tc>
        <w:tc>
          <w:tcPr>
            <w:tcW w:w="1701" w:type="dxa"/>
            <w:tcBorders>
              <w:top w:val="single" w:color="000000" w:sz="4" w:space="0"/>
              <w:left w:val="single" w:color="000000" w:sz="4" w:space="0"/>
              <w:bottom w:val="single" w:color="000000" w:sz="4" w:space="0"/>
              <w:right w:val="single" w:color="000000" w:sz="4" w:space="0"/>
            </w:tcBorders>
            <w:vAlign w:val="bottom"/>
          </w:tcPr>
          <w:p w:rsidRPr="007369C7" w:rsidR="00D608FB" w:rsidP="00814CA5" w:rsidRDefault="00D608FB" w14:paraId="69D22537" w14:textId="77777777">
            <w:pPr>
              <w:ind w:left="5"/>
              <w:jc w:val="center"/>
              <w:rPr>
                <w:rFonts w:ascii="Times New Roman" w:hAnsi="Times New Roman" w:cs="Times New Roman"/>
              </w:rPr>
            </w:pPr>
            <w:r w:rsidRPr="007369C7">
              <w:rPr>
                <w:rFonts w:ascii="Times New Roman" w:hAnsi="Times New Roman" w:eastAsia="Garamond" w:cs="Times New Roman"/>
              </w:rPr>
              <w:t xml:space="preserve">- </w:t>
            </w:r>
          </w:p>
        </w:tc>
        <w:tc>
          <w:tcPr>
            <w:tcW w:w="1700" w:type="dxa"/>
            <w:tcBorders>
              <w:top w:val="single" w:color="000000" w:sz="4" w:space="0"/>
              <w:left w:val="single" w:color="000000" w:sz="4" w:space="0"/>
              <w:bottom w:val="single" w:color="000000" w:sz="4" w:space="0"/>
              <w:right w:val="single" w:color="000000" w:sz="4" w:space="0"/>
            </w:tcBorders>
            <w:vAlign w:val="bottom"/>
          </w:tcPr>
          <w:p w:rsidRPr="007369C7" w:rsidR="00D608FB" w:rsidP="00F61B80" w:rsidRDefault="00D608FB" w14:paraId="3DEAAFB5" w14:textId="77777777">
            <w:pPr>
              <w:ind w:left="0" w:right="0"/>
              <w:jc w:val="center"/>
              <w:rPr>
                <w:rFonts w:ascii="Times New Roman" w:hAnsi="Times New Roman" w:cs="Times New Roman"/>
              </w:rPr>
            </w:pPr>
            <w:r w:rsidRPr="007369C7">
              <w:rPr>
                <w:rFonts w:ascii="Times New Roman" w:hAnsi="Times New Roman" w:eastAsia="Garamond" w:cs="Times New Roman"/>
              </w:rPr>
              <w:t xml:space="preserve">500 mg </w:t>
            </w:r>
          </w:p>
        </w:tc>
      </w:tr>
    </w:tbl>
    <w:p w:rsidR="00BB4321" w:rsidP="00C21B10" w:rsidRDefault="00BB4321" w14:paraId="1E73D1C6" w14:textId="1E0E2AB2">
      <w:pPr>
        <w:spacing w:after="0"/>
        <w:ind w:left="0"/>
        <w:rPr>
          <w:rFonts w:eastAsia="Garamond"/>
          <w:i/>
        </w:rPr>
      </w:pPr>
    </w:p>
    <w:p w:rsidR="00E757B5" w:rsidP="00C21B10" w:rsidRDefault="00E757B5" w14:paraId="4811C617" w14:textId="77777777">
      <w:pPr>
        <w:spacing w:after="10" w:line="248" w:lineRule="auto"/>
        <w:ind w:left="-5" w:hanging="10"/>
        <w:rPr>
          <w:rFonts w:eastAsia="Garamond"/>
        </w:rPr>
      </w:pPr>
    </w:p>
    <w:p w:rsidR="00E757B5" w:rsidP="00C21B10" w:rsidRDefault="00E757B5" w14:paraId="4BAC535A" w14:textId="77777777">
      <w:pPr>
        <w:spacing w:after="10" w:line="248" w:lineRule="auto"/>
        <w:ind w:left="-5" w:hanging="10"/>
        <w:rPr>
          <w:rFonts w:eastAsia="Garamond"/>
        </w:rPr>
      </w:pPr>
    </w:p>
    <w:p w:rsidRPr="007369C7" w:rsidR="00C21B10" w:rsidP="00C21B10" w:rsidRDefault="00C21B10" w14:paraId="55FFF2A0" w14:textId="6CE94296">
      <w:pPr>
        <w:spacing w:after="10" w:line="248" w:lineRule="auto"/>
        <w:ind w:left="-5" w:hanging="10"/>
      </w:pPr>
      <w:r w:rsidRPr="007369C7">
        <w:rPr>
          <w:rFonts w:eastAsia="Garamond"/>
        </w:rPr>
        <w:lastRenderedPageBreak/>
        <w:t>Dosering hos patient med kroppsvikt&gt;</w:t>
      </w:r>
      <w:r w:rsidRPr="007369C7">
        <w:rPr>
          <w:rFonts w:eastAsia="Garamond"/>
          <w:u w:val="single" w:color="000000"/>
        </w:rPr>
        <w:t xml:space="preserve"> </w:t>
      </w:r>
      <w:r w:rsidRPr="007369C7">
        <w:rPr>
          <w:rFonts w:eastAsia="Garamond"/>
        </w:rPr>
        <w:t xml:space="preserve">75 kg </w:t>
      </w:r>
    </w:p>
    <w:tbl>
      <w:tblPr>
        <w:tblStyle w:val="TableGrid0"/>
        <w:tblW w:w="7620" w:type="dxa"/>
        <w:tblInd w:w="7" w:type="dxa"/>
        <w:tblCellMar>
          <w:left w:w="108" w:type="dxa"/>
          <w:bottom w:w="4" w:type="dxa"/>
          <w:right w:w="115" w:type="dxa"/>
        </w:tblCellMar>
        <w:tblLook w:val="04A0" w:firstRow="1" w:lastRow="0" w:firstColumn="1" w:lastColumn="0" w:noHBand="0" w:noVBand="1"/>
      </w:tblPr>
      <w:tblGrid>
        <w:gridCol w:w="2965"/>
        <w:gridCol w:w="1254"/>
        <w:gridCol w:w="1701"/>
        <w:gridCol w:w="1700"/>
      </w:tblGrid>
      <w:tr w:rsidRPr="007369C7" w:rsidR="00C21B10" w:rsidTr="00295164" w14:paraId="4399FF76" w14:textId="77777777">
        <w:trPr>
          <w:trHeight w:val="376"/>
        </w:trPr>
        <w:tc>
          <w:tcPr>
            <w:tcW w:w="2965" w:type="dxa"/>
            <w:tcBorders>
              <w:top w:val="single" w:color="000000" w:sz="4" w:space="0"/>
              <w:left w:val="single" w:color="000000" w:sz="4" w:space="0"/>
              <w:bottom w:val="single" w:color="000000" w:sz="4" w:space="0"/>
              <w:right w:val="single" w:color="000000" w:sz="4" w:space="0"/>
            </w:tcBorders>
            <w:shd w:val="clear" w:color="auto" w:fill="D9D9D9"/>
            <w:vAlign w:val="bottom"/>
          </w:tcPr>
          <w:p w:rsidRPr="007369C7" w:rsidR="00C21B10" w:rsidP="00C21B10" w:rsidRDefault="00C21B10" w14:paraId="570BBAF7" w14:textId="77777777">
            <w:pPr>
              <w:ind w:left="0" w:right="0"/>
              <w:rPr>
                <w:rFonts w:ascii="Times New Roman" w:hAnsi="Times New Roman" w:cs="Times New Roman"/>
              </w:rPr>
            </w:pPr>
            <w:r w:rsidRPr="007369C7">
              <w:rPr>
                <w:rFonts w:ascii="Times New Roman" w:hAnsi="Times New Roman" w:eastAsia="Garamond" w:cs="Times New Roman"/>
              </w:rPr>
              <w:t xml:space="preserve">beräknad kumulativ järndos </w:t>
            </w:r>
          </w:p>
        </w:tc>
        <w:tc>
          <w:tcPr>
            <w:tcW w:w="1254" w:type="dxa"/>
            <w:tcBorders>
              <w:top w:val="single" w:color="000000" w:sz="4" w:space="0"/>
              <w:left w:val="single" w:color="000000" w:sz="4" w:space="0"/>
              <w:bottom w:val="single" w:color="000000" w:sz="4" w:space="0"/>
              <w:right w:val="single" w:color="000000" w:sz="4" w:space="0"/>
            </w:tcBorders>
            <w:shd w:val="clear" w:color="auto" w:fill="D9D9D9"/>
            <w:vAlign w:val="bottom"/>
          </w:tcPr>
          <w:p w:rsidRPr="00295164" w:rsidR="00C21B10" w:rsidP="00295164" w:rsidRDefault="00C21B10" w14:paraId="78108392" w14:textId="4EE82737">
            <w:pPr>
              <w:ind w:left="0" w:right="0"/>
              <w:jc w:val="center"/>
              <w:rPr>
                <w:rFonts w:ascii="Times New Roman" w:hAnsi="Times New Roman" w:eastAsia="Garamond" w:cs="Times New Roman"/>
              </w:rPr>
            </w:pPr>
            <w:r>
              <w:rPr>
                <w:rFonts w:ascii="Times New Roman" w:hAnsi="Times New Roman" w:eastAsia="Garamond" w:cs="Times New Roman"/>
              </w:rPr>
              <w:t>0</w:t>
            </w:r>
          </w:p>
        </w:tc>
        <w:tc>
          <w:tcPr>
            <w:tcW w:w="1701" w:type="dxa"/>
            <w:tcBorders>
              <w:top w:val="single" w:color="000000" w:sz="4" w:space="0"/>
              <w:left w:val="single" w:color="000000" w:sz="4" w:space="0"/>
              <w:bottom w:val="single" w:color="000000" w:sz="4" w:space="0"/>
              <w:right w:val="single" w:color="000000" w:sz="4" w:space="0"/>
            </w:tcBorders>
            <w:shd w:val="clear" w:color="auto" w:fill="D9D9D9"/>
            <w:vAlign w:val="bottom"/>
          </w:tcPr>
          <w:p w:rsidRPr="007369C7" w:rsidR="00C21B10" w:rsidP="00295164" w:rsidRDefault="00C21B10" w14:paraId="2C94832F" w14:textId="77777777">
            <w:pPr>
              <w:ind w:left="0" w:right="0"/>
              <w:jc w:val="center"/>
              <w:rPr>
                <w:rFonts w:ascii="Times New Roman" w:hAnsi="Times New Roman" w:cs="Times New Roman"/>
              </w:rPr>
            </w:pPr>
            <w:r w:rsidRPr="007369C7">
              <w:rPr>
                <w:rFonts w:ascii="Times New Roman" w:hAnsi="Times New Roman" w:eastAsia="Garamond" w:cs="Times New Roman"/>
              </w:rPr>
              <w:t xml:space="preserve">1500 mg  </w:t>
            </w:r>
          </w:p>
        </w:tc>
        <w:tc>
          <w:tcPr>
            <w:tcW w:w="1700" w:type="dxa"/>
            <w:tcBorders>
              <w:top w:val="single" w:color="000000" w:sz="4" w:space="0"/>
              <w:left w:val="single" w:color="000000" w:sz="4" w:space="0"/>
              <w:bottom w:val="single" w:color="000000" w:sz="4" w:space="0"/>
              <w:right w:val="single" w:color="000000" w:sz="4" w:space="0"/>
            </w:tcBorders>
            <w:shd w:val="clear" w:color="auto" w:fill="D9D9D9"/>
            <w:vAlign w:val="bottom"/>
          </w:tcPr>
          <w:p w:rsidRPr="007369C7" w:rsidR="00C21B10" w:rsidP="00295164" w:rsidRDefault="00C21B10" w14:paraId="58796163" w14:textId="77777777">
            <w:pPr>
              <w:ind w:left="0" w:right="0"/>
              <w:jc w:val="center"/>
              <w:rPr>
                <w:rFonts w:ascii="Times New Roman" w:hAnsi="Times New Roman" w:cs="Times New Roman"/>
              </w:rPr>
            </w:pPr>
            <w:r w:rsidRPr="007369C7">
              <w:rPr>
                <w:rFonts w:ascii="Times New Roman" w:hAnsi="Times New Roman" w:eastAsia="Garamond" w:cs="Times New Roman"/>
              </w:rPr>
              <w:t xml:space="preserve">2000 mg </w:t>
            </w:r>
          </w:p>
        </w:tc>
      </w:tr>
      <w:tr w:rsidRPr="007369C7" w:rsidR="00C21B10" w:rsidTr="00295164" w14:paraId="2A3E8B6C" w14:textId="77777777">
        <w:trPr>
          <w:trHeight w:val="378"/>
        </w:trPr>
        <w:tc>
          <w:tcPr>
            <w:tcW w:w="2965" w:type="dxa"/>
            <w:tcBorders>
              <w:top w:val="single" w:color="000000" w:sz="4" w:space="0"/>
              <w:left w:val="single" w:color="000000" w:sz="4" w:space="0"/>
              <w:bottom w:val="single" w:color="000000" w:sz="4" w:space="0"/>
              <w:right w:val="single" w:color="000000" w:sz="4" w:space="0"/>
            </w:tcBorders>
            <w:shd w:val="clear" w:color="auto" w:fill="F2F2F2"/>
            <w:vAlign w:val="bottom"/>
          </w:tcPr>
          <w:p w:rsidRPr="007369C7" w:rsidR="00C21B10" w:rsidP="00C21B10" w:rsidRDefault="00C21B10" w14:paraId="05EA2C4F" w14:textId="77777777">
            <w:pPr>
              <w:ind w:left="0" w:right="0"/>
              <w:rPr>
                <w:rFonts w:ascii="Times New Roman" w:hAnsi="Times New Roman" w:cs="Times New Roman"/>
              </w:rPr>
            </w:pPr>
            <w:r w:rsidRPr="007369C7">
              <w:rPr>
                <w:rFonts w:ascii="Times New Roman" w:hAnsi="Times New Roman" w:eastAsia="Garamond" w:cs="Times New Roman"/>
              </w:rPr>
              <w:t xml:space="preserve">vecka 0 </w:t>
            </w:r>
          </w:p>
        </w:tc>
        <w:tc>
          <w:tcPr>
            <w:tcW w:w="1254" w:type="dxa"/>
            <w:tcBorders>
              <w:top w:val="single" w:color="000000" w:sz="4" w:space="0"/>
              <w:left w:val="single" w:color="000000" w:sz="4" w:space="0"/>
              <w:bottom w:val="single" w:color="000000" w:sz="4" w:space="0"/>
              <w:right w:val="single" w:color="000000" w:sz="4" w:space="0"/>
            </w:tcBorders>
            <w:shd w:val="clear" w:color="auto" w:fill="F2F2F2"/>
            <w:vAlign w:val="bottom"/>
          </w:tcPr>
          <w:p w:rsidRPr="007369C7" w:rsidR="00C21B10" w:rsidP="00C21B10" w:rsidRDefault="00C21B10" w14:paraId="03B28F65" w14:textId="77777777">
            <w:pPr>
              <w:ind w:left="0" w:right="0"/>
              <w:jc w:val="center"/>
              <w:rPr>
                <w:rFonts w:ascii="Times New Roman" w:hAnsi="Times New Roman" w:cs="Times New Roman"/>
              </w:rPr>
            </w:pPr>
            <w:r w:rsidRPr="007369C7">
              <w:rPr>
                <w:rFonts w:ascii="Times New Roman" w:hAnsi="Times New Roman" w:eastAsia="Garamond" w:cs="Times New Roman"/>
              </w:rPr>
              <w:t xml:space="preserve">500 mg </w:t>
            </w:r>
          </w:p>
        </w:tc>
        <w:tc>
          <w:tcPr>
            <w:tcW w:w="1701" w:type="dxa"/>
            <w:tcBorders>
              <w:top w:val="single" w:color="000000" w:sz="4" w:space="0"/>
              <w:left w:val="single" w:color="000000" w:sz="4" w:space="0"/>
              <w:bottom w:val="single" w:color="000000" w:sz="4" w:space="0"/>
              <w:right w:val="single" w:color="000000" w:sz="4" w:space="0"/>
            </w:tcBorders>
            <w:shd w:val="clear" w:color="auto" w:fill="F2F2F2"/>
            <w:vAlign w:val="bottom"/>
          </w:tcPr>
          <w:p w:rsidRPr="007369C7" w:rsidR="00C21B10" w:rsidP="00C21B10" w:rsidRDefault="00C21B10" w14:paraId="7433CE1C" w14:textId="77777777">
            <w:pPr>
              <w:ind w:left="0" w:right="0"/>
              <w:jc w:val="center"/>
              <w:rPr>
                <w:rFonts w:ascii="Times New Roman" w:hAnsi="Times New Roman" w:cs="Times New Roman"/>
              </w:rPr>
            </w:pPr>
            <w:r w:rsidRPr="007369C7">
              <w:rPr>
                <w:rFonts w:ascii="Times New Roman" w:hAnsi="Times New Roman" w:eastAsia="Garamond" w:cs="Times New Roman"/>
              </w:rPr>
              <w:t xml:space="preserve">1500 mg </w:t>
            </w:r>
          </w:p>
        </w:tc>
        <w:tc>
          <w:tcPr>
            <w:tcW w:w="1700" w:type="dxa"/>
            <w:tcBorders>
              <w:top w:val="single" w:color="000000" w:sz="4" w:space="0"/>
              <w:left w:val="single" w:color="000000" w:sz="4" w:space="0"/>
              <w:bottom w:val="single" w:color="000000" w:sz="4" w:space="0"/>
              <w:right w:val="single" w:color="000000" w:sz="4" w:space="0"/>
            </w:tcBorders>
            <w:shd w:val="clear" w:color="auto" w:fill="F2F2F2"/>
            <w:vAlign w:val="bottom"/>
          </w:tcPr>
          <w:p w:rsidRPr="007369C7" w:rsidR="00C21B10" w:rsidP="00C21B10" w:rsidRDefault="00C21B10" w14:paraId="0276FFC3" w14:textId="77777777">
            <w:pPr>
              <w:ind w:left="0" w:right="0"/>
              <w:jc w:val="center"/>
              <w:rPr>
                <w:rFonts w:ascii="Times New Roman" w:hAnsi="Times New Roman" w:cs="Times New Roman"/>
              </w:rPr>
            </w:pPr>
            <w:r w:rsidRPr="007369C7">
              <w:rPr>
                <w:rFonts w:ascii="Times New Roman" w:hAnsi="Times New Roman" w:eastAsia="Garamond" w:cs="Times New Roman"/>
              </w:rPr>
              <w:t xml:space="preserve">1500 mg  </w:t>
            </w:r>
          </w:p>
        </w:tc>
      </w:tr>
      <w:tr w:rsidRPr="007369C7" w:rsidR="00C21B10" w:rsidTr="00295164" w14:paraId="2452B61C" w14:textId="77777777">
        <w:trPr>
          <w:trHeight w:val="378"/>
        </w:trPr>
        <w:tc>
          <w:tcPr>
            <w:tcW w:w="2965" w:type="dxa"/>
            <w:tcBorders>
              <w:top w:val="single" w:color="000000" w:sz="4" w:space="0"/>
              <w:left w:val="single" w:color="000000" w:sz="4" w:space="0"/>
              <w:bottom w:val="single" w:color="000000" w:sz="4" w:space="0"/>
              <w:right w:val="single" w:color="000000" w:sz="4" w:space="0"/>
            </w:tcBorders>
            <w:vAlign w:val="bottom"/>
          </w:tcPr>
          <w:p w:rsidRPr="007369C7" w:rsidR="00C21B10" w:rsidP="00C21B10" w:rsidRDefault="00C21B10" w14:paraId="3C776ED3" w14:textId="77777777">
            <w:pPr>
              <w:ind w:left="0" w:right="0"/>
              <w:rPr>
                <w:rFonts w:ascii="Times New Roman" w:hAnsi="Times New Roman" w:cs="Times New Roman"/>
              </w:rPr>
            </w:pPr>
            <w:r w:rsidRPr="007369C7">
              <w:rPr>
                <w:rFonts w:ascii="Times New Roman" w:hAnsi="Times New Roman" w:eastAsia="Garamond" w:cs="Times New Roman"/>
              </w:rPr>
              <w:t xml:space="preserve">vecka 1 (-6) </w:t>
            </w:r>
          </w:p>
        </w:tc>
        <w:tc>
          <w:tcPr>
            <w:tcW w:w="1254" w:type="dxa"/>
            <w:tcBorders>
              <w:top w:val="single" w:color="000000" w:sz="4" w:space="0"/>
              <w:left w:val="single" w:color="000000" w:sz="4" w:space="0"/>
              <w:bottom w:val="single" w:color="000000" w:sz="4" w:space="0"/>
              <w:right w:val="single" w:color="000000" w:sz="4" w:space="0"/>
            </w:tcBorders>
            <w:vAlign w:val="bottom"/>
          </w:tcPr>
          <w:p w:rsidRPr="007369C7" w:rsidR="00C21B10" w:rsidP="00C21B10" w:rsidRDefault="00C21B10" w14:paraId="4CE37529" w14:textId="77777777">
            <w:pPr>
              <w:ind w:left="0"/>
              <w:jc w:val="center"/>
              <w:rPr>
                <w:rFonts w:ascii="Times New Roman" w:hAnsi="Times New Roman" w:cs="Times New Roman"/>
              </w:rPr>
            </w:pPr>
            <w:r w:rsidRPr="007369C7">
              <w:rPr>
                <w:rFonts w:ascii="Times New Roman" w:hAnsi="Times New Roman" w:eastAsia="Garamond" w:cs="Times New Roman"/>
              </w:rPr>
              <w:t xml:space="preserve">- </w:t>
            </w:r>
          </w:p>
        </w:tc>
        <w:tc>
          <w:tcPr>
            <w:tcW w:w="1701" w:type="dxa"/>
            <w:tcBorders>
              <w:top w:val="single" w:color="000000" w:sz="4" w:space="0"/>
              <w:left w:val="single" w:color="000000" w:sz="4" w:space="0"/>
              <w:bottom w:val="single" w:color="000000" w:sz="4" w:space="0"/>
              <w:right w:val="single" w:color="000000" w:sz="4" w:space="0"/>
            </w:tcBorders>
            <w:vAlign w:val="bottom"/>
          </w:tcPr>
          <w:p w:rsidRPr="007369C7" w:rsidR="00C21B10" w:rsidP="00C21B10" w:rsidRDefault="00C21B10" w14:paraId="4D127DEF" w14:textId="77777777">
            <w:pPr>
              <w:ind w:left="0"/>
              <w:jc w:val="center"/>
              <w:rPr>
                <w:rFonts w:ascii="Times New Roman" w:hAnsi="Times New Roman" w:cs="Times New Roman"/>
              </w:rPr>
            </w:pPr>
            <w:r w:rsidRPr="007369C7">
              <w:rPr>
                <w:rFonts w:ascii="Times New Roman" w:hAnsi="Times New Roman" w:eastAsia="Garamond" w:cs="Times New Roman"/>
              </w:rPr>
              <w:t xml:space="preserve"> </w:t>
            </w:r>
          </w:p>
        </w:tc>
        <w:tc>
          <w:tcPr>
            <w:tcW w:w="1700" w:type="dxa"/>
            <w:tcBorders>
              <w:top w:val="single" w:color="000000" w:sz="4" w:space="0"/>
              <w:left w:val="single" w:color="000000" w:sz="4" w:space="0"/>
              <w:bottom w:val="single" w:color="000000" w:sz="4" w:space="0"/>
              <w:right w:val="single" w:color="000000" w:sz="4" w:space="0"/>
            </w:tcBorders>
            <w:vAlign w:val="bottom"/>
          </w:tcPr>
          <w:p w:rsidRPr="007369C7" w:rsidR="00C21B10" w:rsidP="00C21B10" w:rsidRDefault="00C21B10" w14:paraId="59762412" w14:textId="77777777">
            <w:pPr>
              <w:ind w:left="0" w:right="0"/>
              <w:jc w:val="center"/>
              <w:rPr>
                <w:rFonts w:ascii="Times New Roman" w:hAnsi="Times New Roman" w:cs="Times New Roman"/>
              </w:rPr>
            </w:pPr>
            <w:r w:rsidRPr="007369C7">
              <w:rPr>
                <w:rFonts w:ascii="Times New Roman" w:hAnsi="Times New Roman" w:eastAsia="Garamond" w:cs="Times New Roman"/>
              </w:rPr>
              <w:t xml:space="preserve">500 mg </w:t>
            </w:r>
          </w:p>
        </w:tc>
      </w:tr>
    </w:tbl>
    <w:p w:rsidR="00C21B10" w:rsidP="00C21B10" w:rsidRDefault="00C21B10" w14:paraId="35032DC7" w14:textId="77777777">
      <w:pPr>
        <w:spacing w:after="0"/>
        <w:ind w:left="0"/>
      </w:pPr>
    </w:p>
    <w:p w:rsidRPr="007369C7" w:rsidR="008F19A5" w:rsidP="008F19A5" w:rsidRDefault="008F19A5" w14:paraId="1930C143" w14:textId="77777777">
      <w:pPr>
        <w:numPr>
          <w:ilvl w:val="1"/>
          <w:numId w:val="35"/>
        </w:numPr>
        <w:spacing w:after="77" w:line="248" w:lineRule="auto"/>
        <w:ind w:right="0" w:hanging="360"/>
      </w:pPr>
      <w:proofErr w:type="spellStart"/>
      <w:r w:rsidRPr="007369C7">
        <w:rPr>
          <w:rFonts w:eastAsia="Garamond"/>
        </w:rPr>
        <w:t>kontrollprover</w:t>
      </w:r>
      <w:proofErr w:type="spellEnd"/>
      <w:r w:rsidRPr="007369C7">
        <w:rPr>
          <w:rFonts w:eastAsia="Garamond"/>
        </w:rPr>
        <w:t xml:space="preserve"> ska tas efter 3, 6 och 9 månader, första prov ordineras direkt, de senare i samband med läkar- eller sviktsköterskebesök </w:t>
      </w:r>
    </w:p>
    <w:p w:rsidRPr="004313FF" w:rsidR="008F19A5" w:rsidP="008F19A5" w:rsidRDefault="008F19A5" w14:paraId="7E72DEDC" w14:textId="77777777">
      <w:pPr>
        <w:numPr>
          <w:ilvl w:val="1"/>
          <w:numId w:val="35"/>
        </w:numPr>
        <w:spacing w:after="10" w:line="248" w:lineRule="auto"/>
        <w:ind w:right="0" w:hanging="360"/>
      </w:pPr>
      <w:r w:rsidRPr="007369C7">
        <w:rPr>
          <w:rFonts w:eastAsia="Garamond"/>
        </w:rPr>
        <w:t xml:space="preserve">senare kontrolleras järnstatus en gång/år </w:t>
      </w:r>
      <w:r w:rsidRPr="004313FF">
        <w:rPr>
          <w:rFonts w:eastAsia="Garamond"/>
        </w:rPr>
        <w:t xml:space="preserve"> </w:t>
      </w:r>
    </w:p>
    <w:p w:rsidR="00C625B4" w:rsidP="00152088" w:rsidRDefault="008F19A5" w14:paraId="2A9D858A" w14:textId="7B83238F">
      <w:pPr>
        <w:pStyle w:val="Rubrik2"/>
        <w:ind w:left="0"/>
      </w:pPr>
      <w:proofErr w:type="spellStart"/>
      <w:r w:rsidRPr="007369C7">
        <w:t>HFpEF</w:t>
      </w:r>
      <w:proofErr w:type="spellEnd"/>
      <w:r w:rsidRPr="007369C7">
        <w:t xml:space="preserve"> </w:t>
      </w:r>
      <w:r w:rsidR="00C625B4">
        <w:t xml:space="preserve">och </w:t>
      </w:r>
      <w:proofErr w:type="spellStart"/>
      <w:r w:rsidR="00C625B4">
        <w:t>HFmrEF</w:t>
      </w:r>
      <w:proofErr w:type="spellEnd"/>
    </w:p>
    <w:p w:rsidR="00152088" w:rsidP="00152088" w:rsidRDefault="00152088" w14:paraId="3A8D9C43" w14:textId="1E2AE3FB">
      <w:pPr>
        <w:ind w:left="0" w:right="2688"/>
      </w:pPr>
    </w:p>
    <w:p w:rsidRPr="00F61D82" w:rsidR="00152088" w:rsidP="00F61D82" w:rsidRDefault="00152088" w14:paraId="65B083D1" w14:textId="0AF1E9B0">
      <w:pPr>
        <w:numPr>
          <w:ilvl w:val="0"/>
          <w:numId w:val="37"/>
        </w:numPr>
        <w:spacing w:after="33" w:line="259" w:lineRule="auto"/>
        <w:ind w:right="1715" w:hanging="360"/>
        <w:rPr>
          <w:rFonts w:eastAsia="Garamond"/>
        </w:rPr>
      </w:pPr>
      <w:r w:rsidRPr="00F61D82">
        <w:rPr>
          <w:rFonts w:eastAsia="Garamond"/>
        </w:rPr>
        <w:t xml:space="preserve">SGLT2-hämmare rekommenderas vid </w:t>
      </w:r>
      <w:proofErr w:type="spellStart"/>
      <w:r w:rsidRPr="00F61D82">
        <w:rPr>
          <w:rFonts w:eastAsia="Garamond"/>
        </w:rPr>
        <w:t>HFpEF</w:t>
      </w:r>
      <w:proofErr w:type="spellEnd"/>
      <w:r w:rsidRPr="00F61D82">
        <w:rPr>
          <w:rFonts w:eastAsia="Garamond"/>
        </w:rPr>
        <w:t xml:space="preserve"> </w:t>
      </w:r>
      <w:proofErr w:type="spellStart"/>
      <w:r w:rsidRPr="00F61D82">
        <w:rPr>
          <w:rFonts w:eastAsia="Garamond"/>
        </w:rPr>
        <w:t>ochHFmrEF</w:t>
      </w:r>
      <w:proofErr w:type="spellEnd"/>
      <w:r w:rsidRPr="00F61D82">
        <w:rPr>
          <w:rFonts w:eastAsia="Garamond"/>
        </w:rPr>
        <w:t>.</w:t>
      </w:r>
    </w:p>
    <w:p w:rsidRPr="00F61D82" w:rsidR="00152088" w:rsidP="00F61D82" w:rsidRDefault="00152088" w14:paraId="3FBDD2BA" w14:textId="77777777">
      <w:pPr>
        <w:numPr>
          <w:ilvl w:val="0"/>
          <w:numId w:val="37"/>
        </w:numPr>
        <w:spacing w:after="33" w:line="259" w:lineRule="auto"/>
        <w:ind w:right="1715" w:hanging="360"/>
        <w:rPr>
          <w:rFonts w:eastAsia="Garamond"/>
        </w:rPr>
      </w:pPr>
      <w:r w:rsidRPr="00F61D82">
        <w:rPr>
          <w:rFonts w:eastAsia="Garamond"/>
        </w:rPr>
        <w:t xml:space="preserve">Betablockerare kan ges för att minska behov av sjukhusvård samt för att sänka hjärtfrekvens och därmed förlänga </w:t>
      </w:r>
      <w:proofErr w:type="spellStart"/>
      <w:r w:rsidRPr="00F61D82">
        <w:rPr>
          <w:rFonts w:eastAsia="Garamond"/>
        </w:rPr>
        <w:t>diastole</w:t>
      </w:r>
      <w:proofErr w:type="spellEnd"/>
      <w:r w:rsidRPr="00F61D82">
        <w:rPr>
          <w:rFonts w:eastAsia="Garamond"/>
        </w:rPr>
        <w:t xml:space="preserve">.  </w:t>
      </w:r>
    </w:p>
    <w:p w:rsidRPr="00F61D82" w:rsidR="00152088" w:rsidP="00F61D82" w:rsidRDefault="00152088" w14:paraId="7049EF53" w14:textId="77777777">
      <w:pPr>
        <w:numPr>
          <w:ilvl w:val="0"/>
          <w:numId w:val="37"/>
        </w:numPr>
        <w:spacing w:after="33" w:line="259" w:lineRule="auto"/>
        <w:ind w:right="1715" w:hanging="360"/>
        <w:rPr>
          <w:rFonts w:eastAsia="Garamond"/>
        </w:rPr>
      </w:pPr>
      <w:r w:rsidRPr="00F61D82">
        <w:rPr>
          <w:rFonts w:eastAsia="Garamond"/>
        </w:rPr>
        <w:t xml:space="preserve">När det gäller övrig behandling vid </w:t>
      </w:r>
      <w:proofErr w:type="spellStart"/>
      <w:r w:rsidRPr="00F61D82">
        <w:rPr>
          <w:rFonts w:eastAsia="Garamond"/>
        </w:rPr>
        <w:t>HFpEF</w:t>
      </w:r>
      <w:proofErr w:type="spellEnd"/>
      <w:r w:rsidRPr="00F61D82">
        <w:rPr>
          <w:rFonts w:eastAsia="Garamond"/>
        </w:rPr>
        <w:t xml:space="preserve"> och </w:t>
      </w:r>
      <w:proofErr w:type="spellStart"/>
      <w:r w:rsidRPr="00F61D82">
        <w:rPr>
          <w:rFonts w:eastAsia="Garamond"/>
        </w:rPr>
        <w:t>HFmrEF</w:t>
      </w:r>
      <w:proofErr w:type="spellEnd"/>
      <w:r w:rsidRPr="00F61D82">
        <w:rPr>
          <w:rFonts w:eastAsia="Garamond"/>
        </w:rPr>
        <w:t xml:space="preserve"> saknas stark evidens. Vid båda formerna behövs vanligen symtomlindrande behandling med </w:t>
      </w:r>
      <w:proofErr w:type="spellStart"/>
      <w:r w:rsidRPr="00F61D82">
        <w:rPr>
          <w:rFonts w:eastAsia="Garamond"/>
        </w:rPr>
        <w:t>diuretika</w:t>
      </w:r>
      <w:proofErr w:type="spellEnd"/>
      <w:r w:rsidRPr="00F61D82">
        <w:rPr>
          <w:rFonts w:eastAsia="Garamond"/>
        </w:rPr>
        <w:t xml:space="preserve">, på samma sätt som vid HFrEF.   </w:t>
      </w:r>
    </w:p>
    <w:p w:rsidRPr="00F61D82" w:rsidR="00152088" w:rsidP="00F61D82" w:rsidRDefault="00152088" w14:paraId="5F6F4779" w14:textId="77777777">
      <w:pPr>
        <w:numPr>
          <w:ilvl w:val="0"/>
          <w:numId w:val="37"/>
        </w:numPr>
        <w:spacing w:after="33" w:line="259" w:lineRule="auto"/>
        <w:ind w:right="1715" w:hanging="360"/>
        <w:rPr>
          <w:rFonts w:eastAsia="Garamond"/>
        </w:rPr>
      </w:pPr>
      <w:r w:rsidRPr="00F61D82">
        <w:rPr>
          <w:rFonts w:eastAsia="Garamond"/>
        </w:rPr>
        <w:t xml:space="preserve">MRA kan möjligen minska behov av sjukhusvård.  </w:t>
      </w:r>
    </w:p>
    <w:p w:rsidRPr="00F61D82" w:rsidR="00152088" w:rsidP="00F61D82" w:rsidRDefault="00152088" w14:paraId="4B15E4C4" w14:textId="595DE6DE">
      <w:pPr>
        <w:numPr>
          <w:ilvl w:val="0"/>
          <w:numId w:val="37"/>
        </w:numPr>
        <w:spacing w:after="33" w:line="259" w:lineRule="auto"/>
        <w:ind w:right="1715" w:hanging="360"/>
        <w:rPr>
          <w:rFonts w:eastAsia="Garamond"/>
        </w:rPr>
      </w:pPr>
      <w:proofErr w:type="spellStart"/>
      <w:r w:rsidRPr="00F61D82">
        <w:rPr>
          <w:rFonts w:eastAsia="Garamond"/>
        </w:rPr>
        <w:t>Diuretika</w:t>
      </w:r>
      <w:proofErr w:type="spellEnd"/>
      <w:r w:rsidRPr="00F61D82">
        <w:rPr>
          <w:rFonts w:eastAsia="Garamond"/>
        </w:rPr>
        <w:t xml:space="preserve"> ges vid vätskeretention (dosen omprövas</w:t>
      </w:r>
      <w:r w:rsidRPr="00F61D82" w:rsidR="005027C8">
        <w:rPr>
          <w:rFonts w:eastAsia="Garamond"/>
        </w:rPr>
        <w:t xml:space="preserve"> </w:t>
      </w:r>
      <w:r w:rsidRPr="00F61D82">
        <w:rPr>
          <w:rFonts w:eastAsia="Garamond"/>
        </w:rPr>
        <w:t xml:space="preserve">kontinuerligt).  Behandla bakomliggande sjukdom </w:t>
      </w:r>
      <w:proofErr w:type="gramStart"/>
      <w:r w:rsidRPr="00F61D82">
        <w:rPr>
          <w:rFonts w:eastAsia="Garamond"/>
        </w:rPr>
        <w:t>t.ex.</w:t>
      </w:r>
      <w:proofErr w:type="gramEnd"/>
      <w:r w:rsidRPr="00F61D82">
        <w:rPr>
          <w:rFonts w:eastAsia="Garamond"/>
        </w:rPr>
        <w:t xml:space="preserve"> hypertoni, förmaksflimmer, diabetes, övervikt, </w:t>
      </w:r>
      <w:proofErr w:type="spellStart"/>
      <w:r w:rsidRPr="00F61D82">
        <w:rPr>
          <w:rFonts w:eastAsia="Garamond"/>
        </w:rPr>
        <w:t>koronarsjukdom</w:t>
      </w:r>
      <w:proofErr w:type="spellEnd"/>
      <w:r w:rsidRPr="00F61D82">
        <w:rPr>
          <w:rFonts w:eastAsia="Garamond"/>
        </w:rPr>
        <w:t xml:space="preserve"> </w:t>
      </w:r>
    </w:p>
    <w:p w:rsidRPr="00F61D82" w:rsidR="00152088" w:rsidP="008A2E23" w:rsidRDefault="00152088" w14:paraId="21F61E0E" w14:textId="326FE94D">
      <w:pPr>
        <w:spacing w:after="33" w:line="259" w:lineRule="auto"/>
        <w:ind w:left="360" w:right="1715"/>
        <w:rPr>
          <w:rFonts w:eastAsia="Garamond"/>
        </w:rPr>
      </w:pPr>
    </w:p>
    <w:p w:rsidRPr="00F61D82" w:rsidR="00152088" w:rsidP="00F61D82" w:rsidRDefault="00152088" w14:paraId="79EBB34F" w14:textId="77777777">
      <w:pPr>
        <w:numPr>
          <w:ilvl w:val="0"/>
          <w:numId w:val="37"/>
        </w:numPr>
        <w:spacing w:after="33" w:line="259" w:lineRule="auto"/>
        <w:ind w:right="1715" w:hanging="360"/>
        <w:rPr>
          <w:rFonts w:eastAsia="Garamond"/>
        </w:rPr>
      </w:pPr>
      <w:r w:rsidRPr="00F61D82">
        <w:rPr>
          <w:rFonts w:eastAsia="Garamond"/>
        </w:rPr>
        <w:t xml:space="preserve">Annan behandling som lindrar symtom och ökar livskvalitet, såsom intravenöst järn vid järnbrist är rimliga att använda, även om inte heller dessa har stark dokumentation vid </w:t>
      </w:r>
      <w:proofErr w:type="spellStart"/>
      <w:r w:rsidRPr="00F61D82">
        <w:rPr>
          <w:rFonts w:eastAsia="Garamond"/>
        </w:rPr>
        <w:t>HFpEF</w:t>
      </w:r>
      <w:proofErr w:type="spellEnd"/>
      <w:r w:rsidRPr="00F61D82">
        <w:rPr>
          <w:rFonts w:eastAsia="Garamond"/>
        </w:rPr>
        <w:t xml:space="preserve"> </w:t>
      </w:r>
    </w:p>
    <w:p w:rsidRPr="00152088" w:rsidR="00152088" w:rsidP="00152088" w:rsidRDefault="00152088" w14:paraId="22EE6843" w14:textId="77777777"/>
    <w:p w:rsidRPr="007369C7" w:rsidR="00C07B3E" w:rsidP="00E757B5" w:rsidRDefault="00C07B3E" w14:paraId="0840F3E8" w14:textId="77777777">
      <w:pPr>
        <w:pStyle w:val="Rubrik2"/>
        <w:ind w:left="0"/>
      </w:pPr>
      <w:r w:rsidRPr="007369C7">
        <w:t xml:space="preserve">Icke-farmakologisk behandling </w:t>
      </w:r>
    </w:p>
    <w:p w:rsidRPr="004313FF" w:rsidR="00C07B3E" w:rsidP="00C07B3E" w:rsidRDefault="00C07B3E" w14:paraId="3ED9BCF6" w14:textId="77777777">
      <w:pPr>
        <w:numPr>
          <w:ilvl w:val="0"/>
          <w:numId w:val="37"/>
        </w:numPr>
        <w:spacing w:after="33" w:line="259" w:lineRule="auto"/>
        <w:ind w:right="1715" w:hanging="360"/>
      </w:pPr>
      <w:r w:rsidRPr="004313FF">
        <w:rPr>
          <w:rFonts w:eastAsia="Garamond"/>
        </w:rPr>
        <w:t xml:space="preserve">Reducerat saltintag. Bör understiga 5g/dygn, ”Salta inte extra på maten”. </w:t>
      </w:r>
    </w:p>
    <w:p w:rsidRPr="004313FF" w:rsidR="00C07B3E" w:rsidP="00C07B3E" w:rsidRDefault="00C07B3E" w14:paraId="4232ED41" w14:textId="77777777">
      <w:pPr>
        <w:numPr>
          <w:ilvl w:val="0"/>
          <w:numId w:val="37"/>
        </w:numPr>
        <w:spacing w:after="77" w:line="259" w:lineRule="auto"/>
        <w:ind w:right="1715" w:hanging="360"/>
      </w:pPr>
      <w:r w:rsidRPr="004313FF">
        <w:rPr>
          <w:rFonts w:eastAsia="Garamond"/>
        </w:rPr>
        <w:t xml:space="preserve">Vid svåra symtom av hjärtsvikt bör vätskerestriktion på 1,5–2,0 liter/dygn övervägas. Effekten av strängare vätskerestriktion saknar vetenskapligt belägg, liksom rutinmässig vätskerestriktion för patienter med lätta till måttliga symtom. </w:t>
      </w:r>
    </w:p>
    <w:p w:rsidRPr="004313FF" w:rsidR="00C07B3E" w:rsidP="00C07B3E" w:rsidRDefault="00C07B3E" w14:paraId="36C49FD2" w14:textId="77777777">
      <w:pPr>
        <w:numPr>
          <w:ilvl w:val="0"/>
          <w:numId w:val="37"/>
        </w:numPr>
        <w:spacing w:after="33" w:line="259" w:lineRule="auto"/>
        <w:ind w:right="1715" w:hanging="360"/>
      </w:pPr>
      <w:r w:rsidRPr="004313FF">
        <w:rPr>
          <w:rFonts w:eastAsia="Garamond"/>
        </w:rPr>
        <w:t xml:space="preserve">Rökstopp. </w:t>
      </w:r>
    </w:p>
    <w:p w:rsidRPr="004313FF" w:rsidR="00C07B3E" w:rsidP="00C07B3E" w:rsidRDefault="00C07B3E" w14:paraId="30340086" w14:textId="77777777">
      <w:pPr>
        <w:numPr>
          <w:ilvl w:val="0"/>
          <w:numId w:val="37"/>
        </w:numPr>
        <w:spacing w:after="33" w:line="259" w:lineRule="auto"/>
        <w:ind w:right="1715" w:hanging="360"/>
      </w:pPr>
      <w:r w:rsidRPr="004313FF">
        <w:rPr>
          <w:rFonts w:eastAsia="Garamond"/>
        </w:rPr>
        <w:t xml:space="preserve">Alkoholabstinens om man misstänker att svikten är alkoholrelaterad. </w:t>
      </w:r>
    </w:p>
    <w:p w:rsidRPr="004313FF" w:rsidR="00C07B3E" w:rsidP="00C07B3E" w:rsidRDefault="00C07B3E" w14:paraId="5604E839" w14:textId="77777777">
      <w:pPr>
        <w:numPr>
          <w:ilvl w:val="0"/>
          <w:numId w:val="37"/>
        </w:numPr>
        <w:spacing w:after="33" w:line="259" w:lineRule="auto"/>
        <w:ind w:right="1715" w:hanging="360"/>
      </w:pPr>
      <w:r w:rsidRPr="004313FF">
        <w:rPr>
          <w:rFonts w:eastAsia="Garamond"/>
        </w:rPr>
        <w:t xml:space="preserve">Övervikt bör justeras. </w:t>
      </w:r>
    </w:p>
    <w:p w:rsidRPr="004313FF" w:rsidR="00C07B3E" w:rsidP="00C07B3E" w:rsidRDefault="00C07B3E" w14:paraId="154DC0DB" w14:textId="77777777">
      <w:pPr>
        <w:numPr>
          <w:ilvl w:val="0"/>
          <w:numId w:val="37"/>
        </w:numPr>
        <w:spacing w:after="33" w:line="259" w:lineRule="auto"/>
        <w:ind w:right="1715" w:hanging="360"/>
      </w:pPr>
      <w:r w:rsidRPr="004313FF">
        <w:rPr>
          <w:rFonts w:eastAsia="Garamond"/>
        </w:rPr>
        <w:t xml:space="preserve">Individanpassad fysisk träning utformad av </w:t>
      </w:r>
      <w:proofErr w:type="spellStart"/>
      <w:r w:rsidRPr="004313FF">
        <w:rPr>
          <w:rFonts w:eastAsia="Garamond"/>
        </w:rPr>
        <w:t>fysioterpeut</w:t>
      </w:r>
      <w:proofErr w:type="spellEnd"/>
      <w:r w:rsidRPr="004313FF">
        <w:rPr>
          <w:rFonts w:eastAsia="Garamond"/>
        </w:rPr>
        <w:t xml:space="preserve"> minskar sjukhusinläggningar och ökar livskvalitet </w:t>
      </w:r>
    </w:p>
    <w:p w:rsidRPr="004313FF" w:rsidR="00C07B3E" w:rsidP="00C07B3E" w:rsidRDefault="00C07B3E" w14:paraId="62EC457B" w14:textId="77777777">
      <w:pPr>
        <w:numPr>
          <w:ilvl w:val="0"/>
          <w:numId w:val="37"/>
        </w:numPr>
        <w:spacing w:after="33" w:line="259" w:lineRule="auto"/>
        <w:ind w:right="1715" w:hanging="360"/>
      </w:pPr>
      <w:r w:rsidRPr="004313FF">
        <w:rPr>
          <w:rFonts w:eastAsia="Garamond"/>
        </w:rPr>
        <w:t xml:space="preserve">Regelbunden vägning. </w:t>
      </w:r>
    </w:p>
    <w:p w:rsidRPr="004313FF" w:rsidR="00C07B3E" w:rsidP="00C07B3E" w:rsidRDefault="00C07B3E" w14:paraId="1D327B2B" w14:textId="77777777">
      <w:pPr>
        <w:numPr>
          <w:ilvl w:val="0"/>
          <w:numId w:val="37"/>
        </w:numPr>
        <w:spacing w:after="293" w:line="259" w:lineRule="auto"/>
        <w:ind w:right="1715" w:hanging="360"/>
      </w:pPr>
      <w:r w:rsidRPr="004313FF">
        <w:rPr>
          <w:rFonts w:eastAsia="Garamond"/>
        </w:rPr>
        <w:t xml:space="preserve">Vaccination mot influensa och pneumokocker rekommenderas. </w:t>
      </w:r>
    </w:p>
    <w:p w:rsidRPr="007369C7" w:rsidR="00C07B3E" w:rsidP="00E757B5" w:rsidRDefault="00C07B3E" w14:paraId="34ABE149" w14:textId="77777777">
      <w:pPr>
        <w:pStyle w:val="Rubrik2"/>
        <w:ind w:left="0"/>
      </w:pPr>
      <w:r w:rsidRPr="007369C7">
        <w:lastRenderedPageBreak/>
        <w:t xml:space="preserve">Ogynnsamma mediciner vid hjärtsvikt </w:t>
      </w:r>
    </w:p>
    <w:p w:rsidRPr="004313FF" w:rsidR="00C07B3E" w:rsidP="00C07B3E" w:rsidRDefault="00C07B3E" w14:paraId="40EE7DFE" w14:textId="77777777">
      <w:pPr>
        <w:numPr>
          <w:ilvl w:val="0"/>
          <w:numId w:val="38"/>
        </w:numPr>
        <w:spacing w:after="33" w:line="259" w:lineRule="auto"/>
        <w:ind w:right="1715" w:hanging="360"/>
      </w:pPr>
      <w:r w:rsidRPr="004313FF">
        <w:rPr>
          <w:rFonts w:eastAsia="Garamond"/>
        </w:rPr>
        <w:t xml:space="preserve">NSAID. </w:t>
      </w:r>
    </w:p>
    <w:p w:rsidRPr="004313FF" w:rsidR="00C07B3E" w:rsidP="00C07B3E" w:rsidRDefault="00C07B3E" w14:paraId="18645643" w14:textId="77777777">
      <w:pPr>
        <w:numPr>
          <w:ilvl w:val="0"/>
          <w:numId w:val="38"/>
        </w:numPr>
        <w:spacing w:after="33" w:line="259" w:lineRule="auto"/>
        <w:ind w:right="1715" w:hanging="360"/>
      </w:pPr>
      <w:r w:rsidRPr="004313FF">
        <w:rPr>
          <w:rFonts w:eastAsia="Garamond"/>
        </w:rPr>
        <w:t>Klass 1 antiarytmika (</w:t>
      </w:r>
      <w:proofErr w:type="spellStart"/>
      <w:r w:rsidRPr="004313FF">
        <w:rPr>
          <w:rFonts w:eastAsia="Garamond"/>
        </w:rPr>
        <w:t>disopyramid</w:t>
      </w:r>
      <w:proofErr w:type="spellEnd"/>
      <w:r w:rsidRPr="004313FF">
        <w:rPr>
          <w:rFonts w:eastAsia="Garamond"/>
        </w:rPr>
        <w:t>=</w:t>
      </w:r>
      <w:proofErr w:type="spellStart"/>
      <w:r w:rsidRPr="004313FF">
        <w:rPr>
          <w:rFonts w:eastAsia="Garamond"/>
        </w:rPr>
        <w:t>Durbis</w:t>
      </w:r>
      <w:proofErr w:type="spellEnd"/>
      <w:r w:rsidRPr="004313FF">
        <w:rPr>
          <w:rFonts w:eastAsia="Garamond"/>
        </w:rPr>
        <w:t xml:space="preserve">®, </w:t>
      </w:r>
      <w:proofErr w:type="spellStart"/>
      <w:r w:rsidRPr="004313FF">
        <w:rPr>
          <w:rFonts w:eastAsia="Garamond"/>
        </w:rPr>
        <w:t>flecainid</w:t>
      </w:r>
      <w:proofErr w:type="spellEnd"/>
      <w:r w:rsidRPr="004313FF">
        <w:rPr>
          <w:rFonts w:eastAsia="Garamond"/>
        </w:rPr>
        <w:t xml:space="preserve">=Tambocor®) och </w:t>
      </w:r>
      <w:proofErr w:type="spellStart"/>
      <w:r w:rsidRPr="004313FF">
        <w:rPr>
          <w:rFonts w:eastAsia="Garamond"/>
        </w:rPr>
        <w:t>sotalol</w:t>
      </w:r>
      <w:proofErr w:type="spellEnd"/>
      <w:r w:rsidRPr="004313FF">
        <w:rPr>
          <w:rFonts w:eastAsia="Garamond"/>
        </w:rPr>
        <w:t xml:space="preserve">. </w:t>
      </w:r>
    </w:p>
    <w:p w:rsidRPr="004313FF" w:rsidR="00C07B3E" w:rsidP="00C07B3E" w:rsidRDefault="00C07B3E" w14:paraId="5C4E0BC6" w14:textId="77777777">
      <w:pPr>
        <w:numPr>
          <w:ilvl w:val="0"/>
          <w:numId w:val="38"/>
        </w:numPr>
        <w:spacing w:after="78" w:line="259" w:lineRule="auto"/>
        <w:ind w:right="1715" w:hanging="360"/>
      </w:pPr>
      <w:r w:rsidRPr="004313FF">
        <w:rPr>
          <w:rFonts w:eastAsia="Garamond"/>
        </w:rPr>
        <w:t>Vissa kalciumhämmare (</w:t>
      </w:r>
      <w:proofErr w:type="spellStart"/>
      <w:r w:rsidRPr="004313FF">
        <w:rPr>
          <w:rFonts w:eastAsia="Garamond"/>
        </w:rPr>
        <w:t>diltiazem</w:t>
      </w:r>
      <w:proofErr w:type="spellEnd"/>
      <w:r w:rsidRPr="004313FF">
        <w:rPr>
          <w:rFonts w:eastAsia="Garamond"/>
        </w:rPr>
        <w:t xml:space="preserve">, </w:t>
      </w:r>
      <w:proofErr w:type="spellStart"/>
      <w:r w:rsidRPr="004313FF">
        <w:rPr>
          <w:rFonts w:eastAsia="Garamond"/>
        </w:rPr>
        <w:t>verapamil</w:t>
      </w:r>
      <w:proofErr w:type="spellEnd"/>
      <w:r w:rsidRPr="004313FF">
        <w:rPr>
          <w:rFonts w:eastAsia="Garamond"/>
        </w:rPr>
        <w:t xml:space="preserve">). Vid samtidig angina eller hypertoni med behov av kalciumhämmare kan </w:t>
      </w:r>
      <w:proofErr w:type="spellStart"/>
      <w:r w:rsidRPr="004313FF">
        <w:rPr>
          <w:rFonts w:eastAsia="Garamond"/>
        </w:rPr>
        <w:t>amlodipin</w:t>
      </w:r>
      <w:proofErr w:type="spellEnd"/>
      <w:r w:rsidRPr="004313FF">
        <w:rPr>
          <w:rFonts w:eastAsia="Garamond"/>
        </w:rPr>
        <w:t xml:space="preserve"> och </w:t>
      </w:r>
      <w:proofErr w:type="spellStart"/>
      <w:r w:rsidRPr="004313FF">
        <w:rPr>
          <w:rFonts w:eastAsia="Garamond"/>
        </w:rPr>
        <w:t>felodipin</w:t>
      </w:r>
      <w:proofErr w:type="spellEnd"/>
      <w:r w:rsidRPr="004313FF">
        <w:rPr>
          <w:rFonts w:eastAsia="Garamond"/>
        </w:rPr>
        <w:t xml:space="preserve"> användas utöver ACE-hämmare och betablockerare. </w:t>
      </w:r>
    </w:p>
    <w:p w:rsidRPr="004313FF" w:rsidR="00C07B3E" w:rsidP="00C07B3E" w:rsidRDefault="00C07B3E" w14:paraId="3926970D" w14:textId="77777777">
      <w:pPr>
        <w:numPr>
          <w:ilvl w:val="0"/>
          <w:numId w:val="38"/>
        </w:numPr>
        <w:spacing w:after="33" w:line="259" w:lineRule="auto"/>
        <w:ind w:right="1715" w:hanging="360"/>
      </w:pPr>
      <w:proofErr w:type="spellStart"/>
      <w:r w:rsidRPr="004313FF">
        <w:rPr>
          <w:rFonts w:eastAsia="Garamond"/>
        </w:rPr>
        <w:t>Tricykliska</w:t>
      </w:r>
      <w:proofErr w:type="spellEnd"/>
      <w:r w:rsidRPr="004313FF">
        <w:rPr>
          <w:rFonts w:eastAsia="Garamond"/>
        </w:rPr>
        <w:t xml:space="preserve"> antidepressiva. </w:t>
      </w:r>
    </w:p>
    <w:p w:rsidRPr="004313FF" w:rsidR="00C07B3E" w:rsidP="00C07B3E" w:rsidRDefault="00C07B3E" w14:paraId="187DABAF" w14:textId="77777777">
      <w:pPr>
        <w:numPr>
          <w:ilvl w:val="0"/>
          <w:numId w:val="38"/>
        </w:numPr>
        <w:spacing w:after="33" w:line="259" w:lineRule="auto"/>
        <w:ind w:right="1715" w:hanging="360"/>
      </w:pPr>
      <w:r w:rsidRPr="004313FF">
        <w:rPr>
          <w:rFonts w:eastAsia="Garamond"/>
        </w:rPr>
        <w:t xml:space="preserve">Steroider. </w:t>
      </w:r>
    </w:p>
    <w:p w:rsidRPr="004313FF" w:rsidR="00C07B3E" w:rsidP="00C07B3E" w:rsidRDefault="00C07B3E" w14:paraId="283029E0" w14:textId="77777777">
      <w:pPr>
        <w:numPr>
          <w:ilvl w:val="0"/>
          <w:numId w:val="38"/>
        </w:numPr>
        <w:spacing w:after="33" w:line="259" w:lineRule="auto"/>
        <w:ind w:right="1715" w:hanging="360"/>
      </w:pPr>
      <w:r w:rsidRPr="004313FF">
        <w:rPr>
          <w:rFonts w:eastAsia="Garamond"/>
        </w:rPr>
        <w:t xml:space="preserve">Litium. </w:t>
      </w:r>
    </w:p>
    <w:p w:rsidRPr="004313FF" w:rsidR="00C07B3E" w:rsidP="00C07B3E" w:rsidRDefault="00C07B3E" w14:paraId="5AC32CEC" w14:textId="77777777">
      <w:pPr>
        <w:numPr>
          <w:ilvl w:val="0"/>
          <w:numId w:val="38"/>
        </w:numPr>
        <w:spacing w:after="292" w:line="259" w:lineRule="auto"/>
        <w:ind w:right="1715" w:hanging="360"/>
      </w:pPr>
      <w:proofErr w:type="spellStart"/>
      <w:r w:rsidRPr="004313FF">
        <w:rPr>
          <w:rFonts w:eastAsia="Garamond"/>
        </w:rPr>
        <w:t>Glitazoner</w:t>
      </w:r>
      <w:proofErr w:type="spellEnd"/>
      <w:r w:rsidRPr="004313FF">
        <w:rPr>
          <w:rFonts w:eastAsia="Garamond"/>
        </w:rPr>
        <w:t xml:space="preserve">. </w:t>
      </w:r>
    </w:p>
    <w:p w:rsidRPr="007369C7" w:rsidR="00C07B3E" w:rsidP="00E757B5" w:rsidRDefault="00C07B3E" w14:paraId="0C9F3C91" w14:textId="77777777">
      <w:pPr>
        <w:pStyle w:val="Rubrik2"/>
        <w:ind w:left="0"/>
      </w:pPr>
      <w:r w:rsidRPr="007369C7">
        <w:t xml:space="preserve">Hjärtsviktsjuksköterska </w:t>
      </w:r>
    </w:p>
    <w:p w:rsidRPr="007369C7" w:rsidR="00C07B3E" w:rsidP="00E757B5" w:rsidRDefault="00C07B3E" w14:paraId="53E3508E" w14:textId="77777777">
      <w:pPr>
        <w:pStyle w:val="Rubrik3"/>
        <w:ind w:left="0"/>
      </w:pPr>
      <w:r w:rsidRPr="007369C7">
        <w:t xml:space="preserve">Uppgifter </w:t>
      </w:r>
    </w:p>
    <w:p w:rsidRPr="004313FF" w:rsidR="00C07B3E" w:rsidP="00C07B3E" w:rsidRDefault="00C07B3E" w14:paraId="5296352C" w14:textId="77777777">
      <w:pPr>
        <w:numPr>
          <w:ilvl w:val="0"/>
          <w:numId w:val="39"/>
        </w:numPr>
        <w:spacing w:after="77" w:line="259" w:lineRule="auto"/>
        <w:ind w:right="1715" w:hanging="360"/>
      </w:pPr>
      <w:r w:rsidRPr="004313FF">
        <w:rPr>
          <w:rFonts w:eastAsia="Garamond"/>
        </w:rPr>
        <w:t>Upptitrering av ACE-hämmare/ARB/</w:t>
      </w:r>
      <w:proofErr w:type="spellStart"/>
      <w:r w:rsidRPr="004313FF">
        <w:rPr>
          <w:rFonts w:eastAsia="Garamond"/>
        </w:rPr>
        <w:t>Entresto</w:t>
      </w:r>
      <w:proofErr w:type="spellEnd"/>
      <w:r w:rsidRPr="004313FF">
        <w:rPr>
          <w:rFonts w:eastAsia="Garamond"/>
        </w:rPr>
        <w:t xml:space="preserve">®, betablockerare på delegering samt justering av </w:t>
      </w:r>
      <w:proofErr w:type="spellStart"/>
      <w:r w:rsidRPr="004313FF">
        <w:rPr>
          <w:rFonts w:eastAsia="Garamond"/>
        </w:rPr>
        <w:t>diuretika</w:t>
      </w:r>
      <w:proofErr w:type="spellEnd"/>
      <w:r w:rsidRPr="004313FF">
        <w:rPr>
          <w:rFonts w:eastAsia="Garamond"/>
        </w:rPr>
        <w:t xml:space="preserve"> och </w:t>
      </w:r>
      <w:proofErr w:type="spellStart"/>
      <w:r w:rsidRPr="004313FF">
        <w:rPr>
          <w:rFonts w:eastAsia="Garamond"/>
        </w:rPr>
        <w:t>spironolakton</w:t>
      </w:r>
      <w:proofErr w:type="spellEnd"/>
      <w:r w:rsidRPr="004313FF">
        <w:rPr>
          <w:rFonts w:eastAsia="Garamond"/>
        </w:rPr>
        <w:t>-/</w:t>
      </w:r>
      <w:proofErr w:type="spellStart"/>
      <w:r w:rsidRPr="004313FF">
        <w:rPr>
          <w:rFonts w:eastAsia="Garamond"/>
        </w:rPr>
        <w:t>eplerenondoser</w:t>
      </w:r>
      <w:proofErr w:type="spellEnd"/>
      <w:r w:rsidRPr="004313FF">
        <w:rPr>
          <w:rFonts w:eastAsia="Garamond"/>
        </w:rPr>
        <w:t xml:space="preserve">. </w:t>
      </w:r>
    </w:p>
    <w:p w:rsidRPr="004313FF" w:rsidR="00C07B3E" w:rsidP="00C07B3E" w:rsidRDefault="00C07B3E" w14:paraId="6782ADCD" w14:textId="77777777">
      <w:pPr>
        <w:numPr>
          <w:ilvl w:val="0"/>
          <w:numId w:val="39"/>
        </w:numPr>
        <w:spacing w:after="33" w:line="259" w:lineRule="auto"/>
        <w:ind w:right="1715" w:hanging="360"/>
      </w:pPr>
      <w:r w:rsidRPr="004313FF">
        <w:rPr>
          <w:rFonts w:eastAsia="Garamond"/>
        </w:rPr>
        <w:t>Monitorering av S-</w:t>
      </w:r>
      <w:proofErr w:type="spellStart"/>
      <w:r w:rsidRPr="004313FF">
        <w:rPr>
          <w:rFonts w:eastAsia="Garamond"/>
        </w:rPr>
        <w:t>digoxin</w:t>
      </w:r>
      <w:proofErr w:type="spellEnd"/>
      <w:r w:rsidRPr="004313FF">
        <w:rPr>
          <w:rFonts w:eastAsia="Garamond"/>
        </w:rPr>
        <w:t xml:space="preserve"> hos patienter med risk för ackumulation. </w:t>
      </w:r>
    </w:p>
    <w:p w:rsidRPr="004313FF" w:rsidR="00C24683" w:rsidP="00C24683" w:rsidRDefault="00C24683" w14:paraId="3B4A0CF4" w14:textId="77777777">
      <w:pPr>
        <w:numPr>
          <w:ilvl w:val="0"/>
          <w:numId w:val="39"/>
        </w:numPr>
        <w:spacing w:after="77" w:line="259" w:lineRule="auto"/>
        <w:ind w:right="1715" w:hanging="360"/>
      </w:pPr>
      <w:r w:rsidRPr="004313FF">
        <w:rPr>
          <w:rFonts w:eastAsia="Garamond"/>
        </w:rPr>
        <w:t>Information och utbildning av patienter och anhöriga angående egenvård (vikt kontroll, vätskeintag, salt, rökning, alkohol, läkemedel)</w:t>
      </w:r>
      <w:r>
        <w:rPr>
          <w:rFonts w:eastAsia="Garamond"/>
        </w:rPr>
        <w:t>.</w:t>
      </w:r>
    </w:p>
    <w:p w:rsidRPr="004313FF" w:rsidR="00C24683" w:rsidP="00C24683" w:rsidRDefault="00C24683" w14:paraId="22DFD252" w14:textId="77777777">
      <w:pPr>
        <w:numPr>
          <w:ilvl w:val="0"/>
          <w:numId w:val="39"/>
        </w:numPr>
        <w:spacing w:after="33" w:line="259" w:lineRule="auto"/>
        <w:ind w:right="1715" w:hanging="360"/>
      </w:pPr>
      <w:r w:rsidRPr="004313FF">
        <w:rPr>
          <w:rFonts w:eastAsia="Garamond"/>
        </w:rPr>
        <w:t xml:space="preserve">Tät uppföljning av patienter med svår hjärtsvikt. </w:t>
      </w:r>
    </w:p>
    <w:p w:rsidRPr="004313FF" w:rsidR="00C24683" w:rsidP="00C24683" w:rsidRDefault="00C24683" w14:paraId="7F9459EB" w14:textId="77777777">
      <w:pPr>
        <w:numPr>
          <w:ilvl w:val="0"/>
          <w:numId w:val="39"/>
        </w:numPr>
        <w:spacing w:after="33" w:line="259" w:lineRule="auto"/>
        <w:ind w:right="1715" w:hanging="360"/>
      </w:pPr>
      <w:r w:rsidRPr="004313FF">
        <w:rPr>
          <w:rFonts w:eastAsia="Garamond"/>
        </w:rPr>
        <w:t xml:space="preserve">Tidig uppföljning efter slutenvårdstillfälle. </w:t>
      </w:r>
    </w:p>
    <w:p w:rsidRPr="004313FF" w:rsidR="00C24683" w:rsidP="00C24683" w:rsidRDefault="00C24683" w14:paraId="794A8D2B" w14:textId="77777777">
      <w:pPr>
        <w:numPr>
          <w:ilvl w:val="0"/>
          <w:numId w:val="39"/>
        </w:numPr>
        <w:spacing w:after="77" w:line="259" w:lineRule="auto"/>
        <w:ind w:right="1715" w:hanging="360"/>
      </w:pPr>
      <w:r w:rsidRPr="004313FF">
        <w:rPr>
          <w:rFonts w:eastAsia="Garamond"/>
        </w:rPr>
        <w:t xml:space="preserve">På nya sviktpatienter kontrolleras att sviktutredningsprover är tagna och, om så inte är fallet ordnar så att dessa tas. </w:t>
      </w:r>
    </w:p>
    <w:p w:rsidRPr="004313FF" w:rsidR="00C24683" w:rsidP="00C24683" w:rsidRDefault="00C24683" w14:paraId="3C16B41D" w14:textId="77777777">
      <w:pPr>
        <w:numPr>
          <w:ilvl w:val="0"/>
          <w:numId w:val="39"/>
        </w:numPr>
        <w:spacing w:after="33" w:line="259" w:lineRule="auto"/>
        <w:ind w:right="1715" w:hanging="360"/>
      </w:pPr>
      <w:r w:rsidRPr="004313FF">
        <w:rPr>
          <w:rFonts w:eastAsia="Garamond"/>
        </w:rPr>
        <w:t xml:space="preserve">Vid behov remittera patienter till dietist och/eller fysioterapeut. </w:t>
      </w:r>
    </w:p>
    <w:p w:rsidRPr="004313FF" w:rsidR="00C24683" w:rsidP="00C24683" w:rsidRDefault="00C24683" w14:paraId="4E08A25D" w14:textId="77777777">
      <w:pPr>
        <w:numPr>
          <w:ilvl w:val="0"/>
          <w:numId w:val="39"/>
        </w:numPr>
        <w:spacing w:after="33" w:line="259" w:lineRule="auto"/>
        <w:ind w:right="1715" w:hanging="360"/>
      </w:pPr>
      <w:r w:rsidRPr="004313FF">
        <w:rPr>
          <w:rFonts w:eastAsia="Garamond"/>
        </w:rPr>
        <w:t xml:space="preserve">Telefonrådgivning </w:t>
      </w:r>
    </w:p>
    <w:p w:rsidRPr="004313FF" w:rsidR="00C24683" w:rsidP="00C24683" w:rsidRDefault="00C24683" w14:paraId="3C499DDB" w14:textId="77777777">
      <w:pPr>
        <w:numPr>
          <w:ilvl w:val="0"/>
          <w:numId w:val="39"/>
        </w:numPr>
        <w:spacing w:after="296" w:line="259" w:lineRule="auto"/>
        <w:ind w:right="1715" w:hanging="360"/>
      </w:pPr>
      <w:r w:rsidRPr="004313FF">
        <w:rPr>
          <w:rFonts w:eastAsia="Garamond"/>
        </w:rPr>
        <w:t xml:space="preserve">Dagvård= klinisk bedömning vid subakut försämring av sviktpatienter (känt hjärtsvikt, UCG verifierad) dels med läkarstöd. Kontroll snart efter utskrivningen, justering av </w:t>
      </w:r>
      <w:proofErr w:type="spellStart"/>
      <w:r w:rsidRPr="004313FF">
        <w:rPr>
          <w:rFonts w:eastAsia="Garamond"/>
        </w:rPr>
        <w:t>diuretika</w:t>
      </w:r>
      <w:proofErr w:type="spellEnd"/>
      <w:r w:rsidRPr="004313FF">
        <w:rPr>
          <w:rFonts w:eastAsia="Garamond"/>
        </w:rPr>
        <w:t xml:space="preserve">, i.v. </w:t>
      </w:r>
      <w:proofErr w:type="spellStart"/>
      <w:r w:rsidRPr="004313FF">
        <w:rPr>
          <w:rFonts w:eastAsia="Garamond"/>
        </w:rPr>
        <w:t>Furix</w:t>
      </w:r>
      <w:proofErr w:type="spellEnd"/>
      <w:r w:rsidRPr="004313FF">
        <w:rPr>
          <w:rFonts w:eastAsia="Garamond"/>
        </w:rPr>
        <w:t xml:space="preserve">, provtagning, planering av uppföljning/åtgärda (inkoppling hemtjänst, </w:t>
      </w:r>
      <w:proofErr w:type="spellStart"/>
      <w:r w:rsidRPr="004313FF">
        <w:rPr>
          <w:rFonts w:eastAsia="Garamond"/>
        </w:rPr>
        <w:t>pleura</w:t>
      </w:r>
      <w:proofErr w:type="spellEnd"/>
      <w:r w:rsidRPr="004313FF">
        <w:rPr>
          <w:rFonts w:eastAsia="Garamond"/>
        </w:rPr>
        <w:t>-/</w:t>
      </w:r>
      <w:proofErr w:type="spellStart"/>
      <w:r w:rsidRPr="004313FF">
        <w:rPr>
          <w:rFonts w:eastAsia="Garamond"/>
        </w:rPr>
        <w:t>ascitestappning</w:t>
      </w:r>
      <w:proofErr w:type="spellEnd"/>
      <w:r w:rsidRPr="004313FF">
        <w:rPr>
          <w:rFonts w:eastAsia="Garamond"/>
        </w:rPr>
        <w:t xml:space="preserve">…) </w:t>
      </w:r>
    </w:p>
    <w:p w:rsidRPr="007369C7" w:rsidR="00C24683" w:rsidP="00C24683" w:rsidRDefault="00C24683" w14:paraId="6F39ACC1" w14:textId="77777777">
      <w:pPr>
        <w:pStyle w:val="Rubrik2"/>
        <w:ind w:left="10"/>
        <w:rPr>
          <w:rFonts w:ascii="Times New Roman" w:hAnsi="Times New Roman" w:cs="Times New Roman"/>
        </w:rPr>
      </w:pPr>
      <w:r w:rsidRPr="007369C7">
        <w:rPr>
          <w:rFonts w:ascii="Times New Roman" w:hAnsi="Times New Roman" w:cs="Times New Roman"/>
        </w:rPr>
        <w:t xml:space="preserve">Remittering till hjärtsviktsköterska </w:t>
      </w:r>
    </w:p>
    <w:p w:rsidRPr="007369C7" w:rsidR="00C24683" w:rsidP="00C24683" w:rsidRDefault="00C24683" w14:paraId="12A54BEC" w14:textId="77777777">
      <w:pPr>
        <w:spacing w:after="3" w:line="249" w:lineRule="auto"/>
        <w:ind w:left="10" w:hanging="10"/>
      </w:pPr>
      <w:r w:rsidRPr="007369C7">
        <w:t xml:space="preserve">När patienten remitteras till hjärtsviktsköterska för uppföljning och läkemedelstitrering ska </w:t>
      </w:r>
      <w:r w:rsidRPr="007369C7">
        <w:rPr>
          <w:b/>
        </w:rPr>
        <w:t>preparatval</w:t>
      </w:r>
      <w:r w:rsidRPr="007369C7">
        <w:t xml:space="preserve"> anges och recept utfärdas. Remissen ska innehålla uppgift om preliminär </w:t>
      </w:r>
      <w:r w:rsidRPr="007369C7">
        <w:rPr>
          <w:b/>
        </w:rPr>
        <w:t>planering</w:t>
      </w:r>
      <w:r w:rsidRPr="007369C7">
        <w:t xml:space="preserve"> efter upptitrering. Patienten ska informeras om preparatet och upptitreringsproceduren. Om inget annat anges i remissen kommer patienten att titreras upp till högsta tolerabla dos/</w:t>
      </w:r>
      <w:proofErr w:type="spellStart"/>
      <w:r w:rsidRPr="007369C7">
        <w:t>måldos</w:t>
      </w:r>
      <w:proofErr w:type="spellEnd"/>
      <w:r w:rsidRPr="007369C7">
        <w:t xml:space="preserve">. </w:t>
      </w:r>
    </w:p>
    <w:p w:rsidRPr="007369C7" w:rsidR="00C24683" w:rsidP="00C24683" w:rsidRDefault="00C24683" w14:paraId="6A5E4E1C" w14:textId="77777777">
      <w:pPr>
        <w:spacing w:after="41" w:line="249" w:lineRule="auto"/>
        <w:ind w:left="10" w:right="1690" w:hanging="10"/>
      </w:pPr>
      <w:r w:rsidRPr="007369C7">
        <w:t xml:space="preserve">Bokning till sviktsköterskemottagning kan göras genom: </w:t>
      </w:r>
    </w:p>
    <w:p w:rsidRPr="004313FF" w:rsidR="00C24683" w:rsidP="00C24683" w:rsidRDefault="00C24683" w14:paraId="3EE77CE9" w14:textId="77777777">
      <w:pPr>
        <w:numPr>
          <w:ilvl w:val="0"/>
          <w:numId w:val="40"/>
        </w:numPr>
        <w:spacing w:after="33" w:line="259" w:lineRule="auto"/>
        <w:ind w:right="858" w:hanging="360"/>
      </w:pPr>
      <w:r w:rsidRPr="004313FF">
        <w:rPr>
          <w:rFonts w:eastAsia="Garamond"/>
        </w:rPr>
        <w:t>Epikris/läkarbesöksanteckning (</w:t>
      </w:r>
      <w:proofErr w:type="spellStart"/>
      <w:proofErr w:type="gramStart"/>
      <w:r w:rsidRPr="004313FF">
        <w:rPr>
          <w:rFonts w:eastAsia="Garamond"/>
        </w:rPr>
        <w:t>NÄL,Uddevalla</w:t>
      </w:r>
      <w:proofErr w:type="spellEnd"/>
      <w:proofErr w:type="gramEnd"/>
      <w:r w:rsidRPr="004313FF">
        <w:rPr>
          <w:rFonts w:eastAsia="Garamond"/>
        </w:rPr>
        <w:t xml:space="preserve">) vid utskrivning från hjärtavdelning. </w:t>
      </w:r>
    </w:p>
    <w:p w:rsidRPr="004313FF" w:rsidR="00C24683" w:rsidP="00C24683" w:rsidRDefault="00C24683" w14:paraId="51AFD055" w14:textId="77777777">
      <w:pPr>
        <w:numPr>
          <w:ilvl w:val="0"/>
          <w:numId w:val="40"/>
        </w:numPr>
        <w:spacing w:after="33" w:line="259" w:lineRule="auto"/>
        <w:ind w:right="858" w:hanging="360"/>
      </w:pPr>
      <w:r w:rsidRPr="004313FF">
        <w:rPr>
          <w:rFonts w:eastAsia="Garamond"/>
        </w:rPr>
        <w:lastRenderedPageBreak/>
        <w:t xml:space="preserve">Remiss till kardiolog vid utskrivning från andra avdelningar. </w:t>
      </w:r>
    </w:p>
    <w:p w:rsidRPr="004313FF" w:rsidR="00C24683" w:rsidP="00C24683" w:rsidRDefault="00C24683" w14:paraId="60D836FA" w14:textId="77777777">
      <w:pPr>
        <w:numPr>
          <w:ilvl w:val="0"/>
          <w:numId w:val="40"/>
        </w:numPr>
        <w:spacing w:after="7" w:line="259" w:lineRule="auto"/>
        <w:ind w:right="858" w:hanging="360"/>
      </w:pPr>
      <w:r w:rsidRPr="004313FF">
        <w:rPr>
          <w:rFonts w:eastAsia="Garamond"/>
        </w:rPr>
        <w:t xml:space="preserve">Per telefon:  </w:t>
      </w:r>
    </w:p>
    <w:p w:rsidRPr="004313FF" w:rsidR="00C24683" w:rsidP="00C24683" w:rsidRDefault="00C24683" w14:paraId="61C1F673" w14:textId="781EA1E3">
      <w:pPr>
        <w:numPr>
          <w:ilvl w:val="1"/>
          <w:numId w:val="40"/>
        </w:numPr>
        <w:spacing w:after="5" w:line="259" w:lineRule="auto"/>
        <w:ind w:right="1715" w:hanging="360"/>
      </w:pPr>
      <w:r w:rsidRPr="004313FF">
        <w:rPr>
          <w:rFonts w:eastAsia="Garamond"/>
        </w:rPr>
        <w:t xml:space="preserve">NÄL:  </w:t>
      </w:r>
      <w:r w:rsidR="005663CA">
        <w:rPr>
          <w:rFonts w:eastAsia="Garamond"/>
        </w:rPr>
        <w:t>S</w:t>
      </w:r>
      <w:r w:rsidRPr="004313FF">
        <w:rPr>
          <w:rFonts w:eastAsia="Garamond"/>
        </w:rPr>
        <w:t xml:space="preserve">viktsköterska 010–4355214 </w:t>
      </w:r>
    </w:p>
    <w:p w:rsidRPr="004313FF" w:rsidR="00C24683" w:rsidP="00C24683" w:rsidRDefault="00C24683" w14:paraId="69188D9D" w14:textId="6D7FEEB1">
      <w:pPr>
        <w:numPr>
          <w:ilvl w:val="1"/>
          <w:numId w:val="40"/>
        </w:numPr>
        <w:spacing w:after="81" w:line="259" w:lineRule="auto"/>
        <w:ind w:right="1715" w:hanging="360"/>
        <w:rPr/>
      </w:pPr>
      <w:r w:rsidRPr="74F64958" w:rsidR="0B54E332">
        <w:rPr>
          <w:rFonts w:eastAsia="Garamond"/>
        </w:rPr>
        <w:t>Uddevalla Sviktsköterska</w:t>
      </w:r>
      <w:r w:rsidRPr="74F64958" w:rsidR="00C24683">
        <w:rPr>
          <w:rFonts w:eastAsia="Garamond"/>
        </w:rPr>
        <w:t xml:space="preserve"> 010–4355223 </w:t>
      </w:r>
    </w:p>
    <w:p w:rsidRPr="004313FF" w:rsidR="00C24683" w:rsidP="00C24683" w:rsidRDefault="00C24683" w14:paraId="6DFDB931" w14:textId="77777777">
      <w:pPr>
        <w:numPr>
          <w:ilvl w:val="0"/>
          <w:numId w:val="40"/>
        </w:numPr>
        <w:spacing w:after="0" w:line="259" w:lineRule="auto"/>
        <w:ind w:right="858" w:hanging="360"/>
      </w:pPr>
      <w:r w:rsidRPr="004313FF">
        <w:rPr>
          <w:rFonts w:eastAsia="Garamond"/>
        </w:rPr>
        <w:t>Allmänremiss till sviktsköterska mottagning Nära Sp</w:t>
      </w:r>
      <w:r>
        <w:rPr>
          <w:rFonts w:eastAsia="Garamond"/>
        </w:rPr>
        <w:t>e</w:t>
      </w:r>
      <w:r w:rsidRPr="004313FF">
        <w:rPr>
          <w:rFonts w:eastAsia="Garamond"/>
        </w:rPr>
        <w:t xml:space="preserve">cialistvård om patient bor i område Lysekil, Bäckefors eller Strömstad. </w:t>
      </w:r>
    </w:p>
    <w:p w:rsidRPr="004313FF" w:rsidR="00C24683" w:rsidP="00C24683" w:rsidRDefault="00C24683" w14:paraId="39B681FD" w14:textId="77777777">
      <w:pPr>
        <w:spacing w:after="0"/>
        <w:ind w:left="360"/>
      </w:pPr>
      <w:r w:rsidRPr="004313FF">
        <w:rPr>
          <w:rFonts w:eastAsia="Garamond"/>
        </w:rPr>
        <w:t xml:space="preserve"> </w:t>
      </w:r>
    </w:p>
    <w:p w:rsidRPr="007369C7" w:rsidR="00C24683" w:rsidP="00452DA8" w:rsidRDefault="00C24683" w14:paraId="29A5A40C" w14:textId="77777777">
      <w:pPr>
        <w:pStyle w:val="Rubrik2"/>
        <w:ind w:left="0"/>
      </w:pPr>
      <w:r w:rsidRPr="007369C7">
        <w:t xml:space="preserve">Uppföljning </w:t>
      </w:r>
    </w:p>
    <w:p w:rsidRPr="007369C7" w:rsidR="00C24683" w:rsidP="00C24683" w:rsidRDefault="00C24683" w14:paraId="529331BB" w14:textId="77777777">
      <w:pPr>
        <w:spacing w:after="44" w:line="249" w:lineRule="auto"/>
        <w:ind w:left="10" w:hanging="10"/>
      </w:pPr>
      <w:r w:rsidRPr="007369C7">
        <w:t xml:space="preserve">Patienter med </w:t>
      </w:r>
      <w:proofErr w:type="spellStart"/>
      <w:r w:rsidRPr="007369C7">
        <w:t>hjärtsviktbehandling</w:t>
      </w:r>
      <w:proofErr w:type="spellEnd"/>
      <w:r w:rsidRPr="007369C7">
        <w:t xml:space="preserve"> p.g.a. systolisk dysfunktion bör värderas med UCG när de är optimalt behandlade för att kunna erbjuda patienten ev behandling med CRT och ICD. </w:t>
      </w:r>
    </w:p>
    <w:p w:rsidRPr="004313FF" w:rsidR="00C24683" w:rsidP="00C24683" w:rsidRDefault="00C24683" w14:paraId="73E7B6CF" w14:textId="77777777">
      <w:pPr>
        <w:numPr>
          <w:ilvl w:val="0"/>
          <w:numId w:val="41"/>
        </w:numPr>
        <w:spacing w:after="77" w:line="259" w:lineRule="auto"/>
        <w:ind w:right="0" w:hanging="360"/>
      </w:pPr>
      <w:r w:rsidRPr="004313FF">
        <w:rPr>
          <w:rFonts w:eastAsia="Garamond"/>
        </w:rPr>
        <w:t xml:space="preserve">Patienter som haft akut hjärtinfarkt och EF &lt;40% i samband med infarkten värderas med ekokardiografi 6 veckor efter infarkten. </w:t>
      </w:r>
    </w:p>
    <w:p w:rsidRPr="004313FF" w:rsidR="00C24683" w:rsidP="00C24683" w:rsidRDefault="00C24683" w14:paraId="1B5D2846" w14:textId="77777777">
      <w:pPr>
        <w:numPr>
          <w:ilvl w:val="0"/>
          <w:numId w:val="41"/>
        </w:numPr>
        <w:spacing w:after="80" w:line="259" w:lineRule="auto"/>
        <w:ind w:right="0" w:hanging="360"/>
      </w:pPr>
      <w:r w:rsidRPr="004313FF">
        <w:rPr>
          <w:rFonts w:eastAsia="Garamond"/>
        </w:rPr>
        <w:t xml:space="preserve">Övriga patienter som kan ha indikation för CRT/ICD värderas med UCG ca 3 månader efter att måldoserna med den farmakologiska behandlingen har nåtts.  </w:t>
      </w:r>
    </w:p>
    <w:p w:rsidRPr="007777A9" w:rsidR="00C24683" w:rsidP="00C24683" w:rsidRDefault="00C24683" w14:paraId="5FDECFAF" w14:textId="77777777">
      <w:pPr>
        <w:numPr>
          <w:ilvl w:val="0"/>
          <w:numId w:val="41"/>
        </w:numPr>
        <w:spacing w:after="332" w:line="259" w:lineRule="auto"/>
        <w:ind w:right="0" w:hanging="360"/>
      </w:pPr>
      <w:r w:rsidRPr="004313FF">
        <w:rPr>
          <w:rFonts w:eastAsia="Garamond"/>
        </w:rPr>
        <w:t xml:space="preserve">Om UCG talar för CRT eller ICD sätts patienten upp för läkarbesök för denna diskussion och diskuteras på Arytmikonferens. </w:t>
      </w:r>
    </w:p>
    <w:p w:rsidRPr="007369C7" w:rsidR="007777A9" w:rsidP="00452DA8" w:rsidRDefault="007777A9" w14:paraId="77B94656" w14:textId="77777777">
      <w:pPr>
        <w:pStyle w:val="Rubrik2"/>
        <w:ind w:left="0"/>
      </w:pPr>
      <w:proofErr w:type="spellStart"/>
      <w:r w:rsidRPr="007369C7">
        <w:t>Devicebehandling</w:t>
      </w:r>
      <w:proofErr w:type="spellEnd"/>
      <w:r w:rsidRPr="007369C7">
        <w:t xml:space="preserve"> </w:t>
      </w:r>
    </w:p>
    <w:p w:rsidRPr="007369C7" w:rsidR="007777A9" w:rsidP="00452DA8" w:rsidRDefault="007777A9" w14:paraId="19CC5B0A" w14:textId="4ECB70E7">
      <w:pPr>
        <w:pStyle w:val="Rubrik3"/>
        <w:ind w:left="0"/>
      </w:pPr>
      <w:r w:rsidRPr="007369C7">
        <w:t xml:space="preserve">Vanlig pacemakerbehandling </w:t>
      </w:r>
    </w:p>
    <w:p w:rsidRPr="007369C7" w:rsidR="007777A9" w:rsidP="007777A9" w:rsidRDefault="007777A9" w14:paraId="4FCD439B" w14:textId="77777777">
      <w:pPr>
        <w:pStyle w:val="Liststycke"/>
        <w:numPr>
          <w:ilvl w:val="0"/>
          <w:numId w:val="41"/>
        </w:numPr>
        <w:spacing w:after="3" w:line="249" w:lineRule="auto"/>
      </w:pPr>
      <w:r w:rsidRPr="007369C7">
        <w:t xml:space="preserve">Programmering för att ge så lite </w:t>
      </w:r>
      <w:proofErr w:type="spellStart"/>
      <w:r w:rsidRPr="007369C7">
        <w:t>högerkammarpace</w:t>
      </w:r>
      <w:proofErr w:type="spellEnd"/>
      <w:r w:rsidRPr="007369C7">
        <w:t xml:space="preserve"> som möjligt eftersträvas för att undvika utveckling eller försämring av hjärtsvikt.  </w:t>
      </w:r>
    </w:p>
    <w:p w:rsidRPr="007369C7" w:rsidR="007777A9" w:rsidP="007777A9" w:rsidRDefault="007777A9" w14:paraId="10A77B43" w14:textId="77777777">
      <w:pPr>
        <w:pStyle w:val="Liststycke"/>
        <w:numPr>
          <w:ilvl w:val="0"/>
          <w:numId w:val="41"/>
        </w:numPr>
        <w:spacing w:after="3" w:line="249" w:lineRule="auto"/>
      </w:pPr>
      <w:r w:rsidRPr="007369C7">
        <w:t>Uppgradering till CRT (</w:t>
      </w:r>
      <w:proofErr w:type="spellStart"/>
      <w:r w:rsidRPr="007369C7">
        <w:t>Cardiac</w:t>
      </w:r>
      <w:proofErr w:type="spellEnd"/>
      <w:r w:rsidRPr="007369C7">
        <w:t xml:space="preserve"> </w:t>
      </w:r>
      <w:proofErr w:type="spellStart"/>
      <w:r w:rsidRPr="007369C7">
        <w:t>Resynchronisation</w:t>
      </w:r>
      <w:proofErr w:type="spellEnd"/>
      <w:r w:rsidRPr="007369C7">
        <w:t xml:space="preserve"> </w:t>
      </w:r>
      <w:proofErr w:type="spellStart"/>
      <w:r w:rsidRPr="007369C7">
        <w:t>Therapy</w:t>
      </w:r>
      <w:proofErr w:type="spellEnd"/>
      <w:r w:rsidRPr="007369C7">
        <w:t xml:space="preserve">) övervägs om hjärtsvikt försämras under pacemakerbehandlingen. </w:t>
      </w:r>
    </w:p>
    <w:p w:rsidRPr="007369C7" w:rsidR="007777A9" w:rsidP="007777A9" w:rsidRDefault="007777A9" w14:paraId="043066AD" w14:textId="77777777">
      <w:pPr>
        <w:pStyle w:val="Liststycke"/>
        <w:numPr>
          <w:ilvl w:val="0"/>
          <w:numId w:val="41"/>
        </w:numPr>
        <w:spacing w:after="242" w:line="249" w:lineRule="auto"/>
      </w:pPr>
      <w:r w:rsidRPr="007369C7">
        <w:t xml:space="preserve">När pacemaker är indicerad på vanlig bradykardi-indikation, kan man redan från början överväga CRT för patienter med EF &lt;50%, där man befarar hög andel </w:t>
      </w:r>
      <w:proofErr w:type="spellStart"/>
      <w:r w:rsidRPr="007369C7">
        <w:t>kammarpace</w:t>
      </w:r>
      <w:proofErr w:type="spellEnd"/>
      <w:r w:rsidRPr="007369C7">
        <w:t xml:space="preserve">.  </w:t>
      </w:r>
    </w:p>
    <w:p w:rsidRPr="007B4097" w:rsidR="007B4097" w:rsidP="0F312A58" w:rsidRDefault="007777A9" w14:paraId="6C08581C" w14:textId="6E4C9838">
      <w:pPr>
        <w:pStyle w:val="Rubrik3"/>
        <w:ind w:left="0"/>
      </w:pPr>
      <w:proofErr w:type="spellStart"/>
      <w:r>
        <w:t>Resynkroniseringsterapi</w:t>
      </w:r>
      <w:proofErr w:type="spellEnd"/>
      <w:r>
        <w:t xml:space="preserve"> (CRT) </w:t>
      </w:r>
    </w:p>
    <w:p w:rsidR="0F312A58" w:rsidP="0F312A58" w:rsidRDefault="0F312A58" w14:paraId="70DD0C42" w14:textId="40401F7E">
      <w:pPr>
        <w:ind w:left="0"/>
      </w:pPr>
    </w:p>
    <w:p w:rsidRPr="007369C7" w:rsidR="007777A9" w:rsidP="007777A9" w:rsidRDefault="007777A9" w14:paraId="52915EF0" w14:textId="77777777">
      <w:pPr>
        <w:pStyle w:val="Liststycke"/>
        <w:numPr>
          <w:ilvl w:val="0"/>
          <w:numId w:val="41"/>
        </w:numPr>
        <w:spacing w:after="3" w:line="249" w:lineRule="auto"/>
      </w:pPr>
      <w:r w:rsidRPr="007369C7">
        <w:t xml:space="preserve">CRT fungerar som en vanlig pacemaker, men ger även stimulering av vänster kammare via en elektrod i sinus </w:t>
      </w:r>
      <w:proofErr w:type="spellStart"/>
      <w:r w:rsidRPr="007369C7">
        <w:t>coronarius</w:t>
      </w:r>
      <w:proofErr w:type="spellEnd"/>
      <w:r w:rsidRPr="007369C7">
        <w:t xml:space="preserve"> (eller en </w:t>
      </w:r>
      <w:proofErr w:type="spellStart"/>
      <w:r w:rsidRPr="007369C7">
        <w:t>epikardiell</w:t>
      </w:r>
      <w:proofErr w:type="spellEnd"/>
      <w:r w:rsidRPr="007369C7">
        <w:t xml:space="preserve"> elektrod) i syfte att synkronisera hjärtkamrarnas arbete. Diskussion sker på Arytmikonferens. </w:t>
      </w:r>
    </w:p>
    <w:p w:rsidRPr="007B4097" w:rsidR="007B4097" w:rsidP="00B1268A" w:rsidRDefault="007777A9" w14:paraId="3D7F3512" w14:textId="7FB932B7">
      <w:pPr>
        <w:pStyle w:val="Liststycke"/>
        <w:numPr>
          <w:ilvl w:val="0"/>
          <w:numId w:val="41"/>
        </w:numPr>
        <w:spacing w:after="242" w:line="249" w:lineRule="auto"/>
      </w:pPr>
      <w:r w:rsidRPr="007369C7">
        <w:t xml:space="preserve">CRT övervägs hos patienter med EF ≤35%, QRS-bredd &gt;130 </w:t>
      </w:r>
      <w:proofErr w:type="spellStart"/>
      <w:r w:rsidRPr="007369C7">
        <w:t>ms</w:t>
      </w:r>
      <w:proofErr w:type="spellEnd"/>
      <w:r w:rsidRPr="007369C7">
        <w:t xml:space="preserve"> och som är i </w:t>
      </w:r>
      <w:proofErr w:type="spellStart"/>
      <w:r w:rsidRPr="007369C7">
        <w:t>funktionklass</w:t>
      </w:r>
      <w:proofErr w:type="spellEnd"/>
      <w:r w:rsidRPr="007369C7">
        <w:t xml:space="preserve"> II-IV trots optimal läkemedelsbehandling. CRT är huvudsakligen dokumenterad vid sinusrytm men har effekt och kan övervägas även vid förmaksflimmer. Patienter med förmaksflimmer kan behöva en </w:t>
      </w:r>
      <w:proofErr w:type="spellStart"/>
      <w:r w:rsidRPr="007369C7">
        <w:t>radiofrevensablation</w:t>
      </w:r>
      <w:proofErr w:type="spellEnd"/>
      <w:r w:rsidRPr="007369C7">
        <w:t xml:space="preserve"> av </w:t>
      </w:r>
      <w:proofErr w:type="spellStart"/>
      <w:r w:rsidRPr="007369C7">
        <w:t>His</w:t>
      </w:r>
      <w:proofErr w:type="spellEnd"/>
      <w:r w:rsidRPr="007369C7">
        <w:t xml:space="preserve"> som en förutsättning för optimal </w:t>
      </w:r>
      <w:proofErr w:type="spellStart"/>
      <w:r w:rsidRPr="007369C7">
        <w:t>biventrikulär</w:t>
      </w:r>
      <w:proofErr w:type="spellEnd"/>
      <w:r w:rsidRPr="007369C7">
        <w:t xml:space="preserve"> </w:t>
      </w:r>
      <w:proofErr w:type="spellStart"/>
      <w:r w:rsidRPr="007369C7">
        <w:t>pacing</w:t>
      </w:r>
      <w:proofErr w:type="spellEnd"/>
      <w:r w:rsidRPr="007369C7">
        <w:t xml:space="preserve">. CRT kan kombineras med intern defibrillator (CRT-D), alt utan denna funktion (CRT-P). Hos hjärtsviktspatienter med indikation för ICD bör samtidig CRT övervägas. </w:t>
      </w:r>
    </w:p>
    <w:p w:rsidRPr="004313FF" w:rsidR="007777A9" w:rsidP="00B1268A" w:rsidRDefault="007777A9" w14:paraId="47DA3EB9" w14:textId="6DB316CC">
      <w:pPr>
        <w:pStyle w:val="Rubrik3"/>
        <w:ind w:left="0"/>
        <w:rPr>
          <w:rFonts w:ascii="Times New Roman" w:hAnsi="Times New Roman" w:cs="Times New Roman"/>
          <w:sz w:val="24"/>
        </w:rPr>
      </w:pPr>
      <w:r w:rsidRPr="007B4097">
        <w:lastRenderedPageBreak/>
        <w:t xml:space="preserve">Indikationer för CRT (ESC guidelines 2021) </w:t>
      </w:r>
    </w:p>
    <w:p w:rsidRPr="00976920" w:rsidR="007E3BC3" w:rsidP="007E3BC3" w:rsidRDefault="007E3BC3" w14:paraId="2E600C89" w14:textId="77777777">
      <w:pPr>
        <w:pStyle w:val="Rubrik2"/>
        <w:ind w:left="10"/>
        <w:rPr>
          <w:rFonts w:ascii="Times New Roman" w:hAnsi="Times New Roman" w:cs="Times New Roman"/>
          <w:b/>
          <w:bCs w:val="0"/>
          <w:sz w:val="24"/>
          <w:szCs w:val="24"/>
        </w:rPr>
      </w:pPr>
      <w:r w:rsidRPr="00976920">
        <w:rPr>
          <w:rFonts w:ascii="Times New Roman" w:hAnsi="Times New Roman" w:cs="Times New Roman"/>
          <w:b/>
          <w:bCs w:val="0"/>
          <w:sz w:val="24"/>
          <w:szCs w:val="24"/>
        </w:rPr>
        <w:t xml:space="preserve">Sinusrytm </w:t>
      </w:r>
    </w:p>
    <w:tbl>
      <w:tblPr>
        <w:tblStyle w:val="TableGrid0"/>
        <w:tblW w:w="6664" w:type="dxa"/>
        <w:tblInd w:w="0" w:type="dxa"/>
        <w:tblCellMar>
          <w:top w:w="88" w:type="dxa"/>
          <w:left w:w="82" w:type="dxa"/>
          <w:right w:w="67" w:type="dxa"/>
        </w:tblCellMar>
        <w:tblLook w:val="04A0" w:firstRow="1" w:lastRow="0" w:firstColumn="1" w:lastColumn="0" w:noHBand="0" w:noVBand="1"/>
      </w:tblPr>
      <w:tblGrid>
        <w:gridCol w:w="5956"/>
        <w:gridCol w:w="708"/>
      </w:tblGrid>
      <w:tr w:rsidRPr="007369C7" w:rsidR="007E3BC3" w:rsidTr="00814CA5" w14:paraId="2662E533" w14:textId="77777777">
        <w:trPr>
          <w:trHeight w:val="444"/>
        </w:trPr>
        <w:tc>
          <w:tcPr>
            <w:tcW w:w="5956" w:type="dxa"/>
            <w:tcBorders>
              <w:top w:val="single" w:color="000000" w:sz="4" w:space="0"/>
              <w:left w:val="single" w:color="000000" w:sz="4" w:space="0"/>
              <w:bottom w:val="single" w:color="000000" w:sz="4" w:space="0"/>
              <w:right w:val="single" w:color="000000" w:sz="4" w:space="0"/>
            </w:tcBorders>
          </w:tcPr>
          <w:p w:rsidRPr="007369C7" w:rsidR="007E3BC3" w:rsidP="007E3BC3" w:rsidRDefault="007E3BC3" w14:paraId="35CDB212" w14:textId="77777777">
            <w:pPr>
              <w:ind w:left="0" w:right="0"/>
              <w:rPr>
                <w:rFonts w:ascii="Times New Roman" w:hAnsi="Times New Roman" w:cs="Times New Roman"/>
              </w:rPr>
            </w:pPr>
            <w:r w:rsidRPr="007369C7">
              <w:rPr>
                <w:rFonts w:ascii="Times New Roman" w:hAnsi="Times New Roman" w:eastAsia="Times New Roman" w:cs="Times New Roman"/>
                <w:b/>
              </w:rPr>
              <w:t xml:space="preserve">Tillstånd </w:t>
            </w:r>
          </w:p>
        </w:tc>
        <w:tc>
          <w:tcPr>
            <w:tcW w:w="708" w:type="dxa"/>
            <w:tcBorders>
              <w:top w:val="single" w:color="000000" w:sz="4" w:space="0"/>
              <w:left w:val="single" w:color="000000" w:sz="4" w:space="0"/>
              <w:bottom w:val="single" w:color="000000" w:sz="4" w:space="0"/>
              <w:right w:val="single" w:color="000000" w:sz="4" w:space="0"/>
            </w:tcBorders>
          </w:tcPr>
          <w:p w:rsidRPr="007369C7" w:rsidR="007E3BC3" w:rsidP="007E3BC3" w:rsidRDefault="007E3BC3" w14:paraId="2F352F43" w14:textId="77777777">
            <w:pPr>
              <w:ind w:left="0" w:right="0"/>
              <w:rPr>
                <w:rFonts w:ascii="Times New Roman" w:hAnsi="Times New Roman" w:cs="Times New Roman"/>
              </w:rPr>
            </w:pPr>
            <w:proofErr w:type="spellStart"/>
            <w:r w:rsidRPr="007369C7">
              <w:rPr>
                <w:rFonts w:ascii="Times New Roman" w:hAnsi="Times New Roman" w:eastAsia="Times New Roman" w:cs="Times New Roman"/>
                <w:b/>
              </w:rPr>
              <w:t>Prio</w:t>
            </w:r>
            <w:proofErr w:type="spellEnd"/>
            <w:r w:rsidRPr="007369C7">
              <w:rPr>
                <w:rFonts w:ascii="Times New Roman" w:hAnsi="Times New Roman" w:eastAsia="Times New Roman" w:cs="Times New Roman"/>
                <w:b/>
              </w:rPr>
              <w:t xml:space="preserve"> </w:t>
            </w:r>
          </w:p>
        </w:tc>
      </w:tr>
      <w:tr w:rsidRPr="007369C7" w:rsidR="007E3BC3" w:rsidTr="00814CA5" w14:paraId="3296CED6" w14:textId="77777777">
        <w:trPr>
          <w:trHeight w:val="723"/>
        </w:trPr>
        <w:tc>
          <w:tcPr>
            <w:tcW w:w="5956" w:type="dxa"/>
            <w:tcBorders>
              <w:top w:val="single" w:color="000000" w:sz="4" w:space="0"/>
              <w:left w:val="single" w:color="000000" w:sz="4" w:space="0"/>
              <w:bottom w:val="single" w:color="000000" w:sz="4" w:space="0"/>
              <w:right w:val="single" w:color="000000" w:sz="4" w:space="0"/>
            </w:tcBorders>
          </w:tcPr>
          <w:p w:rsidRPr="007369C7" w:rsidR="007E3BC3" w:rsidP="007E3BC3" w:rsidRDefault="007E3BC3" w14:paraId="3AFF906C" w14:textId="77777777">
            <w:pPr>
              <w:ind w:left="0" w:right="0"/>
              <w:rPr>
                <w:rFonts w:ascii="Times New Roman" w:hAnsi="Times New Roman" w:cs="Times New Roman"/>
              </w:rPr>
            </w:pPr>
            <w:r w:rsidRPr="007369C7">
              <w:rPr>
                <w:rFonts w:ascii="Times New Roman" w:hAnsi="Times New Roman" w:eastAsia="Times New Roman" w:cs="Times New Roman"/>
              </w:rPr>
              <w:t xml:space="preserve">Vänstergrenblock, QRS bredd &gt;150 </w:t>
            </w:r>
            <w:proofErr w:type="spellStart"/>
            <w:r w:rsidRPr="007369C7">
              <w:rPr>
                <w:rFonts w:ascii="Times New Roman" w:hAnsi="Times New Roman" w:eastAsia="Times New Roman" w:cs="Times New Roman"/>
              </w:rPr>
              <w:t>ms</w:t>
            </w:r>
            <w:proofErr w:type="spellEnd"/>
            <w:r w:rsidRPr="007369C7">
              <w:rPr>
                <w:rFonts w:ascii="Times New Roman" w:hAnsi="Times New Roman" w:eastAsia="Times New Roman" w:cs="Times New Roman"/>
              </w:rPr>
              <w:t xml:space="preserve">, EF≤35%, NYHA klass &gt;1 trots optimal medicinsk behandling.  </w:t>
            </w:r>
          </w:p>
        </w:tc>
        <w:tc>
          <w:tcPr>
            <w:tcW w:w="708" w:type="dxa"/>
            <w:tcBorders>
              <w:top w:val="single" w:color="000000" w:sz="4" w:space="0"/>
              <w:left w:val="single" w:color="000000" w:sz="4" w:space="0"/>
              <w:bottom w:val="single" w:color="000000" w:sz="4" w:space="0"/>
              <w:right w:val="single" w:color="000000" w:sz="4" w:space="0"/>
            </w:tcBorders>
          </w:tcPr>
          <w:p w:rsidRPr="007369C7" w:rsidR="007E3BC3" w:rsidP="007E3BC3" w:rsidRDefault="007E3BC3" w14:paraId="7954503B" w14:textId="77777777">
            <w:pPr>
              <w:ind w:left="0" w:right="0"/>
              <w:rPr>
                <w:rFonts w:ascii="Times New Roman" w:hAnsi="Times New Roman" w:cs="Times New Roman"/>
              </w:rPr>
            </w:pPr>
            <w:r w:rsidRPr="007369C7">
              <w:rPr>
                <w:rFonts w:ascii="Times New Roman" w:hAnsi="Times New Roman" w:eastAsia="Times New Roman" w:cs="Times New Roman"/>
              </w:rPr>
              <w:t xml:space="preserve">I A </w:t>
            </w:r>
          </w:p>
        </w:tc>
      </w:tr>
      <w:tr w:rsidRPr="007369C7" w:rsidR="007E3BC3" w:rsidTr="00814CA5" w14:paraId="03C466AC" w14:textId="77777777">
        <w:trPr>
          <w:trHeight w:val="722"/>
        </w:trPr>
        <w:tc>
          <w:tcPr>
            <w:tcW w:w="5956" w:type="dxa"/>
            <w:tcBorders>
              <w:top w:val="single" w:color="000000" w:sz="4" w:space="0"/>
              <w:left w:val="single" w:color="000000" w:sz="4" w:space="0"/>
              <w:bottom w:val="single" w:color="000000" w:sz="4" w:space="0"/>
              <w:right w:val="single" w:color="000000" w:sz="4" w:space="0"/>
            </w:tcBorders>
          </w:tcPr>
          <w:p w:rsidRPr="007369C7" w:rsidR="007E3BC3" w:rsidP="007E3BC3" w:rsidRDefault="007E3BC3" w14:paraId="5E89B4B1" w14:textId="77777777">
            <w:pPr>
              <w:ind w:left="0" w:right="0"/>
              <w:rPr>
                <w:rFonts w:ascii="Times New Roman" w:hAnsi="Times New Roman" w:cs="Times New Roman"/>
              </w:rPr>
            </w:pPr>
            <w:r w:rsidRPr="007369C7">
              <w:rPr>
                <w:rFonts w:ascii="Times New Roman" w:hAnsi="Times New Roman" w:eastAsia="Times New Roman" w:cs="Times New Roman"/>
              </w:rPr>
              <w:t xml:space="preserve">Vänstergrenblock, QRS bredd 130–150 </w:t>
            </w:r>
            <w:proofErr w:type="spellStart"/>
            <w:r w:rsidRPr="007369C7">
              <w:rPr>
                <w:rFonts w:ascii="Times New Roman" w:hAnsi="Times New Roman" w:eastAsia="Times New Roman" w:cs="Times New Roman"/>
              </w:rPr>
              <w:t>ms</w:t>
            </w:r>
            <w:proofErr w:type="spellEnd"/>
            <w:r w:rsidRPr="007369C7">
              <w:rPr>
                <w:rFonts w:ascii="Times New Roman" w:hAnsi="Times New Roman" w:eastAsia="Times New Roman" w:cs="Times New Roman"/>
              </w:rPr>
              <w:t xml:space="preserve">, EF≤35%, NYHA klass &gt;1 trots optimal medicinsk behandling. </w:t>
            </w:r>
          </w:p>
        </w:tc>
        <w:tc>
          <w:tcPr>
            <w:tcW w:w="708" w:type="dxa"/>
            <w:tcBorders>
              <w:top w:val="single" w:color="000000" w:sz="4" w:space="0"/>
              <w:left w:val="single" w:color="000000" w:sz="4" w:space="0"/>
              <w:bottom w:val="single" w:color="000000" w:sz="4" w:space="0"/>
              <w:right w:val="single" w:color="000000" w:sz="4" w:space="0"/>
            </w:tcBorders>
          </w:tcPr>
          <w:p w:rsidRPr="007369C7" w:rsidR="007E3BC3" w:rsidP="007E3BC3" w:rsidRDefault="007E3BC3" w14:paraId="63E5D90B" w14:textId="5DE4B85C">
            <w:pPr>
              <w:ind w:left="0" w:right="0"/>
              <w:rPr>
                <w:rFonts w:ascii="Times New Roman" w:hAnsi="Times New Roman" w:cs="Times New Roman"/>
              </w:rPr>
            </w:pPr>
            <w:proofErr w:type="spellStart"/>
            <w:r w:rsidRPr="007369C7">
              <w:rPr>
                <w:rFonts w:ascii="Times New Roman" w:hAnsi="Times New Roman" w:eastAsia="Times New Roman" w:cs="Times New Roman"/>
              </w:rPr>
              <w:t>IIa</w:t>
            </w:r>
            <w:proofErr w:type="spellEnd"/>
            <w:r w:rsidRPr="007369C7">
              <w:rPr>
                <w:rFonts w:ascii="Times New Roman" w:hAnsi="Times New Roman" w:eastAsia="Times New Roman" w:cs="Times New Roman"/>
              </w:rPr>
              <w:t xml:space="preserve"> B </w:t>
            </w:r>
          </w:p>
        </w:tc>
      </w:tr>
      <w:tr w:rsidRPr="007369C7" w:rsidR="007E3BC3" w:rsidTr="00814CA5" w14:paraId="509EA40A" w14:textId="77777777">
        <w:trPr>
          <w:trHeight w:val="722"/>
        </w:trPr>
        <w:tc>
          <w:tcPr>
            <w:tcW w:w="5956" w:type="dxa"/>
            <w:tcBorders>
              <w:top w:val="single" w:color="000000" w:sz="4" w:space="0"/>
              <w:left w:val="single" w:color="000000" w:sz="4" w:space="0"/>
              <w:bottom w:val="single" w:color="000000" w:sz="4" w:space="0"/>
              <w:right w:val="single" w:color="000000" w:sz="4" w:space="0"/>
            </w:tcBorders>
          </w:tcPr>
          <w:p w:rsidRPr="007369C7" w:rsidR="007E3BC3" w:rsidP="007E3BC3" w:rsidRDefault="007E3BC3" w14:paraId="20A388A3" w14:textId="77777777">
            <w:pPr>
              <w:ind w:left="0" w:right="0"/>
              <w:rPr>
                <w:rFonts w:ascii="Times New Roman" w:hAnsi="Times New Roman" w:cs="Times New Roman"/>
              </w:rPr>
            </w:pPr>
            <w:r w:rsidRPr="007369C7">
              <w:rPr>
                <w:rFonts w:ascii="Times New Roman" w:hAnsi="Times New Roman" w:eastAsia="Times New Roman" w:cs="Times New Roman"/>
              </w:rPr>
              <w:t xml:space="preserve">Icke-vänstergrenblock, QRS bredd&gt;150 </w:t>
            </w:r>
            <w:proofErr w:type="spellStart"/>
            <w:r w:rsidRPr="007369C7">
              <w:rPr>
                <w:rFonts w:ascii="Times New Roman" w:hAnsi="Times New Roman" w:eastAsia="Times New Roman" w:cs="Times New Roman"/>
              </w:rPr>
              <w:t>ms</w:t>
            </w:r>
            <w:proofErr w:type="spellEnd"/>
            <w:r w:rsidRPr="007369C7">
              <w:rPr>
                <w:rFonts w:ascii="Times New Roman" w:hAnsi="Times New Roman" w:eastAsia="Times New Roman" w:cs="Times New Roman"/>
              </w:rPr>
              <w:t xml:space="preserve">, EF≤35%, NYHA klass &gt;I trots optimal medicinsk behandling. </w:t>
            </w:r>
          </w:p>
        </w:tc>
        <w:tc>
          <w:tcPr>
            <w:tcW w:w="708" w:type="dxa"/>
            <w:tcBorders>
              <w:top w:val="single" w:color="000000" w:sz="4" w:space="0"/>
              <w:left w:val="single" w:color="000000" w:sz="4" w:space="0"/>
              <w:bottom w:val="single" w:color="000000" w:sz="4" w:space="0"/>
              <w:right w:val="single" w:color="000000" w:sz="4" w:space="0"/>
            </w:tcBorders>
          </w:tcPr>
          <w:p w:rsidRPr="007369C7" w:rsidR="007E3BC3" w:rsidP="007E3BC3" w:rsidRDefault="007E3BC3" w14:paraId="3CBD98E0" w14:textId="7E5A00FC">
            <w:pPr>
              <w:ind w:left="0" w:right="0"/>
              <w:jc w:val="both"/>
              <w:rPr>
                <w:rFonts w:ascii="Times New Roman" w:hAnsi="Times New Roman" w:cs="Times New Roman"/>
              </w:rPr>
            </w:pPr>
            <w:proofErr w:type="spellStart"/>
            <w:r w:rsidRPr="007369C7">
              <w:rPr>
                <w:rFonts w:ascii="Times New Roman" w:hAnsi="Times New Roman" w:eastAsia="Times New Roman" w:cs="Times New Roman"/>
              </w:rPr>
              <w:t>IIa</w:t>
            </w:r>
            <w:proofErr w:type="spellEnd"/>
            <w:r w:rsidRPr="007369C7">
              <w:rPr>
                <w:rFonts w:ascii="Times New Roman" w:hAnsi="Times New Roman" w:eastAsia="Times New Roman" w:cs="Times New Roman"/>
              </w:rPr>
              <w:t xml:space="preserve"> B </w:t>
            </w:r>
          </w:p>
        </w:tc>
      </w:tr>
      <w:tr w:rsidRPr="007369C7" w:rsidR="007E3BC3" w:rsidTr="00814CA5" w14:paraId="1765D5E8" w14:textId="77777777">
        <w:trPr>
          <w:trHeight w:val="679"/>
        </w:trPr>
        <w:tc>
          <w:tcPr>
            <w:tcW w:w="5956" w:type="dxa"/>
            <w:tcBorders>
              <w:top w:val="single" w:color="000000" w:sz="4" w:space="0"/>
              <w:left w:val="single" w:color="000000" w:sz="4" w:space="0"/>
              <w:bottom w:val="single" w:color="000000" w:sz="4" w:space="0"/>
              <w:right w:val="single" w:color="000000" w:sz="4" w:space="0"/>
            </w:tcBorders>
          </w:tcPr>
          <w:p w:rsidRPr="007369C7" w:rsidR="007E3BC3" w:rsidP="007E3BC3" w:rsidRDefault="007E3BC3" w14:paraId="7107E53A" w14:textId="77777777">
            <w:pPr>
              <w:ind w:left="0" w:right="0"/>
              <w:rPr>
                <w:rFonts w:ascii="Times New Roman" w:hAnsi="Times New Roman" w:cs="Times New Roman"/>
              </w:rPr>
            </w:pPr>
            <w:r w:rsidRPr="007369C7">
              <w:rPr>
                <w:rFonts w:ascii="Times New Roman" w:hAnsi="Times New Roman" w:eastAsia="Times New Roman" w:cs="Times New Roman"/>
              </w:rPr>
              <w:t xml:space="preserve">Icke-vänstergrenblock, QRS bredd 130–150 </w:t>
            </w:r>
            <w:proofErr w:type="spellStart"/>
            <w:r w:rsidRPr="007369C7">
              <w:rPr>
                <w:rFonts w:ascii="Times New Roman" w:hAnsi="Times New Roman" w:eastAsia="Times New Roman" w:cs="Times New Roman"/>
              </w:rPr>
              <w:t>ms</w:t>
            </w:r>
            <w:proofErr w:type="spellEnd"/>
            <w:r w:rsidRPr="007369C7">
              <w:rPr>
                <w:rFonts w:ascii="Times New Roman" w:hAnsi="Times New Roman" w:eastAsia="Times New Roman" w:cs="Times New Roman"/>
              </w:rPr>
              <w:t xml:space="preserve">, EF≤35%,  </w:t>
            </w:r>
          </w:p>
        </w:tc>
        <w:tc>
          <w:tcPr>
            <w:tcW w:w="708" w:type="dxa"/>
            <w:tcBorders>
              <w:top w:val="single" w:color="000000" w:sz="4" w:space="0"/>
              <w:left w:val="single" w:color="000000" w:sz="4" w:space="0"/>
              <w:bottom w:val="single" w:color="000000" w:sz="4" w:space="0"/>
              <w:right w:val="single" w:color="000000" w:sz="4" w:space="0"/>
            </w:tcBorders>
          </w:tcPr>
          <w:p w:rsidRPr="007369C7" w:rsidR="007E3BC3" w:rsidP="000F2531" w:rsidRDefault="007E3BC3" w14:paraId="56F1DADB" w14:textId="77777777">
            <w:pPr>
              <w:ind w:left="0" w:right="0"/>
              <w:jc w:val="both"/>
              <w:rPr>
                <w:rFonts w:ascii="Times New Roman" w:hAnsi="Times New Roman" w:cs="Times New Roman"/>
              </w:rPr>
            </w:pPr>
            <w:proofErr w:type="spellStart"/>
            <w:r w:rsidRPr="007369C7">
              <w:rPr>
                <w:rFonts w:ascii="Times New Roman" w:hAnsi="Times New Roman" w:eastAsia="Times New Roman" w:cs="Times New Roman"/>
              </w:rPr>
              <w:t>IIb</w:t>
            </w:r>
            <w:proofErr w:type="spellEnd"/>
            <w:r w:rsidRPr="007369C7">
              <w:rPr>
                <w:rFonts w:ascii="Times New Roman" w:hAnsi="Times New Roman" w:eastAsia="Times New Roman" w:cs="Times New Roman"/>
              </w:rPr>
              <w:t xml:space="preserve"> B </w:t>
            </w:r>
          </w:p>
        </w:tc>
      </w:tr>
      <w:tr w:rsidRPr="007369C7" w:rsidR="007E3BC3" w:rsidTr="00814CA5" w14:paraId="5964EA51" w14:textId="77777777">
        <w:trPr>
          <w:trHeight w:val="721"/>
        </w:trPr>
        <w:tc>
          <w:tcPr>
            <w:tcW w:w="5956" w:type="dxa"/>
            <w:tcBorders>
              <w:top w:val="single" w:color="000000" w:sz="4" w:space="0"/>
              <w:left w:val="single" w:color="000000" w:sz="4" w:space="0"/>
              <w:bottom w:val="single" w:color="000000" w:sz="4" w:space="0"/>
              <w:right w:val="single" w:color="000000" w:sz="4" w:space="0"/>
            </w:tcBorders>
          </w:tcPr>
          <w:p w:rsidRPr="007369C7" w:rsidR="007E3BC3" w:rsidP="00C43B55" w:rsidRDefault="007E3BC3" w14:paraId="38CBF0A9" w14:textId="77777777">
            <w:pPr>
              <w:ind w:left="0"/>
              <w:rPr>
                <w:rFonts w:ascii="Times New Roman" w:hAnsi="Times New Roman" w:cs="Times New Roman"/>
              </w:rPr>
            </w:pPr>
            <w:r w:rsidRPr="007369C7">
              <w:rPr>
                <w:rFonts w:ascii="Times New Roman" w:hAnsi="Times New Roman" w:eastAsia="Times New Roman" w:cs="Times New Roman"/>
              </w:rPr>
              <w:t xml:space="preserve">NYHA klass II, III och ambulatorisk IV trots optimal medicinsk behandling. </w:t>
            </w:r>
          </w:p>
        </w:tc>
        <w:tc>
          <w:tcPr>
            <w:tcW w:w="708" w:type="dxa"/>
            <w:tcBorders>
              <w:top w:val="single" w:color="000000" w:sz="4" w:space="0"/>
              <w:left w:val="single" w:color="000000" w:sz="4" w:space="0"/>
              <w:bottom w:val="single" w:color="000000" w:sz="4" w:space="0"/>
              <w:right w:val="single" w:color="000000" w:sz="4" w:space="0"/>
            </w:tcBorders>
          </w:tcPr>
          <w:p w:rsidRPr="007369C7" w:rsidR="007E3BC3" w:rsidP="000F2531" w:rsidRDefault="007E3BC3" w14:paraId="02DC52E6" w14:textId="77777777">
            <w:pPr>
              <w:ind w:left="0" w:right="0"/>
              <w:rPr>
                <w:rFonts w:ascii="Times New Roman" w:hAnsi="Times New Roman" w:cs="Times New Roman"/>
              </w:rPr>
            </w:pPr>
          </w:p>
        </w:tc>
      </w:tr>
      <w:tr w:rsidRPr="007369C7" w:rsidR="007E3BC3" w:rsidTr="00814CA5" w14:paraId="75FDF00E" w14:textId="77777777">
        <w:trPr>
          <w:trHeight w:val="722"/>
        </w:trPr>
        <w:tc>
          <w:tcPr>
            <w:tcW w:w="5956" w:type="dxa"/>
            <w:tcBorders>
              <w:top w:val="single" w:color="000000" w:sz="4" w:space="0"/>
              <w:left w:val="single" w:color="000000" w:sz="4" w:space="0"/>
              <w:bottom w:val="single" w:color="000000" w:sz="4" w:space="0"/>
              <w:right w:val="single" w:color="000000" w:sz="4" w:space="0"/>
            </w:tcBorders>
          </w:tcPr>
          <w:p w:rsidRPr="007369C7" w:rsidR="007E3BC3" w:rsidP="00C43B55" w:rsidRDefault="007E3BC3" w14:paraId="0F7DF814" w14:textId="77777777">
            <w:pPr>
              <w:ind w:left="0" w:right="0"/>
              <w:rPr>
                <w:rFonts w:ascii="Times New Roman" w:hAnsi="Times New Roman" w:cs="Times New Roman"/>
              </w:rPr>
            </w:pPr>
            <w:r w:rsidRPr="007369C7">
              <w:rPr>
                <w:rFonts w:ascii="Times New Roman" w:hAnsi="Times New Roman" w:eastAsia="Times New Roman" w:cs="Times New Roman"/>
              </w:rPr>
              <w:t xml:space="preserve">Hjärtsvikt och QRS bredd &lt;130 </w:t>
            </w:r>
            <w:proofErr w:type="spellStart"/>
            <w:r w:rsidRPr="007369C7">
              <w:rPr>
                <w:rFonts w:ascii="Times New Roman" w:hAnsi="Times New Roman" w:eastAsia="Times New Roman" w:cs="Times New Roman"/>
              </w:rPr>
              <w:t>ms</w:t>
            </w:r>
            <w:proofErr w:type="spellEnd"/>
            <w:r w:rsidRPr="007369C7">
              <w:rPr>
                <w:rFonts w:ascii="Times New Roman" w:hAnsi="Times New Roman" w:eastAsia="Times New Roman" w:cs="Times New Roman"/>
              </w:rPr>
              <w:t xml:space="preserve">: CRT rekommenderas inte. </w:t>
            </w:r>
          </w:p>
        </w:tc>
        <w:tc>
          <w:tcPr>
            <w:tcW w:w="708" w:type="dxa"/>
            <w:tcBorders>
              <w:top w:val="single" w:color="000000" w:sz="4" w:space="0"/>
              <w:left w:val="single" w:color="000000" w:sz="4" w:space="0"/>
              <w:bottom w:val="single" w:color="000000" w:sz="4" w:space="0"/>
              <w:right w:val="single" w:color="000000" w:sz="4" w:space="0"/>
            </w:tcBorders>
          </w:tcPr>
          <w:p w:rsidRPr="007369C7" w:rsidR="007E3BC3" w:rsidP="00C43B55" w:rsidRDefault="007E3BC3" w14:paraId="6EA2C8CA" w14:textId="77777777">
            <w:pPr>
              <w:ind w:left="0" w:right="0"/>
              <w:rPr>
                <w:rFonts w:ascii="Times New Roman" w:hAnsi="Times New Roman" w:cs="Times New Roman"/>
              </w:rPr>
            </w:pPr>
            <w:r w:rsidRPr="007369C7">
              <w:rPr>
                <w:rFonts w:ascii="Times New Roman" w:hAnsi="Times New Roman" w:eastAsia="Times New Roman" w:cs="Times New Roman"/>
              </w:rPr>
              <w:t xml:space="preserve">III B </w:t>
            </w:r>
          </w:p>
        </w:tc>
      </w:tr>
    </w:tbl>
    <w:p w:rsidRPr="00976920" w:rsidR="00BA52DE" w:rsidP="00976920" w:rsidRDefault="00BA52DE" w14:paraId="6388B30E" w14:textId="77777777">
      <w:pPr>
        <w:pStyle w:val="Rubrik2"/>
        <w:ind w:left="0"/>
        <w:rPr>
          <w:rFonts w:ascii="Times New Roman" w:hAnsi="Times New Roman" w:cs="Times New Roman"/>
          <w:b/>
          <w:bCs w:val="0"/>
          <w:sz w:val="24"/>
          <w:szCs w:val="24"/>
        </w:rPr>
      </w:pPr>
      <w:r w:rsidRPr="00976920">
        <w:rPr>
          <w:rFonts w:ascii="Times New Roman" w:hAnsi="Times New Roman" w:cs="Times New Roman"/>
          <w:b/>
          <w:bCs w:val="0"/>
          <w:sz w:val="24"/>
          <w:szCs w:val="24"/>
        </w:rPr>
        <w:t>Permanent förmaksflimmer</w:t>
      </w:r>
      <w:r w:rsidRPr="00976920">
        <w:rPr>
          <w:rFonts w:ascii="Times New Roman" w:hAnsi="Times New Roman" w:eastAsia="Times New Roman" w:cs="Times New Roman"/>
          <w:b/>
          <w:bCs w:val="0"/>
          <w:sz w:val="24"/>
          <w:szCs w:val="24"/>
        </w:rPr>
        <w:t xml:space="preserve"> </w:t>
      </w:r>
    </w:p>
    <w:tbl>
      <w:tblPr>
        <w:tblStyle w:val="TableGrid0"/>
        <w:tblW w:w="6941" w:type="dxa"/>
        <w:tblInd w:w="0" w:type="dxa"/>
        <w:tblCellMar>
          <w:top w:w="88" w:type="dxa"/>
          <w:left w:w="82" w:type="dxa"/>
          <w:right w:w="79" w:type="dxa"/>
        </w:tblCellMar>
        <w:tblLook w:val="04A0" w:firstRow="1" w:lastRow="0" w:firstColumn="1" w:lastColumn="0" w:noHBand="0" w:noVBand="1"/>
      </w:tblPr>
      <w:tblGrid>
        <w:gridCol w:w="5956"/>
        <w:gridCol w:w="985"/>
      </w:tblGrid>
      <w:tr w:rsidRPr="007369C7" w:rsidR="00BA52DE" w:rsidTr="000B3206" w14:paraId="6B81B54D" w14:textId="77777777">
        <w:trPr>
          <w:trHeight w:val="996"/>
        </w:trPr>
        <w:tc>
          <w:tcPr>
            <w:tcW w:w="5956" w:type="dxa"/>
            <w:tcBorders>
              <w:top w:val="single" w:color="000000" w:sz="4" w:space="0"/>
              <w:left w:val="single" w:color="000000" w:sz="4" w:space="0"/>
              <w:bottom w:val="single" w:color="000000" w:sz="4" w:space="0"/>
              <w:right w:val="single" w:color="000000" w:sz="4" w:space="0"/>
            </w:tcBorders>
          </w:tcPr>
          <w:p w:rsidRPr="007369C7" w:rsidR="00BA52DE" w:rsidP="00BA52DE" w:rsidRDefault="00BA52DE" w14:paraId="0E49FF2C" w14:textId="77777777">
            <w:pPr>
              <w:ind w:left="0" w:right="0"/>
              <w:rPr>
                <w:rFonts w:ascii="Times New Roman" w:hAnsi="Times New Roman" w:cs="Times New Roman"/>
              </w:rPr>
            </w:pPr>
            <w:r w:rsidRPr="007369C7">
              <w:rPr>
                <w:rFonts w:ascii="Times New Roman" w:hAnsi="Times New Roman" w:eastAsia="Times New Roman" w:cs="Times New Roman"/>
              </w:rPr>
              <w:t xml:space="preserve">QRS bredd 130ms, EF≤35%, NYHA klass III och IV trots optimal medicinsk behandling förutsatt att närmast 100% </w:t>
            </w:r>
            <w:proofErr w:type="spellStart"/>
            <w:r w:rsidRPr="007369C7">
              <w:rPr>
                <w:rFonts w:ascii="Times New Roman" w:hAnsi="Times New Roman" w:eastAsia="Times New Roman" w:cs="Times New Roman"/>
              </w:rPr>
              <w:t>pacing</w:t>
            </w:r>
            <w:proofErr w:type="spellEnd"/>
            <w:r w:rsidRPr="007369C7">
              <w:rPr>
                <w:rFonts w:ascii="Times New Roman" w:hAnsi="Times New Roman" w:eastAsia="Times New Roman" w:cs="Times New Roman"/>
              </w:rPr>
              <w:t xml:space="preserve"> kan uppnås. </w:t>
            </w:r>
          </w:p>
        </w:tc>
        <w:tc>
          <w:tcPr>
            <w:tcW w:w="985" w:type="dxa"/>
            <w:tcBorders>
              <w:top w:val="single" w:color="000000" w:sz="4" w:space="0"/>
              <w:left w:val="single" w:color="000000" w:sz="4" w:space="0"/>
              <w:bottom w:val="single" w:color="000000" w:sz="4" w:space="0"/>
              <w:right w:val="single" w:color="000000" w:sz="4" w:space="0"/>
            </w:tcBorders>
          </w:tcPr>
          <w:p w:rsidRPr="007369C7" w:rsidR="00BA52DE" w:rsidP="00BA52DE" w:rsidRDefault="00BA52DE" w14:paraId="47CF01B7" w14:textId="77777777">
            <w:pPr>
              <w:ind w:left="0" w:right="0"/>
              <w:jc w:val="both"/>
              <w:rPr>
                <w:rFonts w:ascii="Times New Roman" w:hAnsi="Times New Roman" w:cs="Times New Roman"/>
              </w:rPr>
            </w:pPr>
            <w:proofErr w:type="spellStart"/>
            <w:r w:rsidRPr="007369C7">
              <w:rPr>
                <w:rFonts w:ascii="Times New Roman" w:hAnsi="Times New Roman" w:eastAsia="Times New Roman" w:cs="Times New Roman"/>
              </w:rPr>
              <w:t>IIa</w:t>
            </w:r>
            <w:proofErr w:type="spellEnd"/>
            <w:r w:rsidRPr="007369C7">
              <w:rPr>
                <w:rFonts w:ascii="Times New Roman" w:hAnsi="Times New Roman" w:eastAsia="Times New Roman" w:cs="Times New Roman"/>
              </w:rPr>
              <w:t xml:space="preserve"> C </w:t>
            </w:r>
          </w:p>
        </w:tc>
      </w:tr>
      <w:tr w:rsidRPr="007369C7" w:rsidR="00BA52DE" w:rsidTr="000B3206" w14:paraId="43746C9B" w14:textId="77777777">
        <w:trPr>
          <w:trHeight w:val="446"/>
        </w:trPr>
        <w:tc>
          <w:tcPr>
            <w:tcW w:w="5956" w:type="dxa"/>
            <w:tcBorders>
              <w:top w:val="single" w:color="000000" w:sz="4" w:space="0"/>
              <w:left w:val="single" w:color="000000" w:sz="4" w:space="0"/>
              <w:bottom w:val="single" w:color="000000" w:sz="4" w:space="0"/>
              <w:right w:val="single" w:color="000000" w:sz="4" w:space="0"/>
            </w:tcBorders>
          </w:tcPr>
          <w:p w:rsidRPr="007369C7" w:rsidR="00BA52DE" w:rsidP="00BA52DE" w:rsidRDefault="00BA52DE" w14:paraId="6A15336C" w14:textId="77777777">
            <w:pPr>
              <w:ind w:left="0" w:right="0"/>
              <w:rPr>
                <w:rFonts w:ascii="Times New Roman" w:hAnsi="Times New Roman" w:cs="Times New Roman"/>
              </w:rPr>
            </w:pPr>
            <w:r w:rsidRPr="007369C7">
              <w:rPr>
                <w:rFonts w:ascii="Times New Roman" w:hAnsi="Times New Roman" w:eastAsia="Times New Roman" w:cs="Times New Roman"/>
              </w:rPr>
              <w:t xml:space="preserve">HIS- ablation ska utföras om otillräcklig </w:t>
            </w:r>
            <w:proofErr w:type="spellStart"/>
            <w:r w:rsidRPr="007369C7">
              <w:rPr>
                <w:rFonts w:ascii="Times New Roman" w:hAnsi="Times New Roman" w:eastAsia="Times New Roman" w:cs="Times New Roman"/>
              </w:rPr>
              <w:t>kammarpacing</w:t>
            </w:r>
            <w:proofErr w:type="spellEnd"/>
            <w:r w:rsidRPr="007369C7">
              <w:rPr>
                <w:rFonts w:ascii="Times New Roman" w:hAnsi="Times New Roman" w:eastAsia="Times New Roman" w:cs="Times New Roman"/>
              </w:rPr>
              <w:t xml:space="preserve"> </w:t>
            </w:r>
          </w:p>
        </w:tc>
        <w:tc>
          <w:tcPr>
            <w:tcW w:w="985" w:type="dxa"/>
            <w:tcBorders>
              <w:top w:val="single" w:color="000000" w:sz="4" w:space="0"/>
              <w:left w:val="single" w:color="000000" w:sz="4" w:space="0"/>
              <w:bottom w:val="single" w:color="000000" w:sz="4" w:space="0"/>
              <w:right w:val="single" w:color="000000" w:sz="4" w:space="0"/>
            </w:tcBorders>
          </w:tcPr>
          <w:p w:rsidRPr="007369C7" w:rsidR="00BA52DE" w:rsidP="00BA52DE" w:rsidRDefault="00BA52DE" w14:paraId="4A62982A" w14:textId="77777777">
            <w:pPr>
              <w:ind w:left="0" w:right="0"/>
              <w:jc w:val="both"/>
              <w:rPr>
                <w:rFonts w:ascii="Times New Roman" w:hAnsi="Times New Roman" w:cs="Times New Roman"/>
              </w:rPr>
            </w:pPr>
            <w:proofErr w:type="spellStart"/>
            <w:r w:rsidRPr="007369C7">
              <w:rPr>
                <w:rFonts w:ascii="Times New Roman" w:hAnsi="Times New Roman" w:eastAsia="Times New Roman" w:cs="Times New Roman"/>
              </w:rPr>
              <w:t>IIa</w:t>
            </w:r>
            <w:proofErr w:type="spellEnd"/>
            <w:r w:rsidRPr="007369C7">
              <w:rPr>
                <w:rFonts w:ascii="Times New Roman" w:hAnsi="Times New Roman" w:eastAsia="Times New Roman" w:cs="Times New Roman"/>
              </w:rPr>
              <w:t xml:space="preserve"> B </w:t>
            </w:r>
          </w:p>
        </w:tc>
      </w:tr>
      <w:tr w:rsidRPr="007369C7" w:rsidR="00BA52DE" w:rsidTr="000B3206" w14:paraId="227E6F10" w14:textId="77777777">
        <w:trPr>
          <w:trHeight w:val="723"/>
        </w:trPr>
        <w:tc>
          <w:tcPr>
            <w:tcW w:w="5956" w:type="dxa"/>
            <w:tcBorders>
              <w:top w:val="single" w:color="000000" w:sz="4" w:space="0"/>
              <w:left w:val="single" w:color="000000" w:sz="4" w:space="0"/>
              <w:bottom w:val="single" w:color="000000" w:sz="4" w:space="0"/>
              <w:right w:val="single" w:color="000000" w:sz="4" w:space="0"/>
            </w:tcBorders>
          </w:tcPr>
          <w:p w:rsidRPr="007369C7" w:rsidR="00BA52DE" w:rsidP="00BA52DE" w:rsidRDefault="00BA52DE" w14:paraId="64775EFB" w14:textId="77777777">
            <w:pPr>
              <w:ind w:left="0" w:right="0"/>
              <w:rPr>
                <w:rFonts w:ascii="Times New Roman" w:hAnsi="Times New Roman" w:cs="Times New Roman"/>
              </w:rPr>
            </w:pPr>
            <w:r w:rsidRPr="007369C7">
              <w:rPr>
                <w:rFonts w:ascii="Times New Roman" w:hAnsi="Times New Roman" w:eastAsia="Times New Roman" w:cs="Times New Roman"/>
              </w:rPr>
              <w:t xml:space="preserve">CRT ska övervägas för patienter som är aktuella för </w:t>
            </w:r>
            <w:proofErr w:type="spellStart"/>
            <w:r w:rsidRPr="007369C7">
              <w:rPr>
                <w:rFonts w:ascii="Times New Roman" w:hAnsi="Times New Roman" w:eastAsia="Times New Roman" w:cs="Times New Roman"/>
              </w:rPr>
              <w:t>HISablation</w:t>
            </w:r>
            <w:proofErr w:type="spellEnd"/>
            <w:r w:rsidRPr="007369C7">
              <w:rPr>
                <w:rFonts w:ascii="Times New Roman" w:hAnsi="Times New Roman" w:eastAsia="Times New Roman" w:cs="Times New Roman"/>
              </w:rPr>
              <w:t xml:space="preserve"> p.g.a. otillräcklig frekvenskontroll om nedsatt EF. </w:t>
            </w:r>
          </w:p>
        </w:tc>
        <w:tc>
          <w:tcPr>
            <w:tcW w:w="985" w:type="dxa"/>
            <w:tcBorders>
              <w:top w:val="single" w:color="000000" w:sz="4" w:space="0"/>
              <w:left w:val="single" w:color="000000" w:sz="4" w:space="0"/>
              <w:bottom w:val="single" w:color="000000" w:sz="4" w:space="0"/>
              <w:right w:val="single" w:color="000000" w:sz="4" w:space="0"/>
            </w:tcBorders>
          </w:tcPr>
          <w:p w:rsidRPr="007369C7" w:rsidR="00BA52DE" w:rsidP="0021791D" w:rsidRDefault="00BA52DE" w14:paraId="5283B9DF" w14:textId="24D7980F">
            <w:pPr>
              <w:ind w:left="0" w:right="0"/>
              <w:jc w:val="both"/>
              <w:rPr>
                <w:rFonts w:ascii="Times New Roman" w:hAnsi="Times New Roman" w:cs="Times New Roman"/>
              </w:rPr>
            </w:pPr>
            <w:proofErr w:type="spellStart"/>
            <w:r w:rsidRPr="007369C7">
              <w:rPr>
                <w:rFonts w:ascii="Times New Roman" w:hAnsi="Times New Roman" w:eastAsia="Times New Roman" w:cs="Times New Roman"/>
              </w:rPr>
              <w:t>IIa</w:t>
            </w:r>
            <w:proofErr w:type="spellEnd"/>
            <w:r w:rsidRPr="007369C7">
              <w:rPr>
                <w:rFonts w:ascii="Times New Roman" w:hAnsi="Times New Roman" w:eastAsia="Times New Roman" w:cs="Times New Roman"/>
              </w:rPr>
              <w:t xml:space="preserve"> B </w:t>
            </w:r>
          </w:p>
        </w:tc>
      </w:tr>
    </w:tbl>
    <w:p w:rsidRPr="00976920" w:rsidR="003C70D4" w:rsidP="00976920" w:rsidRDefault="003C70D4" w14:paraId="016D3867" w14:textId="77777777">
      <w:pPr>
        <w:pStyle w:val="Rubrik2"/>
        <w:ind w:left="0"/>
        <w:rPr>
          <w:rFonts w:ascii="Times New Roman" w:hAnsi="Times New Roman" w:cs="Times New Roman"/>
          <w:b/>
          <w:bCs w:val="0"/>
          <w:sz w:val="24"/>
          <w:szCs w:val="24"/>
        </w:rPr>
      </w:pPr>
      <w:r w:rsidRPr="00976920">
        <w:rPr>
          <w:rFonts w:ascii="Times New Roman" w:hAnsi="Times New Roman" w:cs="Times New Roman"/>
          <w:b/>
          <w:bCs w:val="0"/>
          <w:sz w:val="24"/>
          <w:szCs w:val="24"/>
        </w:rPr>
        <w:t>Konventionell pacemakerindikation</w:t>
      </w:r>
      <w:r w:rsidRPr="00976920">
        <w:rPr>
          <w:rFonts w:ascii="Times New Roman" w:hAnsi="Times New Roman" w:eastAsia="Times New Roman" w:cs="Times New Roman"/>
          <w:b/>
          <w:bCs w:val="0"/>
          <w:sz w:val="24"/>
          <w:szCs w:val="24"/>
        </w:rPr>
        <w:t xml:space="preserve"> </w:t>
      </w:r>
    </w:p>
    <w:tbl>
      <w:tblPr>
        <w:tblStyle w:val="TableGrid0"/>
        <w:tblW w:w="6664" w:type="dxa"/>
        <w:tblInd w:w="0" w:type="dxa"/>
        <w:tblCellMar>
          <w:top w:w="86" w:type="dxa"/>
          <w:left w:w="82" w:type="dxa"/>
          <w:right w:w="48" w:type="dxa"/>
        </w:tblCellMar>
        <w:tblLook w:val="04A0" w:firstRow="1" w:lastRow="0" w:firstColumn="1" w:lastColumn="0" w:noHBand="0" w:noVBand="1"/>
      </w:tblPr>
      <w:tblGrid>
        <w:gridCol w:w="4674"/>
        <w:gridCol w:w="1990"/>
      </w:tblGrid>
      <w:tr w:rsidRPr="007369C7" w:rsidR="003C70D4" w:rsidTr="00CC1AA0" w14:paraId="28599800" w14:textId="77777777">
        <w:trPr>
          <w:trHeight w:val="1272"/>
        </w:trPr>
        <w:tc>
          <w:tcPr>
            <w:tcW w:w="4674" w:type="dxa"/>
            <w:tcBorders>
              <w:top w:val="single" w:color="000000" w:sz="4" w:space="0"/>
              <w:left w:val="single" w:color="000000" w:sz="4" w:space="0"/>
              <w:bottom w:val="single" w:color="000000" w:sz="4" w:space="0"/>
              <w:right w:val="single" w:color="000000" w:sz="4" w:space="0"/>
            </w:tcBorders>
          </w:tcPr>
          <w:p w:rsidRPr="007369C7" w:rsidR="003C70D4" w:rsidP="003C70D4" w:rsidRDefault="003C70D4" w14:paraId="56197E6A" w14:textId="77777777">
            <w:pPr>
              <w:ind w:left="0" w:right="0"/>
              <w:rPr>
                <w:rFonts w:ascii="Times New Roman" w:hAnsi="Times New Roman" w:cs="Times New Roman"/>
              </w:rPr>
            </w:pPr>
            <w:r w:rsidRPr="007369C7">
              <w:rPr>
                <w:rFonts w:ascii="Times New Roman" w:hAnsi="Times New Roman" w:eastAsia="Times New Roman" w:cs="Times New Roman"/>
              </w:rPr>
              <w:t xml:space="preserve">Uppgradering från konventionell pacemaker eller ICD till CRT är indicerad hos patienter med HFrEF och hög andel </w:t>
            </w:r>
            <w:proofErr w:type="spellStart"/>
            <w:r w:rsidRPr="007369C7">
              <w:rPr>
                <w:rFonts w:ascii="Times New Roman" w:hAnsi="Times New Roman" w:eastAsia="Times New Roman" w:cs="Times New Roman"/>
              </w:rPr>
              <w:t>kammarpace</w:t>
            </w:r>
            <w:proofErr w:type="spellEnd"/>
            <w:r w:rsidRPr="007369C7">
              <w:rPr>
                <w:rFonts w:ascii="Times New Roman" w:hAnsi="Times New Roman" w:eastAsia="Times New Roman" w:cs="Times New Roman"/>
              </w:rPr>
              <w:t xml:space="preserve"> som utvecklar försämring av hjärtsvikten trots optimal medicinsk behandling. </w:t>
            </w:r>
          </w:p>
        </w:tc>
        <w:tc>
          <w:tcPr>
            <w:tcW w:w="1990" w:type="dxa"/>
            <w:tcBorders>
              <w:top w:val="single" w:color="000000" w:sz="4" w:space="0"/>
              <w:left w:val="single" w:color="000000" w:sz="4" w:space="0"/>
              <w:bottom w:val="single" w:color="000000" w:sz="4" w:space="0"/>
              <w:right w:val="single" w:color="000000" w:sz="4" w:space="0"/>
            </w:tcBorders>
          </w:tcPr>
          <w:p w:rsidRPr="007369C7" w:rsidR="003C70D4" w:rsidP="003C70D4" w:rsidRDefault="003C70D4" w14:paraId="2B138ECA" w14:textId="77777777">
            <w:pPr>
              <w:ind w:left="0" w:right="0"/>
              <w:jc w:val="both"/>
              <w:rPr>
                <w:rFonts w:ascii="Times New Roman" w:hAnsi="Times New Roman" w:cs="Times New Roman"/>
              </w:rPr>
            </w:pPr>
            <w:proofErr w:type="spellStart"/>
            <w:r w:rsidRPr="007369C7">
              <w:rPr>
                <w:rFonts w:ascii="Times New Roman" w:hAnsi="Times New Roman" w:eastAsia="Times New Roman" w:cs="Times New Roman"/>
              </w:rPr>
              <w:t>IIb</w:t>
            </w:r>
            <w:proofErr w:type="spellEnd"/>
            <w:r w:rsidRPr="007369C7">
              <w:rPr>
                <w:rFonts w:ascii="Times New Roman" w:hAnsi="Times New Roman" w:eastAsia="Times New Roman" w:cs="Times New Roman"/>
              </w:rPr>
              <w:t xml:space="preserve"> B </w:t>
            </w:r>
          </w:p>
        </w:tc>
      </w:tr>
      <w:tr w:rsidRPr="007369C7" w:rsidR="003C70D4" w:rsidTr="00CC1AA0" w14:paraId="393B1EA3" w14:textId="77777777">
        <w:trPr>
          <w:trHeight w:val="722"/>
        </w:trPr>
        <w:tc>
          <w:tcPr>
            <w:tcW w:w="4674" w:type="dxa"/>
            <w:tcBorders>
              <w:top w:val="single" w:color="000000" w:sz="4" w:space="0"/>
              <w:left w:val="single" w:color="000000" w:sz="4" w:space="0"/>
              <w:bottom w:val="single" w:color="000000" w:sz="4" w:space="0"/>
              <w:right w:val="single" w:color="000000" w:sz="4" w:space="0"/>
            </w:tcBorders>
          </w:tcPr>
          <w:p w:rsidRPr="007369C7" w:rsidR="003C70D4" w:rsidP="003C70D4" w:rsidRDefault="003C70D4" w14:paraId="10290FD2" w14:textId="77777777">
            <w:pPr>
              <w:ind w:left="0" w:right="0"/>
              <w:rPr>
                <w:rFonts w:ascii="Times New Roman" w:hAnsi="Times New Roman" w:cs="Times New Roman"/>
              </w:rPr>
            </w:pPr>
            <w:r w:rsidRPr="007369C7">
              <w:rPr>
                <w:rFonts w:ascii="Times New Roman" w:hAnsi="Times New Roman" w:eastAsia="Times New Roman" w:cs="Times New Roman"/>
              </w:rPr>
              <w:lastRenderedPageBreak/>
              <w:t xml:space="preserve">De </w:t>
            </w:r>
            <w:proofErr w:type="spellStart"/>
            <w:r w:rsidRPr="007369C7">
              <w:rPr>
                <w:rFonts w:ascii="Times New Roman" w:hAnsi="Times New Roman" w:eastAsia="Times New Roman" w:cs="Times New Roman"/>
              </w:rPr>
              <w:t>novo</w:t>
            </w:r>
            <w:proofErr w:type="spellEnd"/>
            <w:r w:rsidRPr="007369C7">
              <w:rPr>
                <w:rFonts w:ascii="Times New Roman" w:hAnsi="Times New Roman" w:eastAsia="Times New Roman" w:cs="Times New Roman"/>
              </w:rPr>
              <w:t xml:space="preserve"> CRT implantation kan övervägas för sviktpatienter med nedsatt EF och förväntad hög andel </w:t>
            </w:r>
            <w:proofErr w:type="spellStart"/>
            <w:r w:rsidRPr="007369C7">
              <w:rPr>
                <w:rFonts w:ascii="Times New Roman" w:hAnsi="Times New Roman" w:eastAsia="Times New Roman" w:cs="Times New Roman"/>
              </w:rPr>
              <w:t>kammarpace</w:t>
            </w:r>
            <w:proofErr w:type="spellEnd"/>
            <w:r w:rsidRPr="007369C7">
              <w:rPr>
                <w:rFonts w:ascii="Times New Roman" w:hAnsi="Times New Roman" w:eastAsia="Times New Roman" w:cs="Times New Roman"/>
              </w:rPr>
              <w:t xml:space="preserve">. </w:t>
            </w:r>
          </w:p>
        </w:tc>
        <w:tc>
          <w:tcPr>
            <w:tcW w:w="1990" w:type="dxa"/>
            <w:tcBorders>
              <w:top w:val="single" w:color="000000" w:sz="4" w:space="0"/>
              <w:left w:val="single" w:color="000000" w:sz="4" w:space="0"/>
              <w:bottom w:val="single" w:color="000000" w:sz="4" w:space="0"/>
              <w:right w:val="single" w:color="000000" w:sz="4" w:space="0"/>
            </w:tcBorders>
          </w:tcPr>
          <w:p w:rsidRPr="007369C7" w:rsidR="003C70D4" w:rsidP="00814CA5" w:rsidRDefault="003C70D4" w14:paraId="12509A46" w14:textId="77777777">
            <w:pPr>
              <w:rPr>
                <w:rFonts w:ascii="Times New Roman" w:hAnsi="Times New Roman" w:cs="Times New Roman"/>
              </w:rPr>
            </w:pPr>
            <w:r w:rsidRPr="007369C7">
              <w:rPr>
                <w:rFonts w:ascii="Times New Roman" w:hAnsi="Times New Roman" w:eastAsia="Times New Roman" w:cs="Times New Roman"/>
              </w:rPr>
              <w:t xml:space="preserve"> </w:t>
            </w:r>
          </w:p>
        </w:tc>
      </w:tr>
    </w:tbl>
    <w:p w:rsidRPr="008B75C4" w:rsidR="00CC1AA0" w:rsidP="00CC1AA0" w:rsidRDefault="00CC1AA0" w14:paraId="19942AF9" w14:textId="77777777">
      <w:pPr>
        <w:pStyle w:val="Rubrik2"/>
        <w:ind w:left="10"/>
        <w:rPr>
          <w:rFonts w:ascii="Times New Roman" w:hAnsi="Times New Roman" w:cs="Times New Roman"/>
          <w:b/>
          <w:bCs w:val="0"/>
          <w:sz w:val="24"/>
          <w:szCs w:val="24"/>
        </w:rPr>
      </w:pPr>
      <w:r w:rsidRPr="008B75C4">
        <w:rPr>
          <w:rFonts w:ascii="Times New Roman" w:hAnsi="Times New Roman" w:cs="Times New Roman"/>
          <w:b/>
          <w:bCs w:val="0"/>
          <w:sz w:val="24"/>
          <w:szCs w:val="24"/>
        </w:rPr>
        <w:t xml:space="preserve">Implanterbar defibrillator (ICD) </w:t>
      </w:r>
    </w:p>
    <w:tbl>
      <w:tblPr>
        <w:tblStyle w:val="TableGrid0"/>
        <w:tblW w:w="6664" w:type="dxa"/>
        <w:tblInd w:w="0" w:type="dxa"/>
        <w:tblCellMar>
          <w:top w:w="86" w:type="dxa"/>
          <w:left w:w="82" w:type="dxa"/>
          <w:right w:w="43" w:type="dxa"/>
        </w:tblCellMar>
        <w:tblLook w:val="04A0" w:firstRow="1" w:lastRow="0" w:firstColumn="1" w:lastColumn="0" w:noHBand="0" w:noVBand="1"/>
      </w:tblPr>
      <w:tblGrid>
        <w:gridCol w:w="5956"/>
        <w:gridCol w:w="708"/>
      </w:tblGrid>
      <w:tr w:rsidRPr="007369C7" w:rsidR="00CC1AA0" w:rsidTr="0F312A58" w14:paraId="747AA05E" w14:textId="77777777">
        <w:trPr>
          <w:trHeight w:val="994"/>
        </w:trPr>
        <w:tc>
          <w:tcPr>
            <w:tcW w:w="5956"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369C7" w:rsidR="00CC1AA0" w:rsidP="00CC1AA0" w:rsidRDefault="00CC1AA0" w14:paraId="644148C7" w14:textId="4311D54F">
            <w:pPr>
              <w:ind w:left="0" w:right="0"/>
              <w:rPr>
                <w:rFonts w:ascii="Times New Roman" w:hAnsi="Times New Roman" w:cs="Times New Roman"/>
              </w:rPr>
            </w:pPr>
            <w:r w:rsidRPr="0F312A58">
              <w:rPr>
                <w:rFonts w:ascii="Times New Roman" w:hAnsi="Times New Roman" w:eastAsia="Times New Roman" w:cs="Times New Roman"/>
              </w:rPr>
              <w:t xml:space="preserve">Sekundärprevention. Efter </w:t>
            </w:r>
            <w:proofErr w:type="spellStart"/>
            <w:r w:rsidRPr="0F312A58">
              <w:rPr>
                <w:rFonts w:ascii="Times New Roman" w:hAnsi="Times New Roman" w:eastAsia="Times New Roman" w:cs="Times New Roman"/>
              </w:rPr>
              <w:t>ventrikulär</w:t>
            </w:r>
            <w:proofErr w:type="spellEnd"/>
            <w:r w:rsidRPr="0F312A58">
              <w:rPr>
                <w:rFonts w:ascii="Times New Roman" w:hAnsi="Times New Roman" w:eastAsia="Times New Roman" w:cs="Times New Roman"/>
              </w:rPr>
              <w:t xml:space="preserve"> arytmi med </w:t>
            </w:r>
            <w:proofErr w:type="spellStart"/>
            <w:r w:rsidRPr="0F312A58">
              <w:rPr>
                <w:rFonts w:ascii="Times New Roman" w:hAnsi="Times New Roman" w:eastAsia="Times New Roman" w:cs="Times New Roman"/>
              </w:rPr>
              <w:t>hemodynamsik</w:t>
            </w:r>
            <w:proofErr w:type="spellEnd"/>
            <w:r w:rsidRPr="0F312A58">
              <w:rPr>
                <w:rFonts w:ascii="Times New Roman" w:hAnsi="Times New Roman" w:eastAsia="Times New Roman" w:cs="Times New Roman"/>
              </w:rPr>
              <w:t xml:space="preserve"> instabilitet och förväntad överlevnad &gt;1 år med god funktion. </w:t>
            </w:r>
          </w:p>
        </w:tc>
        <w:tc>
          <w:tcPr>
            <w:tcW w:w="708"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369C7" w:rsidR="00CC1AA0" w:rsidP="008B75C4" w:rsidRDefault="00CC1AA0" w14:paraId="3791EE95" w14:textId="77777777">
            <w:pPr>
              <w:ind w:left="0" w:right="0"/>
              <w:rPr>
                <w:rFonts w:ascii="Times New Roman" w:hAnsi="Times New Roman" w:cs="Times New Roman"/>
              </w:rPr>
            </w:pPr>
            <w:r w:rsidRPr="007369C7">
              <w:rPr>
                <w:rFonts w:ascii="Times New Roman" w:hAnsi="Times New Roman" w:eastAsia="Times New Roman" w:cs="Times New Roman"/>
              </w:rPr>
              <w:t xml:space="preserve">IA </w:t>
            </w:r>
          </w:p>
        </w:tc>
      </w:tr>
      <w:tr w:rsidRPr="007369C7" w:rsidR="00CC1AA0" w:rsidTr="0F312A58" w14:paraId="79F2679C" w14:textId="77777777">
        <w:trPr>
          <w:trHeight w:val="1826"/>
        </w:trPr>
        <w:tc>
          <w:tcPr>
            <w:tcW w:w="5956"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369C7" w:rsidR="00CC1AA0" w:rsidP="008B75C4" w:rsidRDefault="00CC1AA0" w14:paraId="1F6738FA" w14:textId="77777777">
            <w:pPr>
              <w:spacing w:after="0" w:line="238" w:lineRule="auto"/>
              <w:ind w:left="0" w:right="0"/>
              <w:rPr>
                <w:rFonts w:ascii="Times New Roman" w:hAnsi="Times New Roman" w:cs="Times New Roman"/>
              </w:rPr>
            </w:pPr>
            <w:r w:rsidRPr="007369C7">
              <w:rPr>
                <w:rFonts w:ascii="Times New Roman" w:hAnsi="Times New Roman" w:eastAsia="Times New Roman" w:cs="Times New Roman"/>
              </w:rPr>
              <w:t xml:space="preserve">Primärprevention. EF≤35%, NYHA II-III med &gt;3 månaders optimal medicinsk behandling med förväntad överlevnad&gt; </w:t>
            </w:r>
          </w:p>
          <w:p w:rsidRPr="007369C7" w:rsidR="00CC1AA0" w:rsidP="008B75C4" w:rsidRDefault="00CC1AA0" w14:paraId="560187FD" w14:textId="77777777">
            <w:pPr>
              <w:spacing w:after="0"/>
              <w:ind w:left="0" w:right="0"/>
              <w:rPr>
                <w:rFonts w:ascii="Times New Roman" w:hAnsi="Times New Roman" w:cs="Times New Roman"/>
              </w:rPr>
            </w:pPr>
            <w:r w:rsidRPr="007369C7">
              <w:rPr>
                <w:rFonts w:ascii="Times New Roman" w:hAnsi="Times New Roman" w:eastAsia="Times New Roman" w:cs="Times New Roman"/>
              </w:rPr>
              <w:t xml:space="preserve">1år med god funktion </w:t>
            </w:r>
          </w:p>
          <w:p w:rsidRPr="007369C7" w:rsidR="00CC1AA0" w:rsidP="008B75C4" w:rsidRDefault="00CC1AA0" w14:paraId="13CAE575" w14:textId="77777777">
            <w:pPr>
              <w:spacing w:after="0" w:line="238" w:lineRule="auto"/>
              <w:ind w:left="0" w:right="0"/>
              <w:rPr>
                <w:rFonts w:ascii="Times New Roman" w:hAnsi="Times New Roman" w:cs="Times New Roman"/>
              </w:rPr>
            </w:pPr>
            <w:proofErr w:type="spellStart"/>
            <w:r w:rsidRPr="007369C7">
              <w:rPr>
                <w:rFonts w:ascii="Times New Roman" w:hAnsi="Times New Roman" w:eastAsia="Times New Roman" w:cs="Times New Roman"/>
              </w:rPr>
              <w:t>Ischemisk</w:t>
            </w:r>
            <w:proofErr w:type="spellEnd"/>
            <w:r w:rsidRPr="007369C7">
              <w:rPr>
                <w:rFonts w:ascii="Times New Roman" w:hAnsi="Times New Roman" w:eastAsia="Times New Roman" w:cs="Times New Roman"/>
              </w:rPr>
              <w:t xml:space="preserve"> hjärtsjukdom (såvida ej hjärtinfarkt senaste 40 dagarna) </w:t>
            </w:r>
          </w:p>
          <w:p w:rsidRPr="007369C7" w:rsidR="00CC1AA0" w:rsidP="008B75C4" w:rsidRDefault="00CC1AA0" w14:paraId="69D1663C" w14:textId="77777777">
            <w:pPr>
              <w:ind w:left="0" w:right="0"/>
              <w:rPr>
                <w:rFonts w:ascii="Times New Roman" w:hAnsi="Times New Roman" w:cs="Times New Roman"/>
              </w:rPr>
            </w:pPr>
            <w:proofErr w:type="spellStart"/>
            <w:r w:rsidRPr="007369C7">
              <w:rPr>
                <w:rFonts w:ascii="Times New Roman" w:hAnsi="Times New Roman" w:eastAsia="Times New Roman" w:cs="Times New Roman"/>
              </w:rPr>
              <w:t>Dilaterad</w:t>
            </w:r>
            <w:proofErr w:type="spellEnd"/>
            <w:r w:rsidRPr="007369C7">
              <w:rPr>
                <w:rFonts w:ascii="Times New Roman" w:hAnsi="Times New Roman" w:eastAsia="Times New Roman" w:cs="Times New Roman"/>
              </w:rPr>
              <w:t xml:space="preserve"> </w:t>
            </w:r>
            <w:proofErr w:type="spellStart"/>
            <w:r w:rsidRPr="007369C7">
              <w:rPr>
                <w:rFonts w:ascii="Times New Roman" w:hAnsi="Times New Roman" w:eastAsia="Times New Roman" w:cs="Times New Roman"/>
              </w:rPr>
              <w:t>kardiomyopati</w:t>
            </w:r>
            <w:proofErr w:type="spellEnd"/>
            <w:r w:rsidRPr="007369C7">
              <w:rPr>
                <w:rFonts w:ascii="Times New Roman" w:hAnsi="Times New Roman" w:eastAsia="Times New Roman" w:cs="Times New Roman"/>
              </w:rPr>
              <w:t xml:space="preserve">. </w:t>
            </w:r>
          </w:p>
        </w:tc>
        <w:tc>
          <w:tcPr>
            <w:tcW w:w="708" w:type="dxa"/>
            <w:tcBorders>
              <w:top w:val="single" w:color="000000" w:themeColor="text2" w:sz="4" w:space="0"/>
              <w:left w:val="single" w:color="000000" w:themeColor="text2" w:sz="4" w:space="0"/>
              <w:bottom w:val="single" w:color="000000" w:themeColor="text2" w:sz="4" w:space="0"/>
              <w:right w:val="single" w:color="000000" w:themeColor="text2" w:sz="4" w:space="0"/>
            </w:tcBorders>
          </w:tcPr>
          <w:p w:rsidRPr="007369C7" w:rsidR="00CC1AA0" w:rsidP="008B75C4" w:rsidRDefault="00CC1AA0" w14:paraId="214BF67F" w14:textId="77777777">
            <w:pPr>
              <w:ind w:left="0" w:right="0"/>
              <w:rPr>
                <w:rFonts w:ascii="Times New Roman" w:hAnsi="Times New Roman" w:cs="Times New Roman"/>
              </w:rPr>
            </w:pPr>
            <w:r w:rsidRPr="007369C7">
              <w:rPr>
                <w:rFonts w:ascii="Times New Roman" w:hAnsi="Times New Roman" w:eastAsia="Times New Roman" w:cs="Times New Roman"/>
              </w:rPr>
              <w:t xml:space="preserve">IA </w:t>
            </w:r>
          </w:p>
          <w:p w:rsidRPr="007369C7" w:rsidR="00CC1AA0" w:rsidP="008B75C4" w:rsidRDefault="00CC1AA0" w14:paraId="7A3C32C9" w14:textId="77777777">
            <w:pPr>
              <w:ind w:left="0" w:right="0"/>
              <w:rPr>
                <w:rFonts w:ascii="Times New Roman" w:hAnsi="Times New Roman" w:cs="Times New Roman"/>
              </w:rPr>
            </w:pPr>
            <w:r w:rsidRPr="007369C7">
              <w:rPr>
                <w:rFonts w:ascii="Times New Roman" w:hAnsi="Times New Roman" w:eastAsia="Times New Roman" w:cs="Times New Roman"/>
              </w:rPr>
              <w:t xml:space="preserve"> </w:t>
            </w:r>
          </w:p>
          <w:p w:rsidRPr="007369C7" w:rsidR="00CC1AA0" w:rsidP="008B75C4" w:rsidRDefault="00CC1AA0" w14:paraId="72754240" w14:textId="77777777">
            <w:pPr>
              <w:ind w:left="0" w:right="0"/>
              <w:rPr>
                <w:rFonts w:ascii="Times New Roman" w:hAnsi="Times New Roman" w:cs="Times New Roman"/>
              </w:rPr>
            </w:pPr>
            <w:r w:rsidRPr="007369C7">
              <w:rPr>
                <w:rFonts w:ascii="Times New Roman" w:hAnsi="Times New Roman" w:eastAsia="Times New Roman" w:cs="Times New Roman"/>
              </w:rPr>
              <w:t xml:space="preserve"> </w:t>
            </w:r>
          </w:p>
          <w:p w:rsidRPr="007369C7" w:rsidR="00CC1AA0" w:rsidP="008B75C4" w:rsidRDefault="00CC1AA0" w14:paraId="177B8D8F" w14:textId="77777777">
            <w:pPr>
              <w:ind w:left="0" w:right="0"/>
              <w:rPr>
                <w:rFonts w:ascii="Times New Roman" w:hAnsi="Times New Roman" w:cs="Times New Roman"/>
              </w:rPr>
            </w:pPr>
            <w:r w:rsidRPr="007369C7">
              <w:rPr>
                <w:rFonts w:ascii="Times New Roman" w:hAnsi="Times New Roman" w:eastAsia="Times New Roman" w:cs="Times New Roman"/>
              </w:rPr>
              <w:t xml:space="preserve">IB </w:t>
            </w:r>
          </w:p>
        </w:tc>
      </w:tr>
    </w:tbl>
    <w:p w:rsidR="004B7FF9" w:rsidP="004B7FF9" w:rsidRDefault="004B7FF9" w14:paraId="56C2BF6B" w14:textId="77777777">
      <w:pPr>
        <w:spacing w:after="277" w:line="249" w:lineRule="auto"/>
        <w:ind w:left="10" w:right="1690" w:hanging="10"/>
      </w:pPr>
      <w:r w:rsidRPr="007369C7">
        <w:t xml:space="preserve">ICD kan kombineras med CRT om sådan indikation finns (se ovan). </w:t>
      </w:r>
    </w:p>
    <w:p w:rsidRPr="007369C7" w:rsidR="004E584C" w:rsidP="007805BC" w:rsidRDefault="004E584C" w14:paraId="05CD4395" w14:textId="77777777">
      <w:pPr>
        <w:pStyle w:val="Rubrik2"/>
        <w:ind w:left="0"/>
      </w:pPr>
      <w:r w:rsidRPr="007369C7">
        <w:t xml:space="preserve">Terapiresistent hjärtsvikt </w:t>
      </w:r>
    </w:p>
    <w:p w:rsidRPr="007369C7" w:rsidR="004E584C" w:rsidP="004E584C" w:rsidRDefault="004E584C" w14:paraId="2EA66460" w14:textId="77777777">
      <w:pPr>
        <w:spacing w:after="3" w:line="249" w:lineRule="auto"/>
        <w:ind w:left="10" w:hanging="10"/>
      </w:pPr>
      <w:r w:rsidRPr="007369C7">
        <w:t xml:space="preserve">Detta bör föranleda en kritisk genomgång av bakgrundsdiagnos och given behandling </w:t>
      </w:r>
    </w:p>
    <w:p w:rsidRPr="007369C7" w:rsidR="004E584C" w:rsidP="004E584C" w:rsidRDefault="004E584C" w14:paraId="40658806" w14:textId="77777777">
      <w:pPr>
        <w:spacing w:after="3" w:line="249" w:lineRule="auto"/>
        <w:ind w:left="10" w:hanging="10"/>
      </w:pPr>
      <w:r w:rsidRPr="007369C7">
        <w:t xml:space="preserve">för att kontrollera att inget förbisetts. Vissa patienter kan vara aktuella för </w:t>
      </w:r>
      <w:r w:rsidRPr="007369C7">
        <w:rPr>
          <w:b/>
        </w:rPr>
        <w:t>hjärttransplantation</w:t>
      </w:r>
      <w:r w:rsidRPr="007369C7">
        <w:t xml:space="preserve">. Utredning inför detta sker i nära samarbete med hjärttransplantationsenheten på SU.  </w:t>
      </w:r>
    </w:p>
    <w:p w:rsidRPr="007369C7" w:rsidR="004E584C" w:rsidP="0F312A58" w:rsidRDefault="004E584C" w14:paraId="12201D28" w14:textId="3C0C4F98">
      <w:pPr>
        <w:pStyle w:val="Rubrik2"/>
        <w:ind w:left="0"/>
        <w:rPr>
          <w:rFonts w:ascii="Times New Roman" w:hAnsi="Times New Roman"/>
        </w:rPr>
      </w:pPr>
      <w:r>
        <w:t xml:space="preserve">Fysisk träning </w:t>
      </w:r>
    </w:p>
    <w:p w:rsidRPr="007369C7" w:rsidR="004E584C" w:rsidP="004E584C" w:rsidRDefault="004E584C" w14:paraId="750B4C3D" w14:textId="77777777">
      <w:pPr>
        <w:spacing w:after="3" w:line="249" w:lineRule="auto"/>
        <w:ind w:left="10" w:hanging="10"/>
      </w:pPr>
      <w:r w:rsidRPr="007369C7">
        <w:t xml:space="preserve">Stabila hjärtsviktpatienter i NYHA II-III bör remitteras till fysioterapeut för individanpassad fysisk träning. Denna har en god effekt på sviktpatienter för ork och välbefinnande. Remiss skrivs av sviktsjuksköterska eller läkare.  </w:t>
      </w:r>
    </w:p>
    <w:p w:rsidRPr="007369C7" w:rsidR="00A6511C" w:rsidP="0F312A58" w:rsidRDefault="00A6511C" w14:paraId="4BD3CDD2" w14:textId="49F9FD11">
      <w:pPr>
        <w:pStyle w:val="Rubrik2"/>
        <w:ind w:left="0"/>
        <w:rPr>
          <w:rFonts w:ascii="Times New Roman" w:hAnsi="Times New Roman"/>
        </w:rPr>
      </w:pPr>
      <w:r>
        <w:t xml:space="preserve">Palliativ behandling </w:t>
      </w:r>
    </w:p>
    <w:p w:rsidRPr="007369C7" w:rsidR="00A6511C" w:rsidP="00A6511C" w:rsidRDefault="00A6511C" w14:paraId="178BD9BE" w14:textId="77777777">
      <w:pPr>
        <w:spacing w:after="279" w:line="249" w:lineRule="auto"/>
        <w:ind w:left="10" w:hanging="10"/>
      </w:pPr>
      <w:r w:rsidRPr="007369C7">
        <w:t xml:space="preserve">Hjärtsviktspatienter i livets slutskede kan vara i behov av palliativa insatser. Ser man att brytpunkten till palliativ vård inträffar bör patienten och anhöriga informeras att medicineringen ändras och målet av behandlingen är nu att lindra besvär under patientens sista dagar. Har patient ICD bör chockfunktionen stängas av. En del patienter är MÄVA patienter och har möjlighet till direktinläggning. För vård i hemmet kan vid behov hjärtsviktsjuksköterska stödja hemsjukvården eller hemtjänsten. Överväg också om patienten skall remitteras till ”mobila teamet” om patient bor i Uddevalla eller till Närsjukvårdsteam (NSVT) omfattas hela Fyrbodal förutom Uddevalla. </w:t>
      </w:r>
    </w:p>
    <w:p w:rsidR="00837AC9" w:rsidP="008F19A5" w:rsidRDefault="00837AC9" w14:paraId="26BD6EF6" w14:textId="77777777">
      <w:pPr>
        <w:spacing w:after="0"/>
        <w:ind w:left="0"/>
        <w:rPr>
          <w:noProof/>
          <w:color w:val="FF0000"/>
        </w:rPr>
      </w:pPr>
    </w:p>
    <w:p w:rsidRPr="009D558F" w:rsidR="006A7293" w:rsidP="008F19A5" w:rsidRDefault="006A7293" w14:paraId="298F4297" w14:textId="6871B919">
      <w:pPr>
        <w:spacing w:after="0"/>
        <w:ind w:left="0"/>
      </w:pPr>
    </w:p>
    <w:sectPr w:rsidRPr="009D558F" w:rsidR="006A7293" w:rsidSect="00D036BD">
      <w:headerReference w:type="default" r:id="rId22"/>
      <w:footerReference w:type="even" r:id="rId23"/>
      <w:footerReference w:type="default" r:id="rId24"/>
      <w:headerReference w:type="first" r:id="rId25"/>
      <w:footerReference w:type="first" r:id="rId26"/>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B20F0" w:rsidRDefault="005B20F0" w14:paraId="2F1E5379" w14:textId="77777777">
      <w:r>
        <w:separator/>
      </w:r>
    </w:p>
  </w:endnote>
  <w:endnote w:type="continuationSeparator" w:id="0">
    <w:p w:rsidR="005B20F0" w:rsidRDefault="005B20F0" w14:paraId="5C9F8AF9" w14:textId="77777777">
      <w:r>
        <w:continuationSeparator/>
      </w:r>
    </w:p>
  </w:endnote>
  <w:endnote w:type="continuationNotice" w:id="1">
    <w:p w:rsidR="005B20F0" w:rsidRDefault="005B20F0" w14:paraId="666254E6"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p w:rsidR="00743D73" w:rsidRDefault="00743D73" w14:paraId="5A0F5E1B" w14:textId="77777777"/>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p w:rsidR="00743D73" w:rsidRDefault="00743D73" w14:paraId="398B1B39" w14:textId="77777777"/>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3" name="Bildobjekt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B20F0" w:rsidRDefault="005B20F0" w14:paraId="5870A057" w14:textId="77777777"/>
  </w:footnote>
  <w:footnote w:type="continuationSeparator" w:id="0">
    <w:p w:rsidR="005B20F0" w:rsidRDefault="005B20F0" w14:paraId="4229998F" w14:textId="77777777">
      <w:r>
        <w:continuationSeparator/>
      </w:r>
    </w:p>
  </w:footnote>
  <w:footnote w:type="continuationNotice" w:id="1">
    <w:p w:rsidR="005B20F0" w:rsidRDefault="005B20F0" w14:paraId="5E1A33CB"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9"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p w:rsidR="00743D73" w:rsidRDefault="00743D73" w14:paraId="1CBD9ED3" w14:textId="77777777"/>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30"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FC5427"/>
    <w:multiLevelType w:val="hybridMultilevel"/>
    <w:tmpl w:val="3A9844B4"/>
    <w:lvl w:ilvl="0" w:tplc="32DC9956">
      <w:start w:val="1"/>
      <w:numFmt w:val="bullet"/>
      <w:lvlText w:val="•"/>
      <w:lvlJc w:val="left"/>
      <w:pPr>
        <w:ind w:left="36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0532C590">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C6ECF520">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7A9AEAEC">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28DE484C">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F6C0D54E">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C832BF1E">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8BDCEF34">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4FC6BEFE">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1" w15:restartNumberingAfterBreak="0">
    <w:nsid w:val="0B8D4923"/>
    <w:multiLevelType w:val="hybridMultilevel"/>
    <w:tmpl w:val="06600D4E"/>
    <w:lvl w:ilvl="0" w:tplc="EA42A3DA">
      <w:start w:val="1"/>
      <w:numFmt w:val="bullet"/>
      <w:lvlText w:val="•"/>
      <w:lvlJc w:val="left"/>
      <w:pPr>
        <w:ind w:left="36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4B683D40">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447A7E42">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1610C318">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1D686DEC">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525E55D0">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6922A732">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CA802AFC">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7C508986">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2" w15:restartNumberingAfterBreak="0">
    <w:nsid w:val="115F1BB2"/>
    <w:multiLevelType w:val="hybridMultilevel"/>
    <w:tmpl w:val="93523494"/>
    <w:lvl w:ilvl="0" w:tplc="041D0001">
      <w:start w:val="1"/>
      <w:numFmt w:val="bullet"/>
      <w:lvlText w:val=""/>
      <w:lvlJc w:val="left"/>
      <w:pPr>
        <w:ind w:left="360" w:hanging="360"/>
      </w:pPr>
      <w:rPr>
        <w:rFonts w:hint="default" w:ascii="Symbol" w:hAnsi="Symbol"/>
      </w:rPr>
    </w:lvl>
    <w:lvl w:ilvl="1" w:tplc="041D0003" w:tentative="1">
      <w:start w:val="1"/>
      <w:numFmt w:val="bullet"/>
      <w:lvlText w:val="o"/>
      <w:lvlJc w:val="left"/>
      <w:pPr>
        <w:ind w:left="1080" w:hanging="360"/>
      </w:pPr>
      <w:rPr>
        <w:rFonts w:hint="default" w:ascii="Courier New" w:hAnsi="Courier New" w:cs="Courier New"/>
      </w:rPr>
    </w:lvl>
    <w:lvl w:ilvl="2" w:tplc="041D0005" w:tentative="1">
      <w:start w:val="1"/>
      <w:numFmt w:val="bullet"/>
      <w:lvlText w:val=""/>
      <w:lvlJc w:val="left"/>
      <w:pPr>
        <w:ind w:left="1800" w:hanging="360"/>
      </w:pPr>
      <w:rPr>
        <w:rFonts w:hint="default" w:ascii="Wingdings" w:hAnsi="Wingdings"/>
      </w:rPr>
    </w:lvl>
    <w:lvl w:ilvl="3" w:tplc="041D0001" w:tentative="1">
      <w:start w:val="1"/>
      <w:numFmt w:val="bullet"/>
      <w:lvlText w:val=""/>
      <w:lvlJc w:val="left"/>
      <w:pPr>
        <w:ind w:left="2520" w:hanging="360"/>
      </w:pPr>
      <w:rPr>
        <w:rFonts w:hint="default" w:ascii="Symbol" w:hAnsi="Symbol"/>
      </w:rPr>
    </w:lvl>
    <w:lvl w:ilvl="4" w:tplc="041D0003" w:tentative="1">
      <w:start w:val="1"/>
      <w:numFmt w:val="bullet"/>
      <w:lvlText w:val="o"/>
      <w:lvlJc w:val="left"/>
      <w:pPr>
        <w:ind w:left="3240" w:hanging="360"/>
      </w:pPr>
      <w:rPr>
        <w:rFonts w:hint="default" w:ascii="Courier New" w:hAnsi="Courier New" w:cs="Courier New"/>
      </w:rPr>
    </w:lvl>
    <w:lvl w:ilvl="5" w:tplc="041D0005" w:tentative="1">
      <w:start w:val="1"/>
      <w:numFmt w:val="bullet"/>
      <w:lvlText w:val=""/>
      <w:lvlJc w:val="left"/>
      <w:pPr>
        <w:ind w:left="3960" w:hanging="360"/>
      </w:pPr>
      <w:rPr>
        <w:rFonts w:hint="default" w:ascii="Wingdings" w:hAnsi="Wingdings"/>
      </w:rPr>
    </w:lvl>
    <w:lvl w:ilvl="6" w:tplc="041D0001" w:tentative="1">
      <w:start w:val="1"/>
      <w:numFmt w:val="bullet"/>
      <w:lvlText w:val=""/>
      <w:lvlJc w:val="left"/>
      <w:pPr>
        <w:ind w:left="4680" w:hanging="360"/>
      </w:pPr>
      <w:rPr>
        <w:rFonts w:hint="default" w:ascii="Symbol" w:hAnsi="Symbol"/>
      </w:rPr>
    </w:lvl>
    <w:lvl w:ilvl="7" w:tplc="041D0003" w:tentative="1">
      <w:start w:val="1"/>
      <w:numFmt w:val="bullet"/>
      <w:lvlText w:val="o"/>
      <w:lvlJc w:val="left"/>
      <w:pPr>
        <w:ind w:left="5400" w:hanging="360"/>
      </w:pPr>
      <w:rPr>
        <w:rFonts w:hint="default" w:ascii="Courier New" w:hAnsi="Courier New" w:cs="Courier New"/>
      </w:rPr>
    </w:lvl>
    <w:lvl w:ilvl="8" w:tplc="041D0005" w:tentative="1">
      <w:start w:val="1"/>
      <w:numFmt w:val="bullet"/>
      <w:lvlText w:val=""/>
      <w:lvlJc w:val="left"/>
      <w:pPr>
        <w:ind w:left="6120" w:hanging="360"/>
      </w:pPr>
      <w:rPr>
        <w:rFonts w:hint="default" w:ascii="Wingdings" w:hAnsi="Wingdings"/>
      </w:rPr>
    </w:lvl>
  </w:abstractNum>
  <w:abstractNum w:abstractNumId="3" w15:restartNumberingAfterBreak="0">
    <w:nsid w:val="12BD1AD8"/>
    <w:multiLevelType w:val="hybridMultilevel"/>
    <w:tmpl w:val="128245EA"/>
    <w:lvl w:ilvl="0" w:tplc="62BE8E74">
      <w:start w:val="1"/>
      <w:numFmt w:val="bullet"/>
      <w:lvlText w:val="•"/>
      <w:lvlJc w:val="left"/>
      <w:pPr>
        <w:ind w:left="720" w:hanging="36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4" w15:restartNumberingAfterBreak="0">
    <w:nsid w:val="12C6649A"/>
    <w:multiLevelType w:val="hybridMultilevel"/>
    <w:tmpl w:val="5A84E04C"/>
    <w:lvl w:ilvl="0" w:tplc="041D000B">
      <w:start w:val="50"/>
      <w:numFmt w:val="bullet"/>
      <w:lvlText w:val=""/>
      <w:lvlJc w:val="left"/>
      <w:pPr>
        <w:ind w:left="720" w:hanging="360"/>
      </w:pPr>
      <w:rPr>
        <w:rFonts w:hint="default" w:ascii="Wingdings" w:hAnsi="Wingdings" w:eastAsia="Times New Roman" w:cs="Times New Roman"/>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5" w15:restartNumberingAfterBreak="0">
    <w:nsid w:val="18790975"/>
    <w:multiLevelType w:val="hybridMultilevel"/>
    <w:tmpl w:val="2146D4E4"/>
    <w:lvl w:ilvl="0" w:tplc="C36E0BD8">
      <w:start w:val="1"/>
      <w:numFmt w:val="bullet"/>
      <w:lvlText w:val="•"/>
      <w:lvlJc w:val="left"/>
      <w:pPr>
        <w:ind w:left="791"/>
      </w:pPr>
      <w:rPr>
        <w:rFonts w:ascii="Arial" w:hAnsi="Arial" w:eastAsia="Arial" w:cs="Arial"/>
        <w:b w:val="0"/>
        <w:i w:val="0"/>
        <w:strike w:val="0"/>
        <w:dstrike w:val="0"/>
        <w:color w:val="000000"/>
        <w:sz w:val="24"/>
        <w:szCs w:val="24"/>
        <w:u w:val="none" w:color="000000"/>
        <w:bdr w:val="none" w:color="auto" w:sz="0" w:space="0"/>
        <w:shd w:val="clear" w:color="auto" w:fill="auto"/>
        <w:vertAlign w:val="baseline"/>
      </w:rPr>
    </w:lvl>
    <w:lvl w:ilvl="1" w:tplc="C5EEC384">
      <w:start w:val="1"/>
      <w:numFmt w:val="bullet"/>
      <w:lvlText w:val="o"/>
      <w:lvlJc w:val="left"/>
      <w:pPr>
        <w:ind w:left="1586"/>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2" w:tplc="3ECC9E3C">
      <w:start w:val="1"/>
      <w:numFmt w:val="bullet"/>
      <w:lvlText w:val="▪"/>
      <w:lvlJc w:val="left"/>
      <w:pPr>
        <w:ind w:left="2306"/>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3" w:tplc="13F4E70E">
      <w:start w:val="1"/>
      <w:numFmt w:val="bullet"/>
      <w:lvlText w:val="•"/>
      <w:lvlJc w:val="left"/>
      <w:pPr>
        <w:ind w:left="3026"/>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4" w:tplc="84E25748">
      <w:start w:val="1"/>
      <w:numFmt w:val="bullet"/>
      <w:lvlText w:val="o"/>
      <w:lvlJc w:val="left"/>
      <w:pPr>
        <w:ind w:left="3746"/>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5" w:tplc="F8B60636">
      <w:start w:val="1"/>
      <w:numFmt w:val="bullet"/>
      <w:lvlText w:val="▪"/>
      <w:lvlJc w:val="left"/>
      <w:pPr>
        <w:ind w:left="4466"/>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6" w:tplc="BA6EB3A8">
      <w:start w:val="1"/>
      <w:numFmt w:val="bullet"/>
      <w:lvlText w:val="•"/>
      <w:lvlJc w:val="left"/>
      <w:pPr>
        <w:ind w:left="5186"/>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7" w:tplc="CCF0CE9C">
      <w:start w:val="1"/>
      <w:numFmt w:val="bullet"/>
      <w:lvlText w:val="o"/>
      <w:lvlJc w:val="left"/>
      <w:pPr>
        <w:ind w:left="5906"/>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8" w:tplc="BF50DAE4">
      <w:start w:val="1"/>
      <w:numFmt w:val="bullet"/>
      <w:lvlText w:val="▪"/>
      <w:lvlJc w:val="left"/>
      <w:pPr>
        <w:ind w:left="6626"/>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abstractNum>
  <w:abstractNum w:abstractNumId="6" w15:restartNumberingAfterBreak="0">
    <w:nsid w:val="18D00C38"/>
    <w:multiLevelType w:val="hybridMultilevel"/>
    <w:tmpl w:val="E2F8C52A"/>
    <w:lvl w:ilvl="0" w:tplc="62BE8E74">
      <w:start w:val="1"/>
      <w:numFmt w:val="bullet"/>
      <w:lvlText w:val="•"/>
      <w:lvlJc w:val="left"/>
      <w:pPr>
        <w:ind w:left="45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A42E168E">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ADD69CF4">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DEAC0DDC">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ECBA1BF6">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2C80B3BA">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533CA17E">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DBB6955A">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194CC9B2">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7" w15:restartNumberingAfterBreak="0">
    <w:nsid w:val="194B01DD"/>
    <w:multiLevelType w:val="hybridMultilevel"/>
    <w:tmpl w:val="6D560258"/>
    <w:lvl w:ilvl="0" w:tplc="62BE8E74">
      <w:start w:val="1"/>
      <w:numFmt w:val="bullet"/>
      <w:lvlText w:val="•"/>
      <w:lvlJc w:val="left"/>
      <w:pPr>
        <w:ind w:left="818" w:hanging="36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041D0003" w:tentative="1">
      <w:start w:val="1"/>
      <w:numFmt w:val="bullet"/>
      <w:lvlText w:val="o"/>
      <w:lvlJc w:val="left"/>
      <w:pPr>
        <w:ind w:left="1538" w:hanging="360"/>
      </w:pPr>
      <w:rPr>
        <w:rFonts w:hint="default" w:ascii="Courier New" w:hAnsi="Courier New" w:cs="Courier New"/>
      </w:rPr>
    </w:lvl>
    <w:lvl w:ilvl="2" w:tplc="041D0005" w:tentative="1">
      <w:start w:val="1"/>
      <w:numFmt w:val="bullet"/>
      <w:lvlText w:val=""/>
      <w:lvlJc w:val="left"/>
      <w:pPr>
        <w:ind w:left="2258" w:hanging="360"/>
      </w:pPr>
      <w:rPr>
        <w:rFonts w:hint="default" w:ascii="Wingdings" w:hAnsi="Wingdings"/>
      </w:rPr>
    </w:lvl>
    <w:lvl w:ilvl="3" w:tplc="041D0001" w:tentative="1">
      <w:start w:val="1"/>
      <w:numFmt w:val="bullet"/>
      <w:lvlText w:val=""/>
      <w:lvlJc w:val="left"/>
      <w:pPr>
        <w:ind w:left="2978" w:hanging="360"/>
      </w:pPr>
      <w:rPr>
        <w:rFonts w:hint="default" w:ascii="Symbol" w:hAnsi="Symbol"/>
      </w:rPr>
    </w:lvl>
    <w:lvl w:ilvl="4" w:tplc="041D0003" w:tentative="1">
      <w:start w:val="1"/>
      <w:numFmt w:val="bullet"/>
      <w:lvlText w:val="o"/>
      <w:lvlJc w:val="left"/>
      <w:pPr>
        <w:ind w:left="3698" w:hanging="360"/>
      </w:pPr>
      <w:rPr>
        <w:rFonts w:hint="default" w:ascii="Courier New" w:hAnsi="Courier New" w:cs="Courier New"/>
      </w:rPr>
    </w:lvl>
    <w:lvl w:ilvl="5" w:tplc="041D0005" w:tentative="1">
      <w:start w:val="1"/>
      <w:numFmt w:val="bullet"/>
      <w:lvlText w:val=""/>
      <w:lvlJc w:val="left"/>
      <w:pPr>
        <w:ind w:left="4418" w:hanging="360"/>
      </w:pPr>
      <w:rPr>
        <w:rFonts w:hint="default" w:ascii="Wingdings" w:hAnsi="Wingdings"/>
      </w:rPr>
    </w:lvl>
    <w:lvl w:ilvl="6" w:tplc="041D0001" w:tentative="1">
      <w:start w:val="1"/>
      <w:numFmt w:val="bullet"/>
      <w:lvlText w:val=""/>
      <w:lvlJc w:val="left"/>
      <w:pPr>
        <w:ind w:left="5138" w:hanging="360"/>
      </w:pPr>
      <w:rPr>
        <w:rFonts w:hint="default" w:ascii="Symbol" w:hAnsi="Symbol"/>
      </w:rPr>
    </w:lvl>
    <w:lvl w:ilvl="7" w:tplc="041D0003" w:tentative="1">
      <w:start w:val="1"/>
      <w:numFmt w:val="bullet"/>
      <w:lvlText w:val="o"/>
      <w:lvlJc w:val="left"/>
      <w:pPr>
        <w:ind w:left="5858" w:hanging="360"/>
      </w:pPr>
      <w:rPr>
        <w:rFonts w:hint="default" w:ascii="Courier New" w:hAnsi="Courier New" w:cs="Courier New"/>
      </w:rPr>
    </w:lvl>
    <w:lvl w:ilvl="8" w:tplc="041D0005" w:tentative="1">
      <w:start w:val="1"/>
      <w:numFmt w:val="bullet"/>
      <w:lvlText w:val=""/>
      <w:lvlJc w:val="left"/>
      <w:pPr>
        <w:ind w:left="6578" w:hanging="360"/>
      </w:pPr>
      <w:rPr>
        <w:rFonts w:hint="default" w:ascii="Wingdings" w:hAnsi="Wingdings"/>
      </w:rPr>
    </w:lvl>
  </w:abstractNum>
  <w:abstractNum w:abstractNumId="8" w15:restartNumberingAfterBreak="0">
    <w:nsid w:val="1C3711E6"/>
    <w:multiLevelType w:val="hybridMultilevel"/>
    <w:tmpl w:val="9C88AEE0"/>
    <w:lvl w:ilvl="0" w:tplc="736457EA">
      <w:start w:val="1"/>
      <w:numFmt w:val="bullet"/>
      <w:lvlText w:val="•"/>
      <w:lvlJc w:val="left"/>
      <w:pPr>
        <w:ind w:left="45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1EB8D078">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1516525A">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A520421E">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0E0E8E3C">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2A22B27A">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9E56E8E0">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5F606486">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FCE8F200">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0" w15:restartNumberingAfterBreak="0">
    <w:nsid w:val="1D307DE4"/>
    <w:multiLevelType w:val="hybridMultilevel"/>
    <w:tmpl w:val="1E3675A0"/>
    <w:lvl w:ilvl="0" w:tplc="041D0001">
      <w:start w:val="1"/>
      <w:numFmt w:val="bullet"/>
      <w:lvlText w:val=""/>
      <w:lvlJc w:val="left"/>
      <w:pPr>
        <w:ind w:left="360" w:hanging="360"/>
      </w:pPr>
      <w:rPr>
        <w:rFonts w:hint="default" w:ascii="Symbol" w:hAnsi="Symbol"/>
        <w:b w:val="0"/>
        <w:i w:val="0"/>
        <w:strike w:val="0"/>
        <w:dstrike w:val="0"/>
        <w:color w:val="000000"/>
        <w:sz w:val="20"/>
        <w:szCs w:val="20"/>
        <w:u w:val="none" w:color="000000"/>
        <w:bdr w:val="none" w:color="auto" w:sz="0" w:space="0"/>
        <w:shd w:val="clear" w:color="auto" w:fill="auto"/>
        <w:vertAlign w:val="baseline"/>
      </w:rPr>
    </w:lvl>
    <w:lvl w:ilvl="1" w:tplc="FFFFFFFF" w:tentative="1">
      <w:start w:val="1"/>
      <w:numFmt w:val="bullet"/>
      <w:lvlText w:val="o"/>
      <w:lvlJc w:val="left"/>
      <w:pPr>
        <w:ind w:left="1080" w:hanging="360"/>
      </w:pPr>
      <w:rPr>
        <w:rFonts w:hint="default" w:ascii="Courier New" w:hAnsi="Courier New" w:cs="Courier New"/>
      </w:rPr>
    </w:lvl>
    <w:lvl w:ilvl="2" w:tplc="FFFFFFFF" w:tentative="1">
      <w:start w:val="1"/>
      <w:numFmt w:val="bullet"/>
      <w:lvlText w:val=""/>
      <w:lvlJc w:val="left"/>
      <w:pPr>
        <w:ind w:left="1800" w:hanging="360"/>
      </w:pPr>
      <w:rPr>
        <w:rFonts w:hint="default" w:ascii="Wingdings" w:hAnsi="Wingdings"/>
      </w:rPr>
    </w:lvl>
    <w:lvl w:ilvl="3" w:tplc="FFFFFFFF" w:tentative="1">
      <w:start w:val="1"/>
      <w:numFmt w:val="bullet"/>
      <w:lvlText w:val=""/>
      <w:lvlJc w:val="left"/>
      <w:pPr>
        <w:ind w:left="2520" w:hanging="360"/>
      </w:pPr>
      <w:rPr>
        <w:rFonts w:hint="default" w:ascii="Symbol" w:hAnsi="Symbol"/>
      </w:rPr>
    </w:lvl>
    <w:lvl w:ilvl="4" w:tplc="FFFFFFFF" w:tentative="1">
      <w:start w:val="1"/>
      <w:numFmt w:val="bullet"/>
      <w:lvlText w:val="o"/>
      <w:lvlJc w:val="left"/>
      <w:pPr>
        <w:ind w:left="3240" w:hanging="360"/>
      </w:pPr>
      <w:rPr>
        <w:rFonts w:hint="default" w:ascii="Courier New" w:hAnsi="Courier New" w:cs="Courier New"/>
      </w:rPr>
    </w:lvl>
    <w:lvl w:ilvl="5" w:tplc="FFFFFFFF" w:tentative="1">
      <w:start w:val="1"/>
      <w:numFmt w:val="bullet"/>
      <w:lvlText w:val=""/>
      <w:lvlJc w:val="left"/>
      <w:pPr>
        <w:ind w:left="3960" w:hanging="360"/>
      </w:pPr>
      <w:rPr>
        <w:rFonts w:hint="default" w:ascii="Wingdings" w:hAnsi="Wingdings"/>
      </w:rPr>
    </w:lvl>
    <w:lvl w:ilvl="6" w:tplc="FFFFFFFF" w:tentative="1">
      <w:start w:val="1"/>
      <w:numFmt w:val="bullet"/>
      <w:lvlText w:val=""/>
      <w:lvlJc w:val="left"/>
      <w:pPr>
        <w:ind w:left="4680" w:hanging="360"/>
      </w:pPr>
      <w:rPr>
        <w:rFonts w:hint="default" w:ascii="Symbol" w:hAnsi="Symbol"/>
      </w:rPr>
    </w:lvl>
    <w:lvl w:ilvl="7" w:tplc="FFFFFFFF" w:tentative="1">
      <w:start w:val="1"/>
      <w:numFmt w:val="bullet"/>
      <w:lvlText w:val="o"/>
      <w:lvlJc w:val="left"/>
      <w:pPr>
        <w:ind w:left="5400" w:hanging="360"/>
      </w:pPr>
      <w:rPr>
        <w:rFonts w:hint="default" w:ascii="Courier New" w:hAnsi="Courier New" w:cs="Courier New"/>
      </w:rPr>
    </w:lvl>
    <w:lvl w:ilvl="8" w:tplc="FFFFFFFF" w:tentative="1">
      <w:start w:val="1"/>
      <w:numFmt w:val="bullet"/>
      <w:lvlText w:val=""/>
      <w:lvlJc w:val="left"/>
      <w:pPr>
        <w:ind w:left="6120" w:hanging="360"/>
      </w:pPr>
      <w:rPr>
        <w:rFonts w:hint="default" w:ascii="Wingdings" w:hAnsi="Wingdings"/>
      </w:rPr>
    </w:lvl>
  </w:abstractNum>
  <w:abstractNum w:abstractNumId="11" w15:restartNumberingAfterBreak="0">
    <w:nsid w:val="1E431D00"/>
    <w:multiLevelType w:val="hybridMultilevel"/>
    <w:tmpl w:val="8D44013C"/>
    <w:lvl w:ilvl="0" w:tplc="CF00BBD0">
      <w:start w:val="1"/>
      <w:numFmt w:val="bullet"/>
      <w:lvlText w:val="•"/>
      <w:lvlJc w:val="left"/>
      <w:pPr>
        <w:ind w:left="45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ABFC64AA">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3CE6C7EC">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34040426">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9732DEC4">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AE10332C">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9A8A06EE">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384C2EB6">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73527326">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12" w15:restartNumberingAfterBreak="0">
    <w:nsid w:val="1ECB8B2F"/>
    <w:multiLevelType w:val="hybridMultilevel"/>
    <w:tmpl w:val="FE98C746"/>
    <w:lvl w:ilvl="0" w:tplc="60587DCE">
      <w:start w:val="1"/>
      <w:numFmt w:val="decimal"/>
      <w:lvlText w:val="•"/>
      <w:lvlJc w:val="left"/>
      <w:pPr>
        <w:ind w:left="818" w:hanging="360"/>
      </w:pPr>
    </w:lvl>
    <w:lvl w:ilvl="1" w:tplc="E9282C20">
      <w:start w:val="1"/>
      <w:numFmt w:val="lowerLetter"/>
      <w:lvlText w:val="%2."/>
      <w:lvlJc w:val="left"/>
      <w:pPr>
        <w:ind w:left="1538" w:hanging="360"/>
      </w:pPr>
    </w:lvl>
    <w:lvl w:ilvl="2" w:tplc="200CE9E4">
      <w:start w:val="1"/>
      <w:numFmt w:val="lowerRoman"/>
      <w:lvlText w:val="%3."/>
      <w:lvlJc w:val="right"/>
      <w:pPr>
        <w:ind w:left="2258" w:hanging="180"/>
      </w:pPr>
    </w:lvl>
    <w:lvl w:ilvl="3" w:tplc="88FE228C">
      <w:start w:val="1"/>
      <w:numFmt w:val="decimal"/>
      <w:lvlText w:val="%4."/>
      <w:lvlJc w:val="left"/>
      <w:pPr>
        <w:ind w:left="2978" w:hanging="360"/>
      </w:pPr>
    </w:lvl>
    <w:lvl w:ilvl="4" w:tplc="ADA8B1A8">
      <w:start w:val="1"/>
      <w:numFmt w:val="lowerLetter"/>
      <w:lvlText w:val="%5."/>
      <w:lvlJc w:val="left"/>
      <w:pPr>
        <w:ind w:left="3698" w:hanging="360"/>
      </w:pPr>
    </w:lvl>
    <w:lvl w:ilvl="5" w:tplc="E5BE40BC">
      <w:start w:val="1"/>
      <w:numFmt w:val="lowerRoman"/>
      <w:lvlText w:val="%6."/>
      <w:lvlJc w:val="right"/>
      <w:pPr>
        <w:ind w:left="4418" w:hanging="180"/>
      </w:pPr>
    </w:lvl>
    <w:lvl w:ilvl="6" w:tplc="B83C6904">
      <w:start w:val="1"/>
      <w:numFmt w:val="decimal"/>
      <w:lvlText w:val="%7."/>
      <w:lvlJc w:val="left"/>
      <w:pPr>
        <w:ind w:left="5138" w:hanging="360"/>
      </w:pPr>
    </w:lvl>
    <w:lvl w:ilvl="7" w:tplc="23721922">
      <w:start w:val="1"/>
      <w:numFmt w:val="lowerLetter"/>
      <w:lvlText w:val="%8."/>
      <w:lvlJc w:val="left"/>
      <w:pPr>
        <w:ind w:left="5858" w:hanging="360"/>
      </w:pPr>
    </w:lvl>
    <w:lvl w:ilvl="8" w:tplc="97A06F8C">
      <w:start w:val="1"/>
      <w:numFmt w:val="lowerRoman"/>
      <w:lvlText w:val="%9."/>
      <w:lvlJc w:val="right"/>
      <w:pPr>
        <w:ind w:left="6578" w:hanging="180"/>
      </w:pPr>
    </w:lvl>
  </w:abstractNum>
  <w:abstractNum w:abstractNumId="13" w15:restartNumberingAfterBreak="0">
    <w:nsid w:val="24115BBC"/>
    <w:multiLevelType w:val="hybridMultilevel"/>
    <w:tmpl w:val="FD682CE0"/>
    <w:lvl w:ilvl="0" w:tplc="4CF6D232">
      <w:start w:val="1"/>
      <w:numFmt w:val="bullet"/>
      <w:lvlText w:val="•"/>
      <w:lvlJc w:val="left"/>
      <w:pPr>
        <w:ind w:left="818" w:hanging="36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041D0003" w:tentative="1">
      <w:start w:val="1"/>
      <w:numFmt w:val="bullet"/>
      <w:lvlText w:val="o"/>
      <w:lvlJc w:val="left"/>
      <w:pPr>
        <w:ind w:left="1538" w:hanging="360"/>
      </w:pPr>
      <w:rPr>
        <w:rFonts w:hint="default" w:ascii="Courier New" w:hAnsi="Courier New" w:cs="Courier New"/>
      </w:rPr>
    </w:lvl>
    <w:lvl w:ilvl="2" w:tplc="041D0005" w:tentative="1">
      <w:start w:val="1"/>
      <w:numFmt w:val="bullet"/>
      <w:lvlText w:val=""/>
      <w:lvlJc w:val="left"/>
      <w:pPr>
        <w:ind w:left="2258" w:hanging="360"/>
      </w:pPr>
      <w:rPr>
        <w:rFonts w:hint="default" w:ascii="Wingdings" w:hAnsi="Wingdings"/>
      </w:rPr>
    </w:lvl>
    <w:lvl w:ilvl="3" w:tplc="041D0001" w:tentative="1">
      <w:start w:val="1"/>
      <w:numFmt w:val="bullet"/>
      <w:lvlText w:val=""/>
      <w:lvlJc w:val="left"/>
      <w:pPr>
        <w:ind w:left="2978" w:hanging="360"/>
      </w:pPr>
      <w:rPr>
        <w:rFonts w:hint="default" w:ascii="Symbol" w:hAnsi="Symbol"/>
      </w:rPr>
    </w:lvl>
    <w:lvl w:ilvl="4" w:tplc="041D0003" w:tentative="1">
      <w:start w:val="1"/>
      <w:numFmt w:val="bullet"/>
      <w:lvlText w:val="o"/>
      <w:lvlJc w:val="left"/>
      <w:pPr>
        <w:ind w:left="3698" w:hanging="360"/>
      </w:pPr>
      <w:rPr>
        <w:rFonts w:hint="default" w:ascii="Courier New" w:hAnsi="Courier New" w:cs="Courier New"/>
      </w:rPr>
    </w:lvl>
    <w:lvl w:ilvl="5" w:tplc="041D0005" w:tentative="1">
      <w:start w:val="1"/>
      <w:numFmt w:val="bullet"/>
      <w:lvlText w:val=""/>
      <w:lvlJc w:val="left"/>
      <w:pPr>
        <w:ind w:left="4418" w:hanging="360"/>
      </w:pPr>
      <w:rPr>
        <w:rFonts w:hint="default" w:ascii="Wingdings" w:hAnsi="Wingdings"/>
      </w:rPr>
    </w:lvl>
    <w:lvl w:ilvl="6" w:tplc="041D0001" w:tentative="1">
      <w:start w:val="1"/>
      <w:numFmt w:val="bullet"/>
      <w:lvlText w:val=""/>
      <w:lvlJc w:val="left"/>
      <w:pPr>
        <w:ind w:left="5138" w:hanging="360"/>
      </w:pPr>
      <w:rPr>
        <w:rFonts w:hint="default" w:ascii="Symbol" w:hAnsi="Symbol"/>
      </w:rPr>
    </w:lvl>
    <w:lvl w:ilvl="7" w:tplc="041D0003" w:tentative="1">
      <w:start w:val="1"/>
      <w:numFmt w:val="bullet"/>
      <w:lvlText w:val="o"/>
      <w:lvlJc w:val="left"/>
      <w:pPr>
        <w:ind w:left="5858" w:hanging="360"/>
      </w:pPr>
      <w:rPr>
        <w:rFonts w:hint="default" w:ascii="Courier New" w:hAnsi="Courier New" w:cs="Courier New"/>
      </w:rPr>
    </w:lvl>
    <w:lvl w:ilvl="8" w:tplc="041D0005" w:tentative="1">
      <w:start w:val="1"/>
      <w:numFmt w:val="bullet"/>
      <w:lvlText w:val=""/>
      <w:lvlJc w:val="left"/>
      <w:pPr>
        <w:ind w:left="6578" w:hanging="360"/>
      </w:pPr>
      <w:rPr>
        <w:rFonts w:hint="default" w:ascii="Wingdings" w:hAnsi="Wingdings"/>
      </w:rPr>
    </w:lvl>
  </w:abstractNum>
  <w:abstractNum w:abstractNumId="14" w15:restartNumberingAfterBreak="0">
    <w:nsid w:val="2C277FE7"/>
    <w:multiLevelType w:val="hybridMultilevel"/>
    <w:tmpl w:val="417EFB40"/>
    <w:lvl w:ilvl="0" w:tplc="7D440548">
      <w:start w:val="1"/>
      <w:numFmt w:val="bullet"/>
      <w:lvlText w:val="•"/>
      <w:lvlJc w:val="left"/>
      <w:pPr>
        <w:ind w:left="525"/>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DBB2E03C">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F964FB7C">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858AA7D4">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0BE819E4">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9D52046A">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C56E9930">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2D5ECA38">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3A9E3CCC">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15" w15:restartNumberingAfterBreak="0">
    <w:nsid w:val="2ED9E346"/>
    <w:multiLevelType w:val="hybridMultilevel"/>
    <w:tmpl w:val="BFC2FA7A"/>
    <w:lvl w:ilvl="0" w:tplc="D7B0106A">
      <w:start w:val="1"/>
      <w:numFmt w:val="bullet"/>
      <w:lvlText w:val="·"/>
      <w:lvlJc w:val="left"/>
      <w:pPr>
        <w:ind w:left="1211" w:hanging="360"/>
      </w:pPr>
      <w:rPr>
        <w:rFonts w:hint="default" w:ascii="Symbol" w:hAnsi="Symbol"/>
      </w:rPr>
    </w:lvl>
    <w:lvl w:ilvl="1" w:tplc="1F1499E4">
      <w:start w:val="1"/>
      <w:numFmt w:val="bullet"/>
      <w:lvlText w:val="o"/>
      <w:lvlJc w:val="left"/>
      <w:pPr>
        <w:ind w:left="1931" w:hanging="360"/>
      </w:pPr>
      <w:rPr>
        <w:rFonts w:hint="default" w:ascii="Courier New" w:hAnsi="Courier New"/>
      </w:rPr>
    </w:lvl>
    <w:lvl w:ilvl="2" w:tplc="2D1E2136">
      <w:start w:val="1"/>
      <w:numFmt w:val="bullet"/>
      <w:lvlText w:val=""/>
      <w:lvlJc w:val="left"/>
      <w:pPr>
        <w:ind w:left="2651" w:hanging="360"/>
      </w:pPr>
      <w:rPr>
        <w:rFonts w:hint="default" w:ascii="Wingdings" w:hAnsi="Wingdings"/>
      </w:rPr>
    </w:lvl>
    <w:lvl w:ilvl="3" w:tplc="97681D0A">
      <w:start w:val="1"/>
      <w:numFmt w:val="bullet"/>
      <w:lvlText w:val=""/>
      <w:lvlJc w:val="left"/>
      <w:pPr>
        <w:ind w:left="3371" w:hanging="360"/>
      </w:pPr>
      <w:rPr>
        <w:rFonts w:hint="default" w:ascii="Symbol" w:hAnsi="Symbol"/>
      </w:rPr>
    </w:lvl>
    <w:lvl w:ilvl="4" w:tplc="6B983E2C">
      <w:start w:val="1"/>
      <w:numFmt w:val="bullet"/>
      <w:lvlText w:val="o"/>
      <w:lvlJc w:val="left"/>
      <w:pPr>
        <w:ind w:left="4091" w:hanging="360"/>
      </w:pPr>
      <w:rPr>
        <w:rFonts w:hint="default" w:ascii="Courier New" w:hAnsi="Courier New"/>
      </w:rPr>
    </w:lvl>
    <w:lvl w:ilvl="5" w:tplc="7A2C6FD8">
      <w:start w:val="1"/>
      <w:numFmt w:val="bullet"/>
      <w:lvlText w:val=""/>
      <w:lvlJc w:val="left"/>
      <w:pPr>
        <w:ind w:left="4811" w:hanging="360"/>
      </w:pPr>
      <w:rPr>
        <w:rFonts w:hint="default" w:ascii="Wingdings" w:hAnsi="Wingdings"/>
      </w:rPr>
    </w:lvl>
    <w:lvl w:ilvl="6" w:tplc="3B4C6252">
      <w:start w:val="1"/>
      <w:numFmt w:val="bullet"/>
      <w:lvlText w:val=""/>
      <w:lvlJc w:val="left"/>
      <w:pPr>
        <w:ind w:left="5531" w:hanging="360"/>
      </w:pPr>
      <w:rPr>
        <w:rFonts w:hint="default" w:ascii="Symbol" w:hAnsi="Symbol"/>
      </w:rPr>
    </w:lvl>
    <w:lvl w:ilvl="7" w:tplc="81DA09B4">
      <w:start w:val="1"/>
      <w:numFmt w:val="bullet"/>
      <w:lvlText w:val="o"/>
      <w:lvlJc w:val="left"/>
      <w:pPr>
        <w:ind w:left="6251" w:hanging="360"/>
      </w:pPr>
      <w:rPr>
        <w:rFonts w:hint="default" w:ascii="Courier New" w:hAnsi="Courier New"/>
      </w:rPr>
    </w:lvl>
    <w:lvl w:ilvl="8" w:tplc="7BEC7D70">
      <w:start w:val="1"/>
      <w:numFmt w:val="bullet"/>
      <w:lvlText w:val=""/>
      <w:lvlJc w:val="left"/>
      <w:pPr>
        <w:ind w:left="6971" w:hanging="360"/>
      </w:pPr>
      <w:rPr>
        <w:rFonts w:hint="default" w:ascii="Wingdings" w:hAnsi="Wingdings"/>
      </w:rPr>
    </w:lvl>
  </w:abstractNum>
  <w:abstractNum w:abstractNumId="16" w15:restartNumberingAfterBreak="0">
    <w:nsid w:val="331B4D15"/>
    <w:multiLevelType w:val="hybridMultilevel"/>
    <w:tmpl w:val="A76205D6"/>
    <w:lvl w:ilvl="0" w:tplc="28324948">
      <w:start w:val="1"/>
      <w:numFmt w:val="bullet"/>
      <w:lvlText w:val="•"/>
      <w:lvlJc w:val="left"/>
      <w:pPr>
        <w:ind w:left="36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DABACF98">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76A037A2">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C0CAA110">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6F187AA8">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0E206014">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5C24504C">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DD9ADE40">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C884FD96">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17" w15:restartNumberingAfterBreak="0">
    <w:nsid w:val="331D0E86"/>
    <w:multiLevelType w:val="hybridMultilevel"/>
    <w:tmpl w:val="B7C69766"/>
    <w:lvl w:ilvl="0" w:tplc="B68C9B8E">
      <w:start w:val="1"/>
      <w:numFmt w:val="bullet"/>
      <w:lvlText w:val="•"/>
      <w:lvlJc w:val="left"/>
      <w:pPr>
        <w:ind w:left="36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07B2A77A">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7F7E6AC2">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2A1CCDD4">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C7E899A2">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585C45D0">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93CA58E6">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DD92B224">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BD9804DA">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18" w15:restartNumberingAfterBreak="0">
    <w:nsid w:val="36E370B8"/>
    <w:multiLevelType w:val="hybridMultilevel"/>
    <w:tmpl w:val="12909C76"/>
    <w:lvl w:ilvl="0" w:tplc="E64CB2E8">
      <w:start w:val="1"/>
      <w:numFmt w:val="bullet"/>
      <w:lvlText w:val="•"/>
      <w:lvlJc w:val="left"/>
      <w:pPr>
        <w:ind w:left="45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F3D4C9B2">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54709F40">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FA0AD900">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6C881FAC">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66E0223E">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FF7AB378">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936897D8">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ADB692C6">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19" w15:restartNumberingAfterBreak="0">
    <w:nsid w:val="3AA17547"/>
    <w:multiLevelType w:val="hybridMultilevel"/>
    <w:tmpl w:val="12720FE8"/>
    <w:lvl w:ilvl="0" w:tplc="75467574">
      <w:start w:val="1"/>
      <w:numFmt w:val="upperRoman"/>
      <w:lvlText w:val="%1"/>
      <w:lvlJc w:val="left"/>
      <w:pPr>
        <w:ind w:left="1519"/>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1" w:tplc="67A6D418">
      <w:start w:val="1"/>
      <w:numFmt w:val="lowerLetter"/>
      <w:lvlText w:val="%2"/>
      <w:lvlJc w:val="left"/>
      <w:pPr>
        <w:ind w:left="1178"/>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2" w:tplc="48DCA480">
      <w:start w:val="1"/>
      <w:numFmt w:val="lowerRoman"/>
      <w:lvlText w:val="%3"/>
      <w:lvlJc w:val="left"/>
      <w:pPr>
        <w:ind w:left="1898"/>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3" w:tplc="64B4E7D6">
      <w:start w:val="1"/>
      <w:numFmt w:val="decimal"/>
      <w:lvlText w:val="%4"/>
      <w:lvlJc w:val="left"/>
      <w:pPr>
        <w:ind w:left="2618"/>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4" w:tplc="89C864C6">
      <w:start w:val="1"/>
      <w:numFmt w:val="lowerLetter"/>
      <w:lvlText w:val="%5"/>
      <w:lvlJc w:val="left"/>
      <w:pPr>
        <w:ind w:left="3338"/>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5" w:tplc="9B4E88C6">
      <w:start w:val="1"/>
      <w:numFmt w:val="lowerRoman"/>
      <w:lvlText w:val="%6"/>
      <w:lvlJc w:val="left"/>
      <w:pPr>
        <w:ind w:left="4058"/>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6" w:tplc="ACACC19A">
      <w:start w:val="1"/>
      <w:numFmt w:val="decimal"/>
      <w:lvlText w:val="%7"/>
      <w:lvlJc w:val="left"/>
      <w:pPr>
        <w:ind w:left="4778"/>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7" w:tplc="AE440506">
      <w:start w:val="1"/>
      <w:numFmt w:val="lowerLetter"/>
      <w:lvlText w:val="%8"/>
      <w:lvlJc w:val="left"/>
      <w:pPr>
        <w:ind w:left="5498"/>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8" w:tplc="FE28FD7A">
      <w:start w:val="1"/>
      <w:numFmt w:val="lowerRoman"/>
      <w:lvlText w:val="%9"/>
      <w:lvlJc w:val="left"/>
      <w:pPr>
        <w:ind w:left="6218"/>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abstractNum>
  <w:abstractNum w:abstractNumId="2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21" w15:restartNumberingAfterBreak="0">
    <w:nsid w:val="3DB5103C"/>
    <w:multiLevelType w:val="hybridMultilevel"/>
    <w:tmpl w:val="124EAEDA"/>
    <w:lvl w:ilvl="0" w:tplc="88A47B70">
      <w:start w:val="1"/>
      <w:numFmt w:val="bullet"/>
      <w:lvlText w:val="•"/>
      <w:lvlJc w:val="left"/>
      <w:pPr>
        <w:ind w:left="576"/>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0AE20498">
      <w:start w:val="1"/>
      <w:numFmt w:val="bullet"/>
      <w:lvlText w:val="o"/>
      <w:lvlJc w:val="left"/>
      <w:pPr>
        <w:ind w:left="117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2" w:tplc="A25AEC84">
      <w:start w:val="1"/>
      <w:numFmt w:val="bullet"/>
      <w:lvlText w:val="▪"/>
      <w:lvlJc w:val="left"/>
      <w:pPr>
        <w:ind w:left="189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3" w:tplc="35CA14AE">
      <w:start w:val="1"/>
      <w:numFmt w:val="bullet"/>
      <w:lvlText w:val="•"/>
      <w:lvlJc w:val="left"/>
      <w:pPr>
        <w:ind w:left="261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9BE2D81A">
      <w:start w:val="1"/>
      <w:numFmt w:val="bullet"/>
      <w:lvlText w:val="o"/>
      <w:lvlJc w:val="left"/>
      <w:pPr>
        <w:ind w:left="333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5" w:tplc="105AA82E">
      <w:start w:val="1"/>
      <w:numFmt w:val="bullet"/>
      <w:lvlText w:val="▪"/>
      <w:lvlJc w:val="left"/>
      <w:pPr>
        <w:ind w:left="405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6" w:tplc="8C0AD38E">
      <w:start w:val="1"/>
      <w:numFmt w:val="bullet"/>
      <w:lvlText w:val="•"/>
      <w:lvlJc w:val="left"/>
      <w:pPr>
        <w:ind w:left="477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B0C87AE0">
      <w:start w:val="1"/>
      <w:numFmt w:val="bullet"/>
      <w:lvlText w:val="o"/>
      <w:lvlJc w:val="left"/>
      <w:pPr>
        <w:ind w:left="549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8" w:tplc="5C081A6C">
      <w:start w:val="1"/>
      <w:numFmt w:val="bullet"/>
      <w:lvlText w:val="▪"/>
      <w:lvlJc w:val="left"/>
      <w:pPr>
        <w:ind w:left="621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abstractNum>
  <w:abstractNum w:abstractNumId="22" w15:restartNumberingAfterBreak="0">
    <w:nsid w:val="3DEA7D6F"/>
    <w:multiLevelType w:val="hybridMultilevel"/>
    <w:tmpl w:val="D2545776"/>
    <w:lvl w:ilvl="0" w:tplc="E67E0940">
      <w:start w:val="1"/>
      <w:numFmt w:val="bullet"/>
      <w:lvlText w:val="•"/>
      <w:lvlJc w:val="left"/>
      <w:pPr>
        <w:ind w:left="45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39EC73FE">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31DE95E6">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40402478">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75526FD8">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1D3AA582">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044E8D5A">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5FA6EB80">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3C26F85A">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23" w15:restartNumberingAfterBreak="0">
    <w:nsid w:val="42EE6F69"/>
    <w:multiLevelType w:val="hybridMultilevel"/>
    <w:tmpl w:val="C4569574"/>
    <w:lvl w:ilvl="0" w:tplc="F8DCCBE2">
      <w:start w:val="1"/>
      <w:numFmt w:val="bullet"/>
      <w:lvlText w:val="•"/>
      <w:lvlJc w:val="left"/>
      <w:pPr>
        <w:ind w:left="36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1BD418CC">
      <w:start w:val="1"/>
      <w:numFmt w:val="bullet"/>
      <w:lvlText w:val="o"/>
      <w:lvlJc w:val="left"/>
      <w:pPr>
        <w:ind w:left="1080"/>
      </w:pPr>
      <w:rPr>
        <w:rFonts w:ascii="Courier New" w:hAnsi="Courier New" w:eastAsia="Courier New" w:cs="Courier New"/>
        <w:b w:val="0"/>
        <w:i w:val="0"/>
        <w:strike/>
        <w:dstrike w:val="0"/>
        <w:color w:val="000000"/>
        <w:sz w:val="20"/>
        <w:szCs w:val="20"/>
        <w:u w:val="none" w:color="000000"/>
        <w:bdr w:val="none" w:color="auto" w:sz="0" w:space="0"/>
        <w:shd w:val="clear" w:color="auto" w:fill="auto"/>
        <w:vertAlign w:val="baseline"/>
      </w:rPr>
    </w:lvl>
    <w:lvl w:ilvl="2" w:tplc="B90214C0">
      <w:start w:val="1"/>
      <w:numFmt w:val="bullet"/>
      <w:lvlText w:val="▪"/>
      <w:lvlJc w:val="left"/>
      <w:pPr>
        <w:ind w:left="1800"/>
      </w:pPr>
      <w:rPr>
        <w:rFonts w:ascii="Courier New" w:hAnsi="Courier New" w:eastAsia="Courier New" w:cs="Courier New"/>
        <w:b w:val="0"/>
        <w:i w:val="0"/>
        <w:strike/>
        <w:dstrike w:val="0"/>
        <w:color w:val="000000"/>
        <w:sz w:val="20"/>
        <w:szCs w:val="20"/>
        <w:u w:val="none" w:color="000000"/>
        <w:bdr w:val="none" w:color="auto" w:sz="0" w:space="0"/>
        <w:shd w:val="clear" w:color="auto" w:fill="auto"/>
        <w:vertAlign w:val="baseline"/>
      </w:rPr>
    </w:lvl>
    <w:lvl w:ilvl="3" w:tplc="8F5E88F4">
      <w:start w:val="1"/>
      <w:numFmt w:val="bullet"/>
      <w:lvlText w:val="•"/>
      <w:lvlJc w:val="left"/>
      <w:pPr>
        <w:ind w:left="2520"/>
      </w:pPr>
      <w:rPr>
        <w:rFonts w:ascii="Courier New" w:hAnsi="Courier New" w:eastAsia="Courier New" w:cs="Courier New"/>
        <w:b w:val="0"/>
        <w:i w:val="0"/>
        <w:strike/>
        <w:dstrike w:val="0"/>
        <w:color w:val="000000"/>
        <w:sz w:val="20"/>
        <w:szCs w:val="20"/>
        <w:u w:val="none" w:color="000000"/>
        <w:bdr w:val="none" w:color="auto" w:sz="0" w:space="0"/>
        <w:shd w:val="clear" w:color="auto" w:fill="auto"/>
        <w:vertAlign w:val="baseline"/>
      </w:rPr>
    </w:lvl>
    <w:lvl w:ilvl="4" w:tplc="7D56B682">
      <w:start w:val="1"/>
      <w:numFmt w:val="bullet"/>
      <w:lvlText w:val="o"/>
      <w:lvlJc w:val="left"/>
      <w:pPr>
        <w:ind w:left="3240"/>
      </w:pPr>
      <w:rPr>
        <w:rFonts w:ascii="Courier New" w:hAnsi="Courier New" w:eastAsia="Courier New" w:cs="Courier New"/>
        <w:b w:val="0"/>
        <w:i w:val="0"/>
        <w:strike/>
        <w:dstrike w:val="0"/>
        <w:color w:val="000000"/>
        <w:sz w:val="20"/>
        <w:szCs w:val="20"/>
        <w:u w:val="none" w:color="000000"/>
        <w:bdr w:val="none" w:color="auto" w:sz="0" w:space="0"/>
        <w:shd w:val="clear" w:color="auto" w:fill="auto"/>
        <w:vertAlign w:val="baseline"/>
      </w:rPr>
    </w:lvl>
    <w:lvl w:ilvl="5" w:tplc="1668D6C8">
      <w:start w:val="1"/>
      <w:numFmt w:val="bullet"/>
      <w:lvlText w:val="▪"/>
      <w:lvlJc w:val="left"/>
      <w:pPr>
        <w:ind w:left="3960"/>
      </w:pPr>
      <w:rPr>
        <w:rFonts w:ascii="Courier New" w:hAnsi="Courier New" w:eastAsia="Courier New" w:cs="Courier New"/>
        <w:b w:val="0"/>
        <w:i w:val="0"/>
        <w:strike/>
        <w:dstrike w:val="0"/>
        <w:color w:val="000000"/>
        <w:sz w:val="20"/>
        <w:szCs w:val="20"/>
        <w:u w:val="none" w:color="000000"/>
        <w:bdr w:val="none" w:color="auto" w:sz="0" w:space="0"/>
        <w:shd w:val="clear" w:color="auto" w:fill="auto"/>
        <w:vertAlign w:val="baseline"/>
      </w:rPr>
    </w:lvl>
    <w:lvl w:ilvl="6" w:tplc="36F6E730">
      <w:start w:val="1"/>
      <w:numFmt w:val="bullet"/>
      <w:lvlText w:val="•"/>
      <w:lvlJc w:val="left"/>
      <w:pPr>
        <w:ind w:left="4680"/>
      </w:pPr>
      <w:rPr>
        <w:rFonts w:ascii="Courier New" w:hAnsi="Courier New" w:eastAsia="Courier New" w:cs="Courier New"/>
        <w:b w:val="0"/>
        <w:i w:val="0"/>
        <w:strike/>
        <w:dstrike w:val="0"/>
        <w:color w:val="000000"/>
        <w:sz w:val="20"/>
        <w:szCs w:val="20"/>
        <w:u w:val="none" w:color="000000"/>
        <w:bdr w:val="none" w:color="auto" w:sz="0" w:space="0"/>
        <w:shd w:val="clear" w:color="auto" w:fill="auto"/>
        <w:vertAlign w:val="baseline"/>
      </w:rPr>
    </w:lvl>
    <w:lvl w:ilvl="7" w:tplc="BE068242">
      <w:start w:val="1"/>
      <w:numFmt w:val="bullet"/>
      <w:lvlText w:val="o"/>
      <w:lvlJc w:val="left"/>
      <w:pPr>
        <w:ind w:left="5400"/>
      </w:pPr>
      <w:rPr>
        <w:rFonts w:ascii="Courier New" w:hAnsi="Courier New" w:eastAsia="Courier New" w:cs="Courier New"/>
        <w:b w:val="0"/>
        <w:i w:val="0"/>
        <w:strike/>
        <w:dstrike w:val="0"/>
        <w:color w:val="000000"/>
        <w:sz w:val="20"/>
        <w:szCs w:val="20"/>
        <w:u w:val="none" w:color="000000"/>
        <w:bdr w:val="none" w:color="auto" w:sz="0" w:space="0"/>
        <w:shd w:val="clear" w:color="auto" w:fill="auto"/>
        <w:vertAlign w:val="baseline"/>
      </w:rPr>
    </w:lvl>
    <w:lvl w:ilvl="8" w:tplc="9432B704">
      <w:start w:val="1"/>
      <w:numFmt w:val="bullet"/>
      <w:lvlText w:val="▪"/>
      <w:lvlJc w:val="left"/>
      <w:pPr>
        <w:ind w:left="6120"/>
      </w:pPr>
      <w:rPr>
        <w:rFonts w:ascii="Courier New" w:hAnsi="Courier New" w:eastAsia="Courier New" w:cs="Courier New"/>
        <w:b w:val="0"/>
        <w:i w:val="0"/>
        <w:strike/>
        <w:dstrike w:val="0"/>
        <w:color w:val="000000"/>
        <w:sz w:val="20"/>
        <w:szCs w:val="20"/>
        <w:u w:val="none" w:color="000000"/>
        <w:bdr w:val="none" w:color="auto" w:sz="0" w:space="0"/>
        <w:shd w:val="clear" w:color="auto" w:fill="auto"/>
        <w:vertAlign w:val="baseline"/>
      </w:rPr>
    </w:lvl>
  </w:abstractNum>
  <w:abstractNum w:abstractNumId="24" w15:restartNumberingAfterBreak="0">
    <w:nsid w:val="440D5F81"/>
    <w:multiLevelType w:val="hybridMultilevel"/>
    <w:tmpl w:val="3C34F2EA"/>
    <w:lvl w:ilvl="0" w:tplc="B01C9D48">
      <w:start w:val="1"/>
      <w:numFmt w:val="bullet"/>
      <w:lvlText w:val="•"/>
      <w:lvlJc w:val="left"/>
      <w:pPr>
        <w:ind w:left="45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7EB2F5D0">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B6823F66">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A2422EFE">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525E4BC6">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5AD2AE8E">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F0720E44">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86169474">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C58C208E">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25" w15:restartNumberingAfterBreak="0">
    <w:nsid w:val="44984241"/>
    <w:multiLevelType w:val="hybridMultilevel"/>
    <w:tmpl w:val="154A1542"/>
    <w:lvl w:ilvl="0" w:tplc="F3E08BA6">
      <w:start w:val="1"/>
      <w:numFmt w:val="bullet"/>
      <w:lvlText w:val="•"/>
      <w:lvlJc w:val="left"/>
      <w:pPr>
        <w:ind w:left="45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D3A01F7A">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F41C8678">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21646674">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CB18EBB2">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C69026F2">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54280220">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D97AB3BE">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148ED3EC">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26" w15:restartNumberingAfterBreak="0">
    <w:nsid w:val="45093D05"/>
    <w:multiLevelType w:val="hybridMultilevel"/>
    <w:tmpl w:val="2FB6B54A"/>
    <w:lvl w:ilvl="0" w:tplc="6B10DA54">
      <w:start w:val="1"/>
      <w:numFmt w:val="bullet"/>
      <w:lvlText w:val="•"/>
      <w:lvlJc w:val="left"/>
      <w:pPr>
        <w:ind w:left="45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51B8559A">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46EEAEA6">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990CC734">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9104C97A">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C3C4CD62">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ABEAE54E">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80222124">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E9D653C0">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27" w15:restartNumberingAfterBreak="0">
    <w:nsid w:val="46F7377B"/>
    <w:multiLevelType w:val="hybridMultilevel"/>
    <w:tmpl w:val="74D0C65A"/>
    <w:lvl w:ilvl="0" w:tplc="F5B60082">
      <w:start w:val="1"/>
      <w:numFmt w:val="bullet"/>
      <w:lvlText w:val="•"/>
      <w:lvlJc w:val="left"/>
      <w:pPr>
        <w:ind w:left="36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E65CDF84">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5E0C45B6">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C19AB834">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4198F044">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06486278">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1F045880">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AA66ACAE">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23E0B704">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28" w15:restartNumberingAfterBreak="0">
    <w:nsid w:val="48BAF859"/>
    <w:multiLevelType w:val="hybridMultilevel"/>
    <w:tmpl w:val="50D2DF02"/>
    <w:lvl w:ilvl="0" w:tplc="0876F4C2">
      <w:start w:val="1"/>
      <w:numFmt w:val="decimal"/>
      <w:lvlText w:val="•"/>
      <w:lvlJc w:val="left"/>
      <w:pPr>
        <w:ind w:left="818" w:hanging="360"/>
      </w:pPr>
    </w:lvl>
    <w:lvl w:ilvl="1" w:tplc="542A6834">
      <w:start w:val="1"/>
      <w:numFmt w:val="lowerLetter"/>
      <w:lvlText w:val="%2."/>
      <w:lvlJc w:val="left"/>
      <w:pPr>
        <w:ind w:left="1538" w:hanging="360"/>
      </w:pPr>
    </w:lvl>
    <w:lvl w:ilvl="2" w:tplc="F2A41DCA">
      <w:start w:val="1"/>
      <w:numFmt w:val="lowerRoman"/>
      <w:lvlText w:val="%3."/>
      <w:lvlJc w:val="right"/>
      <w:pPr>
        <w:ind w:left="2258" w:hanging="180"/>
      </w:pPr>
    </w:lvl>
    <w:lvl w:ilvl="3" w:tplc="30326A2E">
      <w:start w:val="1"/>
      <w:numFmt w:val="decimal"/>
      <w:lvlText w:val="%4."/>
      <w:lvlJc w:val="left"/>
      <w:pPr>
        <w:ind w:left="2978" w:hanging="360"/>
      </w:pPr>
    </w:lvl>
    <w:lvl w:ilvl="4" w:tplc="041854A6">
      <w:start w:val="1"/>
      <w:numFmt w:val="lowerLetter"/>
      <w:lvlText w:val="%5."/>
      <w:lvlJc w:val="left"/>
      <w:pPr>
        <w:ind w:left="3698" w:hanging="360"/>
      </w:pPr>
    </w:lvl>
    <w:lvl w:ilvl="5" w:tplc="C4E0733C">
      <w:start w:val="1"/>
      <w:numFmt w:val="lowerRoman"/>
      <w:lvlText w:val="%6."/>
      <w:lvlJc w:val="right"/>
      <w:pPr>
        <w:ind w:left="4418" w:hanging="180"/>
      </w:pPr>
    </w:lvl>
    <w:lvl w:ilvl="6" w:tplc="5AA6FC50">
      <w:start w:val="1"/>
      <w:numFmt w:val="decimal"/>
      <w:lvlText w:val="%7."/>
      <w:lvlJc w:val="left"/>
      <w:pPr>
        <w:ind w:left="5138" w:hanging="360"/>
      </w:pPr>
    </w:lvl>
    <w:lvl w:ilvl="7" w:tplc="20B64E82">
      <w:start w:val="1"/>
      <w:numFmt w:val="lowerLetter"/>
      <w:lvlText w:val="%8."/>
      <w:lvlJc w:val="left"/>
      <w:pPr>
        <w:ind w:left="5858" w:hanging="360"/>
      </w:pPr>
    </w:lvl>
    <w:lvl w:ilvl="8" w:tplc="5A1A1BB6">
      <w:start w:val="1"/>
      <w:numFmt w:val="lowerRoman"/>
      <w:lvlText w:val="%9."/>
      <w:lvlJc w:val="right"/>
      <w:pPr>
        <w:ind w:left="6578" w:hanging="180"/>
      </w:pPr>
    </w:lvl>
  </w:abstractNum>
  <w:abstractNum w:abstractNumId="29" w15:restartNumberingAfterBreak="0">
    <w:nsid w:val="4A8F03C1"/>
    <w:multiLevelType w:val="hybridMultilevel"/>
    <w:tmpl w:val="52B2E48E"/>
    <w:lvl w:ilvl="0" w:tplc="D4BA7FE4">
      <w:start w:val="1"/>
      <w:numFmt w:val="bullet"/>
      <w:lvlText w:val="•"/>
      <w:lvlJc w:val="left"/>
      <w:pPr>
        <w:ind w:left="45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C2CC7DBA">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E3860B90">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12A486C6">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ECCC0226">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CCF8ED50">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B62E95C0">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8794D06A">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2CAA0160">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30" w15:restartNumberingAfterBreak="0">
    <w:nsid w:val="4B1D2C51"/>
    <w:multiLevelType w:val="hybridMultilevel"/>
    <w:tmpl w:val="D32CE3E4"/>
    <w:lvl w:ilvl="0" w:tplc="2960AD16">
      <w:start w:val="1"/>
      <w:numFmt w:val="bullet"/>
      <w:lvlText w:val="·"/>
      <w:lvlJc w:val="left"/>
      <w:pPr>
        <w:ind w:left="1211" w:hanging="360"/>
      </w:pPr>
      <w:rPr>
        <w:rFonts w:hint="default" w:ascii="Symbol" w:hAnsi="Symbol"/>
      </w:rPr>
    </w:lvl>
    <w:lvl w:ilvl="1" w:tplc="98A2ECB2">
      <w:start w:val="1"/>
      <w:numFmt w:val="bullet"/>
      <w:lvlText w:val="o"/>
      <w:lvlJc w:val="left"/>
      <w:pPr>
        <w:ind w:left="1931" w:hanging="360"/>
      </w:pPr>
      <w:rPr>
        <w:rFonts w:hint="default" w:ascii="Courier New" w:hAnsi="Courier New"/>
      </w:rPr>
    </w:lvl>
    <w:lvl w:ilvl="2" w:tplc="171C0A8C">
      <w:start w:val="1"/>
      <w:numFmt w:val="bullet"/>
      <w:lvlText w:val=""/>
      <w:lvlJc w:val="left"/>
      <w:pPr>
        <w:ind w:left="2651" w:hanging="360"/>
      </w:pPr>
      <w:rPr>
        <w:rFonts w:hint="default" w:ascii="Wingdings" w:hAnsi="Wingdings"/>
      </w:rPr>
    </w:lvl>
    <w:lvl w:ilvl="3" w:tplc="F1E4470E">
      <w:start w:val="1"/>
      <w:numFmt w:val="bullet"/>
      <w:lvlText w:val=""/>
      <w:lvlJc w:val="left"/>
      <w:pPr>
        <w:ind w:left="3371" w:hanging="360"/>
      </w:pPr>
      <w:rPr>
        <w:rFonts w:hint="default" w:ascii="Symbol" w:hAnsi="Symbol"/>
      </w:rPr>
    </w:lvl>
    <w:lvl w:ilvl="4" w:tplc="41E2EFC4">
      <w:start w:val="1"/>
      <w:numFmt w:val="bullet"/>
      <w:lvlText w:val="o"/>
      <w:lvlJc w:val="left"/>
      <w:pPr>
        <w:ind w:left="4091" w:hanging="360"/>
      </w:pPr>
      <w:rPr>
        <w:rFonts w:hint="default" w:ascii="Courier New" w:hAnsi="Courier New"/>
      </w:rPr>
    </w:lvl>
    <w:lvl w:ilvl="5" w:tplc="C24EBBEE">
      <w:start w:val="1"/>
      <w:numFmt w:val="bullet"/>
      <w:lvlText w:val=""/>
      <w:lvlJc w:val="left"/>
      <w:pPr>
        <w:ind w:left="4811" w:hanging="360"/>
      </w:pPr>
      <w:rPr>
        <w:rFonts w:hint="default" w:ascii="Wingdings" w:hAnsi="Wingdings"/>
      </w:rPr>
    </w:lvl>
    <w:lvl w:ilvl="6" w:tplc="497455FC">
      <w:start w:val="1"/>
      <w:numFmt w:val="bullet"/>
      <w:lvlText w:val=""/>
      <w:lvlJc w:val="left"/>
      <w:pPr>
        <w:ind w:left="5531" w:hanging="360"/>
      </w:pPr>
      <w:rPr>
        <w:rFonts w:hint="default" w:ascii="Symbol" w:hAnsi="Symbol"/>
      </w:rPr>
    </w:lvl>
    <w:lvl w:ilvl="7" w:tplc="2604D81E">
      <w:start w:val="1"/>
      <w:numFmt w:val="bullet"/>
      <w:lvlText w:val="o"/>
      <w:lvlJc w:val="left"/>
      <w:pPr>
        <w:ind w:left="6251" w:hanging="360"/>
      </w:pPr>
      <w:rPr>
        <w:rFonts w:hint="default" w:ascii="Courier New" w:hAnsi="Courier New"/>
      </w:rPr>
    </w:lvl>
    <w:lvl w:ilvl="8" w:tplc="7938F608">
      <w:start w:val="1"/>
      <w:numFmt w:val="bullet"/>
      <w:lvlText w:val=""/>
      <w:lvlJc w:val="left"/>
      <w:pPr>
        <w:ind w:left="6971" w:hanging="360"/>
      </w:pPr>
      <w:rPr>
        <w:rFonts w:hint="default" w:ascii="Wingdings" w:hAnsi="Wingdings"/>
      </w:rPr>
    </w:lvl>
  </w:abstractNum>
  <w:abstractNum w:abstractNumId="31" w15:restartNumberingAfterBreak="0">
    <w:nsid w:val="4ECE6E93"/>
    <w:multiLevelType w:val="hybridMultilevel"/>
    <w:tmpl w:val="818691A6"/>
    <w:lvl w:ilvl="0" w:tplc="2B62B63C">
      <w:start w:val="1"/>
      <w:numFmt w:val="bullet"/>
      <w:lvlText w:val=""/>
      <w:lvlJc w:val="left"/>
      <w:pPr>
        <w:ind w:left="360"/>
      </w:pPr>
      <w:rPr>
        <w:rFonts w:hint="default" w:ascii="Symbol" w:hAnsi="Symbol"/>
        <w:b w:val="0"/>
        <w:i w:val="0"/>
        <w:strike w:val="0"/>
        <w:dstrike w:val="0"/>
        <w:color w:val="000000"/>
        <w:sz w:val="20"/>
        <w:szCs w:val="20"/>
        <w:u w:val="none" w:color="000000"/>
        <w:bdr w:val="none" w:color="auto" w:sz="0" w:space="0"/>
        <w:shd w:val="clear" w:color="auto" w:fill="auto"/>
        <w:vertAlign w:val="baseline"/>
      </w:rPr>
    </w:lvl>
    <w:lvl w:ilvl="1" w:tplc="8B804D9A">
      <w:start w:val="1"/>
      <w:numFmt w:val="bullet"/>
      <w:lvlText w:val=""/>
      <w:lvlJc w:val="left"/>
      <w:pPr>
        <w:ind w:left="1080"/>
      </w:pPr>
      <w:rPr>
        <w:rFonts w:hint="default" w:ascii="Wingdings" w:hAnsi="Wingdings"/>
        <w:b w:val="0"/>
        <w:i w:val="0"/>
        <w:strike w:val="0"/>
        <w:dstrike w:val="0"/>
        <w:color w:val="000000"/>
        <w:sz w:val="20"/>
        <w:szCs w:val="20"/>
        <w:u w:val="none" w:color="000000"/>
        <w:bdr w:val="none" w:color="auto" w:sz="0" w:space="0"/>
        <w:shd w:val="clear" w:color="auto" w:fill="auto"/>
        <w:vertAlign w:val="baseline"/>
      </w:rPr>
    </w:lvl>
    <w:lvl w:ilvl="2" w:tplc="66B49446">
      <w:start w:val="1"/>
      <w:numFmt w:val="bullet"/>
      <w:lvlText w:val=""/>
      <w:lvlJc w:val="left"/>
      <w:pPr>
        <w:ind w:left="1800"/>
      </w:pPr>
      <w:rPr>
        <w:rFonts w:hint="default" w:ascii="Wingdings" w:hAnsi="Wingdings"/>
        <w:b w:val="0"/>
        <w:i w:val="0"/>
        <w:strike w:val="0"/>
        <w:dstrike w:val="0"/>
        <w:color w:val="000000"/>
        <w:sz w:val="20"/>
        <w:szCs w:val="20"/>
        <w:u w:val="none" w:color="000000"/>
        <w:bdr w:val="none" w:color="auto" w:sz="0" w:space="0"/>
        <w:shd w:val="clear" w:color="auto" w:fill="auto"/>
        <w:vertAlign w:val="baseline"/>
      </w:rPr>
    </w:lvl>
    <w:lvl w:ilvl="3" w:tplc="C1CAE23A">
      <w:start w:val="1"/>
      <w:numFmt w:val="bullet"/>
      <w:lvlText w:val=""/>
      <w:lvlJc w:val="left"/>
      <w:pPr>
        <w:ind w:left="2520"/>
      </w:pPr>
      <w:rPr>
        <w:rFonts w:hint="default" w:ascii="Symbol" w:hAnsi="Symbol"/>
        <w:b w:val="0"/>
        <w:i w:val="0"/>
        <w:strike w:val="0"/>
        <w:dstrike w:val="0"/>
        <w:color w:val="000000"/>
        <w:sz w:val="20"/>
        <w:szCs w:val="20"/>
        <w:u w:val="none" w:color="000000"/>
        <w:bdr w:val="none" w:color="auto" w:sz="0" w:space="0"/>
        <w:shd w:val="clear" w:color="auto" w:fill="auto"/>
        <w:vertAlign w:val="baseline"/>
      </w:rPr>
    </w:lvl>
    <w:lvl w:ilvl="4" w:tplc="9082420C">
      <w:start w:val="1"/>
      <w:numFmt w:val="bullet"/>
      <w:lvlText w:val="♦"/>
      <w:lvlJc w:val="left"/>
      <w:pPr>
        <w:ind w:left="3240"/>
      </w:pPr>
      <w:rPr>
        <w:rFonts w:hint="default" w:ascii="Courier New" w:hAnsi="Courier New"/>
        <w:b w:val="0"/>
        <w:i w:val="0"/>
        <w:strike w:val="0"/>
        <w:dstrike w:val="0"/>
        <w:color w:val="000000"/>
        <w:sz w:val="20"/>
        <w:szCs w:val="20"/>
        <w:u w:val="none" w:color="000000"/>
        <w:bdr w:val="none" w:color="auto" w:sz="0" w:space="0"/>
        <w:shd w:val="clear" w:color="auto" w:fill="auto"/>
        <w:vertAlign w:val="baseline"/>
      </w:rPr>
    </w:lvl>
    <w:lvl w:ilvl="5" w:tplc="28489A0A">
      <w:start w:val="1"/>
      <w:numFmt w:val="bullet"/>
      <w:lvlText w:val=""/>
      <w:lvlJc w:val="left"/>
      <w:pPr>
        <w:ind w:left="3960"/>
      </w:pPr>
      <w:rPr>
        <w:rFonts w:hint="default" w:ascii="Wingdings" w:hAnsi="Wingdings"/>
        <w:b w:val="0"/>
        <w:i w:val="0"/>
        <w:strike w:val="0"/>
        <w:dstrike w:val="0"/>
        <w:color w:val="000000"/>
        <w:sz w:val="20"/>
        <w:szCs w:val="20"/>
        <w:u w:val="none" w:color="000000"/>
        <w:bdr w:val="none" w:color="auto" w:sz="0" w:space="0"/>
        <w:shd w:val="clear" w:color="auto" w:fill="auto"/>
        <w:vertAlign w:val="baseline"/>
      </w:rPr>
    </w:lvl>
    <w:lvl w:ilvl="6" w:tplc="19482414">
      <w:start w:val="1"/>
      <w:numFmt w:val="bullet"/>
      <w:lvlText w:val=""/>
      <w:lvlJc w:val="left"/>
      <w:pPr>
        <w:ind w:left="4680"/>
      </w:pPr>
      <w:rPr>
        <w:rFonts w:hint="default" w:ascii="Wingdings" w:hAnsi="Wingdings"/>
        <w:b w:val="0"/>
        <w:i w:val="0"/>
        <w:strike w:val="0"/>
        <w:dstrike w:val="0"/>
        <w:color w:val="000000"/>
        <w:sz w:val="20"/>
        <w:szCs w:val="20"/>
        <w:u w:val="none" w:color="000000"/>
        <w:bdr w:val="none" w:color="auto" w:sz="0" w:space="0"/>
        <w:shd w:val="clear" w:color="auto" w:fill="auto"/>
        <w:vertAlign w:val="baseline"/>
      </w:rPr>
    </w:lvl>
    <w:lvl w:ilvl="7" w:tplc="85DA9530">
      <w:start w:val="1"/>
      <w:numFmt w:val="bullet"/>
      <w:lvlText w:val=""/>
      <w:lvlJc w:val="left"/>
      <w:pPr>
        <w:ind w:left="5400"/>
      </w:pPr>
      <w:rPr>
        <w:rFonts w:hint="default" w:ascii="Symbol" w:hAnsi="Symbol"/>
        <w:b w:val="0"/>
        <w:i w:val="0"/>
        <w:strike w:val="0"/>
        <w:dstrike w:val="0"/>
        <w:color w:val="000000"/>
        <w:sz w:val="20"/>
        <w:szCs w:val="20"/>
        <w:u w:val="none" w:color="000000"/>
        <w:bdr w:val="none" w:color="auto" w:sz="0" w:space="0"/>
        <w:shd w:val="clear" w:color="auto" w:fill="auto"/>
        <w:vertAlign w:val="baseline"/>
      </w:rPr>
    </w:lvl>
    <w:lvl w:ilvl="8" w:tplc="B7245C6E">
      <w:start w:val="1"/>
      <w:numFmt w:val="bullet"/>
      <w:lvlText w:val="♦"/>
      <w:lvlJc w:val="left"/>
      <w:pPr>
        <w:ind w:left="6120"/>
      </w:pPr>
      <w:rPr>
        <w:rFonts w:hint="default" w:ascii="Courier New" w:hAnsi="Courier New"/>
        <w:b w:val="0"/>
        <w:i w:val="0"/>
        <w:strike w:val="0"/>
        <w:dstrike w:val="0"/>
        <w:color w:val="000000"/>
        <w:sz w:val="20"/>
        <w:szCs w:val="20"/>
        <w:u w:val="none" w:color="000000"/>
        <w:bdr w:val="none" w:color="auto" w:sz="0" w:space="0"/>
        <w:shd w:val="clear" w:color="auto" w:fill="auto"/>
        <w:vertAlign w:val="baseline"/>
      </w:rPr>
    </w:lvl>
  </w:abstractNum>
  <w:abstractNum w:abstractNumId="32" w15:restartNumberingAfterBreak="0">
    <w:nsid w:val="4F7D46AE"/>
    <w:multiLevelType w:val="hybridMultilevel"/>
    <w:tmpl w:val="0B8EB8CC"/>
    <w:lvl w:ilvl="0" w:tplc="1BB6739E">
      <w:start w:val="1"/>
      <w:numFmt w:val="decimal"/>
      <w:lvlText w:val="•"/>
      <w:lvlJc w:val="left"/>
      <w:pPr>
        <w:ind w:left="720" w:hanging="360"/>
      </w:pPr>
    </w:lvl>
    <w:lvl w:ilvl="1" w:tplc="0DDAC11E">
      <w:start w:val="1"/>
      <w:numFmt w:val="lowerLetter"/>
      <w:lvlText w:val="%2."/>
      <w:lvlJc w:val="left"/>
      <w:pPr>
        <w:ind w:left="1440" w:hanging="360"/>
      </w:pPr>
    </w:lvl>
    <w:lvl w:ilvl="2" w:tplc="28DA77BE">
      <w:start w:val="1"/>
      <w:numFmt w:val="lowerRoman"/>
      <w:lvlText w:val="%3."/>
      <w:lvlJc w:val="right"/>
      <w:pPr>
        <w:ind w:left="2160" w:hanging="180"/>
      </w:pPr>
    </w:lvl>
    <w:lvl w:ilvl="3" w:tplc="389AB3DA">
      <w:start w:val="1"/>
      <w:numFmt w:val="decimal"/>
      <w:lvlText w:val="%4."/>
      <w:lvlJc w:val="left"/>
      <w:pPr>
        <w:ind w:left="2880" w:hanging="360"/>
      </w:pPr>
    </w:lvl>
    <w:lvl w:ilvl="4" w:tplc="324622FC">
      <w:start w:val="1"/>
      <w:numFmt w:val="lowerLetter"/>
      <w:lvlText w:val="%5."/>
      <w:lvlJc w:val="left"/>
      <w:pPr>
        <w:ind w:left="3600" w:hanging="360"/>
      </w:pPr>
    </w:lvl>
    <w:lvl w:ilvl="5" w:tplc="8B5272E2">
      <w:start w:val="1"/>
      <w:numFmt w:val="lowerRoman"/>
      <w:lvlText w:val="%6."/>
      <w:lvlJc w:val="right"/>
      <w:pPr>
        <w:ind w:left="4320" w:hanging="180"/>
      </w:pPr>
    </w:lvl>
    <w:lvl w:ilvl="6" w:tplc="EC5AD12E">
      <w:start w:val="1"/>
      <w:numFmt w:val="decimal"/>
      <w:lvlText w:val="%7."/>
      <w:lvlJc w:val="left"/>
      <w:pPr>
        <w:ind w:left="5040" w:hanging="360"/>
      </w:pPr>
    </w:lvl>
    <w:lvl w:ilvl="7" w:tplc="6526D69E">
      <w:start w:val="1"/>
      <w:numFmt w:val="lowerLetter"/>
      <w:lvlText w:val="%8."/>
      <w:lvlJc w:val="left"/>
      <w:pPr>
        <w:ind w:left="5760" w:hanging="360"/>
      </w:pPr>
    </w:lvl>
    <w:lvl w:ilvl="8" w:tplc="EEDE45EE">
      <w:start w:val="1"/>
      <w:numFmt w:val="lowerRoman"/>
      <w:lvlText w:val="%9."/>
      <w:lvlJc w:val="right"/>
      <w:pPr>
        <w:ind w:left="6480" w:hanging="180"/>
      </w:pPr>
    </w:lvl>
  </w:abstractNum>
  <w:abstractNum w:abstractNumId="33" w15:restartNumberingAfterBreak="0">
    <w:nsid w:val="50064CE1"/>
    <w:multiLevelType w:val="hybridMultilevel"/>
    <w:tmpl w:val="15860D72"/>
    <w:lvl w:ilvl="0" w:tplc="C220CB00">
      <w:start w:val="1"/>
      <w:numFmt w:val="bullet"/>
      <w:lvlText w:val="•"/>
      <w:lvlJc w:val="left"/>
      <w:pPr>
        <w:ind w:left="45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62BE8E74">
      <w:start w:val="1"/>
      <w:numFmt w:val="bullet"/>
      <w:lvlText w:val="•"/>
      <w:lvlJc w:val="left"/>
      <w:pPr>
        <w:ind w:left="889"/>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2" w:tplc="23860C78">
      <w:start w:val="1"/>
      <w:numFmt w:val="bullet"/>
      <w:lvlText w:val="▪"/>
      <w:lvlJc w:val="left"/>
      <w:pPr>
        <w:ind w:left="2088"/>
      </w:pPr>
      <w:rPr>
        <w:rFonts w:ascii="Courier New" w:hAnsi="Courier New" w:eastAsia="Courier New" w:cs="Courier New"/>
        <w:b w:val="0"/>
        <w:i w:val="0"/>
        <w:strike w:val="0"/>
        <w:dstrike w:val="0"/>
        <w:color w:val="000000"/>
        <w:sz w:val="20"/>
        <w:szCs w:val="20"/>
        <w:u w:val="none" w:color="000000"/>
        <w:bdr w:val="none" w:color="auto" w:sz="0" w:space="0"/>
        <w:shd w:val="clear" w:color="auto" w:fill="auto"/>
        <w:vertAlign w:val="baseline"/>
      </w:rPr>
    </w:lvl>
    <w:lvl w:ilvl="3" w:tplc="C64E5524">
      <w:start w:val="1"/>
      <w:numFmt w:val="bullet"/>
      <w:lvlText w:val="•"/>
      <w:lvlJc w:val="left"/>
      <w:pPr>
        <w:ind w:left="2808"/>
      </w:pPr>
      <w:rPr>
        <w:rFonts w:ascii="Courier New" w:hAnsi="Courier New" w:eastAsia="Courier New" w:cs="Courier New"/>
        <w:b w:val="0"/>
        <w:i w:val="0"/>
        <w:strike w:val="0"/>
        <w:dstrike w:val="0"/>
        <w:color w:val="000000"/>
        <w:sz w:val="20"/>
        <w:szCs w:val="20"/>
        <w:u w:val="none" w:color="000000"/>
        <w:bdr w:val="none" w:color="auto" w:sz="0" w:space="0"/>
        <w:shd w:val="clear" w:color="auto" w:fill="auto"/>
        <w:vertAlign w:val="baseline"/>
      </w:rPr>
    </w:lvl>
    <w:lvl w:ilvl="4" w:tplc="DE68ED1A">
      <w:start w:val="1"/>
      <w:numFmt w:val="bullet"/>
      <w:lvlText w:val="o"/>
      <w:lvlJc w:val="left"/>
      <w:pPr>
        <w:ind w:left="3528"/>
      </w:pPr>
      <w:rPr>
        <w:rFonts w:ascii="Courier New" w:hAnsi="Courier New" w:eastAsia="Courier New" w:cs="Courier New"/>
        <w:b w:val="0"/>
        <w:i w:val="0"/>
        <w:strike w:val="0"/>
        <w:dstrike w:val="0"/>
        <w:color w:val="000000"/>
        <w:sz w:val="20"/>
        <w:szCs w:val="20"/>
        <w:u w:val="none" w:color="000000"/>
        <w:bdr w:val="none" w:color="auto" w:sz="0" w:space="0"/>
        <w:shd w:val="clear" w:color="auto" w:fill="auto"/>
        <w:vertAlign w:val="baseline"/>
      </w:rPr>
    </w:lvl>
    <w:lvl w:ilvl="5" w:tplc="BCDA856C">
      <w:start w:val="1"/>
      <w:numFmt w:val="bullet"/>
      <w:lvlText w:val="▪"/>
      <w:lvlJc w:val="left"/>
      <w:pPr>
        <w:ind w:left="4248"/>
      </w:pPr>
      <w:rPr>
        <w:rFonts w:ascii="Courier New" w:hAnsi="Courier New" w:eastAsia="Courier New" w:cs="Courier New"/>
        <w:b w:val="0"/>
        <w:i w:val="0"/>
        <w:strike w:val="0"/>
        <w:dstrike w:val="0"/>
        <w:color w:val="000000"/>
        <w:sz w:val="20"/>
        <w:szCs w:val="20"/>
        <w:u w:val="none" w:color="000000"/>
        <w:bdr w:val="none" w:color="auto" w:sz="0" w:space="0"/>
        <w:shd w:val="clear" w:color="auto" w:fill="auto"/>
        <w:vertAlign w:val="baseline"/>
      </w:rPr>
    </w:lvl>
    <w:lvl w:ilvl="6" w:tplc="EB4C5454">
      <w:start w:val="1"/>
      <w:numFmt w:val="bullet"/>
      <w:lvlText w:val="•"/>
      <w:lvlJc w:val="left"/>
      <w:pPr>
        <w:ind w:left="4968"/>
      </w:pPr>
      <w:rPr>
        <w:rFonts w:ascii="Courier New" w:hAnsi="Courier New" w:eastAsia="Courier New" w:cs="Courier New"/>
        <w:b w:val="0"/>
        <w:i w:val="0"/>
        <w:strike w:val="0"/>
        <w:dstrike w:val="0"/>
        <w:color w:val="000000"/>
        <w:sz w:val="20"/>
        <w:szCs w:val="20"/>
        <w:u w:val="none" w:color="000000"/>
        <w:bdr w:val="none" w:color="auto" w:sz="0" w:space="0"/>
        <w:shd w:val="clear" w:color="auto" w:fill="auto"/>
        <w:vertAlign w:val="baseline"/>
      </w:rPr>
    </w:lvl>
    <w:lvl w:ilvl="7" w:tplc="82D4A726">
      <w:start w:val="1"/>
      <w:numFmt w:val="bullet"/>
      <w:lvlText w:val="o"/>
      <w:lvlJc w:val="left"/>
      <w:pPr>
        <w:ind w:left="5688"/>
      </w:pPr>
      <w:rPr>
        <w:rFonts w:ascii="Courier New" w:hAnsi="Courier New" w:eastAsia="Courier New" w:cs="Courier New"/>
        <w:b w:val="0"/>
        <w:i w:val="0"/>
        <w:strike w:val="0"/>
        <w:dstrike w:val="0"/>
        <w:color w:val="000000"/>
        <w:sz w:val="20"/>
        <w:szCs w:val="20"/>
        <w:u w:val="none" w:color="000000"/>
        <w:bdr w:val="none" w:color="auto" w:sz="0" w:space="0"/>
        <w:shd w:val="clear" w:color="auto" w:fill="auto"/>
        <w:vertAlign w:val="baseline"/>
      </w:rPr>
    </w:lvl>
    <w:lvl w:ilvl="8" w:tplc="F89ADAAC">
      <w:start w:val="1"/>
      <w:numFmt w:val="bullet"/>
      <w:lvlText w:val="▪"/>
      <w:lvlJc w:val="left"/>
      <w:pPr>
        <w:ind w:left="6408"/>
      </w:pPr>
      <w:rPr>
        <w:rFonts w:ascii="Courier New" w:hAnsi="Courier New" w:eastAsia="Courier New" w:cs="Courier New"/>
        <w:b w:val="0"/>
        <w:i w:val="0"/>
        <w:strike w:val="0"/>
        <w:dstrike w:val="0"/>
        <w:color w:val="000000"/>
        <w:sz w:val="20"/>
        <w:szCs w:val="20"/>
        <w:u w:val="none" w:color="000000"/>
        <w:bdr w:val="none" w:color="auto" w:sz="0" w:space="0"/>
        <w:shd w:val="clear" w:color="auto" w:fill="auto"/>
        <w:vertAlign w:val="baseline"/>
      </w:rPr>
    </w:lvl>
  </w:abstractNum>
  <w:abstractNum w:abstractNumId="34" w15:restartNumberingAfterBreak="0">
    <w:nsid w:val="503701C7"/>
    <w:multiLevelType w:val="hybridMultilevel"/>
    <w:tmpl w:val="9E14DC48"/>
    <w:lvl w:ilvl="0" w:tplc="4CA0FB62">
      <w:start w:val="1"/>
      <w:numFmt w:val="bullet"/>
      <w:lvlText w:val="•"/>
      <w:lvlJc w:val="left"/>
      <w:pPr>
        <w:ind w:left="483"/>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89B8D0E4">
      <w:start w:val="1"/>
      <w:numFmt w:val="bullet"/>
      <w:lvlText w:val="o"/>
      <w:lvlJc w:val="left"/>
      <w:pPr>
        <w:ind w:left="1094"/>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2" w:tplc="7910DD5C">
      <w:start w:val="1"/>
      <w:numFmt w:val="bullet"/>
      <w:lvlText w:val="▪"/>
      <w:lvlJc w:val="left"/>
      <w:pPr>
        <w:ind w:left="1814"/>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3" w:tplc="BF68947A">
      <w:start w:val="1"/>
      <w:numFmt w:val="bullet"/>
      <w:lvlText w:val="•"/>
      <w:lvlJc w:val="left"/>
      <w:pPr>
        <w:ind w:left="2534"/>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7A8EF694">
      <w:start w:val="1"/>
      <w:numFmt w:val="bullet"/>
      <w:lvlText w:val="o"/>
      <w:lvlJc w:val="left"/>
      <w:pPr>
        <w:ind w:left="3254"/>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5" w:tplc="153AAD38">
      <w:start w:val="1"/>
      <w:numFmt w:val="bullet"/>
      <w:lvlText w:val="▪"/>
      <w:lvlJc w:val="left"/>
      <w:pPr>
        <w:ind w:left="3974"/>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6" w:tplc="AF9ECA12">
      <w:start w:val="1"/>
      <w:numFmt w:val="bullet"/>
      <w:lvlText w:val="•"/>
      <w:lvlJc w:val="left"/>
      <w:pPr>
        <w:ind w:left="4694"/>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A9EAE576">
      <w:start w:val="1"/>
      <w:numFmt w:val="bullet"/>
      <w:lvlText w:val="o"/>
      <w:lvlJc w:val="left"/>
      <w:pPr>
        <w:ind w:left="5414"/>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8" w:tplc="973682C4">
      <w:start w:val="1"/>
      <w:numFmt w:val="bullet"/>
      <w:lvlText w:val="▪"/>
      <w:lvlJc w:val="left"/>
      <w:pPr>
        <w:ind w:left="6134"/>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abstractNum>
  <w:abstractNum w:abstractNumId="35" w15:restartNumberingAfterBreak="0">
    <w:nsid w:val="51242623"/>
    <w:multiLevelType w:val="hybridMultilevel"/>
    <w:tmpl w:val="907AFC8A"/>
    <w:lvl w:ilvl="0" w:tplc="C6A2DD8C">
      <w:start w:val="1"/>
      <w:numFmt w:val="bullet"/>
      <w:lvlText w:val="•"/>
      <w:lvlJc w:val="left"/>
      <w:pPr>
        <w:ind w:left="134"/>
      </w:pPr>
      <w:rPr>
        <w:rFonts w:ascii="Garamond" w:hAnsi="Garamond" w:eastAsia="Garamond" w:cs="Garamond"/>
        <w:b w:val="0"/>
        <w:i w:val="0"/>
        <w:strike w:val="0"/>
        <w:dstrike w:val="0"/>
        <w:color w:val="000000"/>
        <w:sz w:val="22"/>
        <w:szCs w:val="22"/>
        <w:u w:val="none" w:color="000000"/>
        <w:bdr w:val="none" w:color="auto" w:sz="0" w:space="0"/>
        <w:shd w:val="clear" w:color="auto" w:fill="auto"/>
        <w:vertAlign w:val="baseline"/>
      </w:rPr>
    </w:lvl>
    <w:lvl w:ilvl="1" w:tplc="00728050">
      <w:start w:val="1"/>
      <w:numFmt w:val="bullet"/>
      <w:lvlText w:val="•"/>
      <w:lvlJc w:val="left"/>
      <w:pPr>
        <w:ind w:left="720"/>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2" w:tplc="EE06064E">
      <w:start w:val="1"/>
      <w:numFmt w:val="bullet"/>
      <w:lvlText w:val="▪"/>
      <w:lvlJc w:val="left"/>
      <w:pPr>
        <w:ind w:left="1440"/>
      </w:pPr>
      <w:rPr>
        <w:rFonts w:ascii="Segoe UI Symbol" w:hAnsi="Segoe UI Symbol" w:eastAsia="Segoe UI Symbol" w:cs="Segoe UI Symbol"/>
        <w:b w:val="0"/>
        <w:i w:val="0"/>
        <w:strike w:val="0"/>
        <w:dstrike w:val="0"/>
        <w:color w:val="000000"/>
        <w:sz w:val="22"/>
        <w:szCs w:val="22"/>
        <w:u w:val="none" w:color="000000"/>
        <w:bdr w:val="none" w:color="auto" w:sz="0" w:space="0"/>
        <w:shd w:val="clear" w:color="auto" w:fill="auto"/>
        <w:vertAlign w:val="baseline"/>
      </w:rPr>
    </w:lvl>
    <w:lvl w:ilvl="3" w:tplc="3D80E858">
      <w:start w:val="1"/>
      <w:numFmt w:val="bullet"/>
      <w:lvlText w:val="•"/>
      <w:lvlJc w:val="left"/>
      <w:pPr>
        <w:ind w:left="2160"/>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4" w:tplc="2062D7D4">
      <w:start w:val="1"/>
      <w:numFmt w:val="bullet"/>
      <w:lvlText w:val="o"/>
      <w:lvlJc w:val="left"/>
      <w:pPr>
        <w:ind w:left="2880"/>
      </w:pPr>
      <w:rPr>
        <w:rFonts w:ascii="Segoe UI Symbol" w:hAnsi="Segoe UI Symbol" w:eastAsia="Segoe UI Symbol" w:cs="Segoe UI Symbol"/>
        <w:b w:val="0"/>
        <w:i w:val="0"/>
        <w:strike w:val="0"/>
        <w:dstrike w:val="0"/>
        <w:color w:val="000000"/>
        <w:sz w:val="22"/>
        <w:szCs w:val="22"/>
        <w:u w:val="none" w:color="000000"/>
        <w:bdr w:val="none" w:color="auto" w:sz="0" w:space="0"/>
        <w:shd w:val="clear" w:color="auto" w:fill="auto"/>
        <w:vertAlign w:val="baseline"/>
      </w:rPr>
    </w:lvl>
    <w:lvl w:ilvl="5" w:tplc="6C9C1FD2">
      <w:start w:val="1"/>
      <w:numFmt w:val="bullet"/>
      <w:lvlText w:val="▪"/>
      <w:lvlJc w:val="left"/>
      <w:pPr>
        <w:ind w:left="3600"/>
      </w:pPr>
      <w:rPr>
        <w:rFonts w:ascii="Segoe UI Symbol" w:hAnsi="Segoe UI Symbol" w:eastAsia="Segoe UI Symbol" w:cs="Segoe UI Symbol"/>
        <w:b w:val="0"/>
        <w:i w:val="0"/>
        <w:strike w:val="0"/>
        <w:dstrike w:val="0"/>
        <w:color w:val="000000"/>
        <w:sz w:val="22"/>
        <w:szCs w:val="22"/>
        <w:u w:val="none" w:color="000000"/>
        <w:bdr w:val="none" w:color="auto" w:sz="0" w:space="0"/>
        <w:shd w:val="clear" w:color="auto" w:fill="auto"/>
        <w:vertAlign w:val="baseline"/>
      </w:rPr>
    </w:lvl>
    <w:lvl w:ilvl="6" w:tplc="3EF47AF0">
      <w:start w:val="1"/>
      <w:numFmt w:val="bullet"/>
      <w:lvlText w:val="•"/>
      <w:lvlJc w:val="left"/>
      <w:pPr>
        <w:ind w:left="4320"/>
      </w:pPr>
      <w:rPr>
        <w:rFonts w:ascii="Arial" w:hAnsi="Arial" w:eastAsia="Arial" w:cs="Arial"/>
        <w:b w:val="0"/>
        <w:i w:val="0"/>
        <w:strike w:val="0"/>
        <w:dstrike w:val="0"/>
        <w:color w:val="000000"/>
        <w:sz w:val="22"/>
        <w:szCs w:val="22"/>
        <w:u w:val="none" w:color="000000"/>
        <w:bdr w:val="none" w:color="auto" w:sz="0" w:space="0"/>
        <w:shd w:val="clear" w:color="auto" w:fill="auto"/>
        <w:vertAlign w:val="baseline"/>
      </w:rPr>
    </w:lvl>
    <w:lvl w:ilvl="7" w:tplc="CD500FB0">
      <w:start w:val="1"/>
      <w:numFmt w:val="bullet"/>
      <w:lvlText w:val="o"/>
      <w:lvlJc w:val="left"/>
      <w:pPr>
        <w:ind w:left="5040"/>
      </w:pPr>
      <w:rPr>
        <w:rFonts w:ascii="Segoe UI Symbol" w:hAnsi="Segoe UI Symbol" w:eastAsia="Segoe UI Symbol" w:cs="Segoe UI Symbol"/>
        <w:b w:val="0"/>
        <w:i w:val="0"/>
        <w:strike w:val="0"/>
        <w:dstrike w:val="0"/>
        <w:color w:val="000000"/>
        <w:sz w:val="22"/>
        <w:szCs w:val="22"/>
        <w:u w:val="none" w:color="000000"/>
        <w:bdr w:val="none" w:color="auto" w:sz="0" w:space="0"/>
        <w:shd w:val="clear" w:color="auto" w:fill="auto"/>
        <w:vertAlign w:val="baseline"/>
      </w:rPr>
    </w:lvl>
    <w:lvl w:ilvl="8" w:tplc="4154AE10">
      <w:start w:val="1"/>
      <w:numFmt w:val="bullet"/>
      <w:lvlText w:val="▪"/>
      <w:lvlJc w:val="left"/>
      <w:pPr>
        <w:ind w:left="5760"/>
      </w:pPr>
      <w:rPr>
        <w:rFonts w:ascii="Segoe UI Symbol" w:hAnsi="Segoe UI Symbol" w:eastAsia="Segoe UI Symbol" w:cs="Segoe UI Symbol"/>
        <w:b w:val="0"/>
        <w:i w:val="0"/>
        <w:strike w:val="0"/>
        <w:dstrike w:val="0"/>
        <w:color w:val="000000"/>
        <w:sz w:val="22"/>
        <w:szCs w:val="22"/>
        <w:u w:val="none" w:color="000000"/>
        <w:bdr w:val="none" w:color="auto" w:sz="0" w:space="0"/>
        <w:shd w:val="clear" w:color="auto" w:fill="auto"/>
        <w:vertAlign w:val="baseline"/>
      </w:rPr>
    </w:lvl>
  </w:abstractNum>
  <w:abstractNum w:abstractNumId="36" w15:restartNumberingAfterBreak="0">
    <w:nsid w:val="51E46866"/>
    <w:multiLevelType w:val="hybridMultilevel"/>
    <w:tmpl w:val="D48211C2"/>
    <w:lvl w:ilvl="0" w:tplc="B4B87532">
      <w:start w:val="1"/>
      <w:numFmt w:val="bullet"/>
      <w:lvlText w:val="•"/>
      <w:lvlJc w:val="left"/>
      <w:pPr>
        <w:ind w:left="576"/>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8B0E3BC2">
      <w:start w:val="1"/>
      <w:numFmt w:val="bullet"/>
      <w:lvlText w:val="o"/>
      <w:lvlJc w:val="left"/>
      <w:pPr>
        <w:ind w:left="117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2" w:tplc="D3D659B2">
      <w:start w:val="1"/>
      <w:numFmt w:val="bullet"/>
      <w:lvlText w:val="▪"/>
      <w:lvlJc w:val="left"/>
      <w:pPr>
        <w:ind w:left="189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3" w:tplc="5726BA0E">
      <w:start w:val="1"/>
      <w:numFmt w:val="bullet"/>
      <w:lvlText w:val="•"/>
      <w:lvlJc w:val="left"/>
      <w:pPr>
        <w:ind w:left="261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2814CE06">
      <w:start w:val="1"/>
      <w:numFmt w:val="bullet"/>
      <w:lvlText w:val="o"/>
      <w:lvlJc w:val="left"/>
      <w:pPr>
        <w:ind w:left="333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5" w:tplc="4CEEA30A">
      <w:start w:val="1"/>
      <w:numFmt w:val="bullet"/>
      <w:lvlText w:val="▪"/>
      <w:lvlJc w:val="left"/>
      <w:pPr>
        <w:ind w:left="405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6" w:tplc="58066E38">
      <w:start w:val="1"/>
      <w:numFmt w:val="bullet"/>
      <w:lvlText w:val="•"/>
      <w:lvlJc w:val="left"/>
      <w:pPr>
        <w:ind w:left="477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C0144C4C">
      <w:start w:val="1"/>
      <w:numFmt w:val="bullet"/>
      <w:lvlText w:val="o"/>
      <w:lvlJc w:val="left"/>
      <w:pPr>
        <w:ind w:left="549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8" w:tplc="8D129488">
      <w:start w:val="1"/>
      <w:numFmt w:val="bullet"/>
      <w:lvlText w:val="▪"/>
      <w:lvlJc w:val="left"/>
      <w:pPr>
        <w:ind w:left="621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abstractNum>
  <w:abstractNum w:abstractNumId="3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38" w15:restartNumberingAfterBreak="0">
    <w:nsid w:val="555D1531"/>
    <w:multiLevelType w:val="hybridMultilevel"/>
    <w:tmpl w:val="360AAE18"/>
    <w:lvl w:ilvl="0" w:tplc="51D2565E">
      <w:start w:val="1"/>
      <w:numFmt w:val="upperRoman"/>
      <w:lvlText w:val="%1"/>
      <w:lvlJc w:val="left"/>
      <w:pPr>
        <w:ind w:left="1401"/>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1" w:tplc="EA3CA272">
      <w:start w:val="1"/>
      <w:numFmt w:val="lowerLetter"/>
      <w:lvlText w:val="%2"/>
      <w:lvlJc w:val="left"/>
      <w:pPr>
        <w:ind w:left="108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2" w:tplc="5C9067F6">
      <w:start w:val="1"/>
      <w:numFmt w:val="lowerRoman"/>
      <w:lvlText w:val="%3"/>
      <w:lvlJc w:val="left"/>
      <w:pPr>
        <w:ind w:left="180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3" w:tplc="C2606EE0">
      <w:start w:val="1"/>
      <w:numFmt w:val="decimal"/>
      <w:lvlText w:val="%4"/>
      <w:lvlJc w:val="left"/>
      <w:pPr>
        <w:ind w:left="252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4" w:tplc="F2BA7ECA">
      <w:start w:val="1"/>
      <w:numFmt w:val="lowerLetter"/>
      <w:lvlText w:val="%5"/>
      <w:lvlJc w:val="left"/>
      <w:pPr>
        <w:ind w:left="324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5" w:tplc="70FCE324">
      <w:start w:val="1"/>
      <w:numFmt w:val="lowerRoman"/>
      <w:lvlText w:val="%6"/>
      <w:lvlJc w:val="left"/>
      <w:pPr>
        <w:ind w:left="396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6" w:tplc="737281C4">
      <w:start w:val="1"/>
      <w:numFmt w:val="decimal"/>
      <w:lvlText w:val="%7"/>
      <w:lvlJc w:val="left"/>
      <w:pPr>
        <w:ind w:left="468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7" w:tplc="CFCC74E8">
      <w:start w:val="1"/>
      <w:numFmt w:val="lowerLetter"/>
      <w:lvlText w:val="%8"/>
      <w:lvlJc w:val="left"/>
      <w:pPr>
        <w:ind w:left="540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8" w:tplc="59044836">
      <w:start w:val="1"/>
      <w:numFmt w:val="lowerRoman"/>
      <w:lvlText w:val="%9"/>
      <w:lvlJc w:val="left"/>
      <w:pPr>
        <w:ind w:left="612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abstractNum>
  <w:abstractNum w:abstractNumId="39" w15:restartNumberingAfterBreak="0">
    <w:nsid w:val="55D47AF0"/>
    <w:multiLevelType w:val="hybridMultilevel"/>
    <w:tmpl w:val="44E093EE"/>
    <w:lvl w:ilvl="0" w:tplc="AA7E151A">
      <w:start w:val="1"/>
      <w:numFmt w:val="bullet"/>
      <w:lvlText w:val="•"/>
      <w:lvlJc w:val="left"/>
      <w:pPr>
        <w:ind w:left="45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D972A254">
      <w:start w:val="1"/>
      <w:numFmt w:val="bullet"/>
      <w:lvlText w:val="o"/>
      <w:lvlJc w:val="left"/>
      <w:pPr>
        <w:ind w:left="1368"/>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0F06AC24">
      <w:start w:val="1"/>
      <w:numFmt w:val="bullet"/>
      <w:lvlText w:val="▪"/>
      <w:lvlJc w:val="left"/>
      <w:pPr>
        <w:ind w:left="2088"/>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8B3010D8">
      <w:start w:val="1"/>
      <w:numFmt w:val="bullet"/>
      <w:lvlText w:val="•"/>
      <w:lvlJc w:val="left"/>
      <w:pPr>
        <w:ind w:left="280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A64AE74C">
      <w:start w:val="1"/>
      <w:numFmt w:val="bullet"/>
      <w:lvlText w:val="o"/>
      <w:lvlJc w:val="left"/>
      <w:pPr>
        <w:ind w:left="3528"/>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D7100C4C">
      <w:start w:val="1"/>
      <w:numFmt w:val="bullet"/>
      <w:lvlText w:val="▪"/>
      <w:lvlJc w:val="left"/>
      <w:pPr>
        <w:ind w:left="4248"/>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40905928">
      <w:start w:val="1"/>
      <w:numFmt w:val="bullet"/>
      <w:lvlText w:val="•"/>
      <w:lvlJc w:val="left"/>
      <w:pPr>
        <w:ind w:left="496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DC82EF28">
      <w:start w:val="1"/>
      <w:numFmt w:val="bullet"/>
      <w:lvlText w:val="o"/>
      <w:lvlJc w:val="left"/>
      <w:pPr>
        <w:ind w:left="5688"/>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60E81FC8">
      <w:start w:val="1"/>
      <w:numFmt w:val="bullet"/>
      <w:lvlText w:val="▪"/>
      <w:lvlJc w:val="left"/>
      <w:pPr>
        <w:ind w:left="6408"/>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40" w15:restartNumberingAfterBreak="0">
    <w:nsid w:val="56930116"/>
    <w:multiLevelType w:val="hybridMultilevel"/>
    <w:tmpl w:val="B550547C"/>
    <w:lvl w:ilvl="0" w:tplc="6E8A02EA">
      <w:start w:val="1"/>
      <w:numFmt w:val="bullet"/>
      <w:lvlText w:val="•"/>
      <w:lvlJc w:val="left"/>
      <w:pPr>
        <w:ind w:left="576"/>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02EA3F9A">
      <w:start w:val="1"/>
      <w:numFmt w:val="bullet"/>
      <w:lvlText w:val="o"/>
      <w:lvlJc w:val="left"/>
      <w:pPr>
        <w:ind w:left="117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2" w:tplc="5D282AD0">
      <w:start w:val="1"/>
      <w:numFmt w:val="bullet"/>
      <w:lvlText w:val="▪"/>
      <w:lvlJc w:val="left"/>
      <w:pPr>
        <w:ind w:left="189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3" w:tplc="F1841A5E">
      <w:start w:val="1"/>
      <w:numFmt w:val="bullet"/>
      <w:lvlText w:val="•"/>
      <w:lvlJc w:val="left"/>
      <w:pPr>
        <w:ind w:left="261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CA60640C">
      <w:start w:val="1"/>
      <w:numFmt w:val="bullet"/>
      <w:lvlText w:val="o"/>
      <w:lvlJc w:val="left"/>
      <w:pPr>
        <w:ind w:left="333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5" w:tplc="7D280D5A">
      <w:start w:val="1"/>
      <w:numFmt w:val="bullet"/>
      <w:lvlText w:val="▪"/>
      <w:lvlJc w:val="left"/>
      <w:pPr>
        <w:ind w:left="405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6" w:tplc="B81CB644">
      <w:start w:val="1"/>
      <w:numFmt w:val="bullet"/>
      <w:lvlText w:val="•"/>
      <w:lvlJc w:val="left"/>
      <w:pPr>
        <w:ind w:left="477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CCA0B8C4">
      <w:start w:val="1"/>
      <w:numFmt w:val="bullet"/>
      <w:lvlText w:val="o"/>
      <w:lvlJc w:val="left"/>
      <w:pPr>
        <w:ind w:left="549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8" w:tplc="D494ADCE">
      <w:start w:val="1"/>
      <w:numFmt w:val="bullet"/>
      <w:lvlText w:val="▪"/>
      <w:lvlJc w:val="left"/>
      <w:pPr>
        <w:ind w:left="621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abstractNum>
  <w:abstractNum w:abstractNumId="41" w15:restartNumberingAfterBreak="0">
    <w:nsid w:val="572B911C"/>
    <w:multiLevelType w:val="hybridMultilevel"/>
    <w:tmpl w:val="04C20486"/>
    <w:lvl w:ilvl="0" w:tplc="011279DC">
      <w:start w:val="1"/>
      <w:numFmt w:val="bullet"/>
      <w:lvlText w:val="·"/>
      <w:lvlJc w:val="left"/>
      <w:pPr>
        <w:ind w:left="1211" w:hanging="360"/>
      </w:pPr>
      <w:rPr>
        <w:rFonts w:hint="default" w:ascii="Symbol" w:hAnsi="Symbol"/>
      </w:rPr>
    </w:lvl>
    <w:lvl w:ilvl="1" w:tplc="89423B92">
      <w:start w:val="1"/>
      <w:numFmt w:val="bullet"/>
      <w:lvlText w:val="o"/>
      <w:lvlJc w:val="left"/>
      <w:pPr>
        <w:ind w:left="1931" w:hanging="360"/>
      </w:pPr>
      <w:rPr>
        <w:rFonts w:hint="default" w:ascii="Courier New" w:hAnsi="Courier New"/>
      </w:rPr>
    </w:lvl>
    <w:lvl w:ilvl="2" w:tplc="98AA2BF2">
      <w:start w:val="1"/>
      <w:numFmt w:val="bullet"/>
      <w:lvlText w:val=""/>
      <w:lvlJc w:val="left"/>
      <w:pPr>
        <w:ind w:left="2651" w:hanging="360"/>
      </w:pPr>
      <w:rPr>
        <w:rFonts w:hint="default" w:ascii="Wingdings" w:hAnsi="Wingdings"/>
      </w:rPr>
    </w:lvl>
    <w:lvl w:ilvl="3" w:tplc="6F081298">
      <w:start w:val="1"/>
      <w:numFmt w:val="bullet"/>
      <w:lvlText w:val=""/>
      <w:lvlJc w:val="left"/>
      <w:pPr>
        <w:ind w:left="3371" w:hanging="360"/>
      </w:pPr>
      <w:rPr>
        <w:rFonts w:hint="default" w:ascii="Symbol" w:hAnsi="Symbol"/>
      </w:rPr>
    </w:lvl>
    <w:lvl w:ilvl="4" w:tplc="B3EE6662">
      <w:start w:val="1"/>
      <w:numFmt w:val="bullet"/>
      <w:lvlText w:val="o"/>
      <w:lvlJc w:val="left"/>
      <w:pPr>
        <w:ind w:left="4091" w:hanging="360"/>
      </w:pPr>
      <w:rPr>
        <w:rFonts w:hint="default" w:ascii="Courier New" w:hAnsi="Courier New"/>
      </w:rPr>
    </w:lvl>
    <w:lvl w:ilvl="5" w:tplc="4FE436FE">
      <w:start w:val="1"/>
      <w:numFmt w:val="bullet"/>
      <w:lvlText w:val=""/>
      <w:lvlJc w:val="left"/>
      <w:pPr>
        <w:ind w:left="4811" w:hanging="360"/>
      </w:pPr>
      <w:rPr>
        <w:rFonts w:hint="default" w:ascii="Wingdings" w:hAnsi="Wingdings"/>
      </w:rPr>
    </w:lvl>
    <w:lvl w:ilvl="6" w:tplc="1A68816A">
      <w:start w:val="1"/>
      <w:numFmt w:val="bullet"/>
      <w:lvlText w:val=""/>
      <w:lvlJc w:val="left"/>
      <w:pPr>
        <w:ind w:left="5531" w:hanging="360"/>
      </w:pPr>
      <w:rPr>
        <w:rFonts w:hint="default" w:ascii="Symbol" w:hAnsi="Symbol"/>
      </w:rPr>
    </w:lvl>
    <w:lvl w:ilvl="7" w:tplc="678852CC">
      <w:start w:val="1"/>
      <w:numFmt w:val="bullet"/>
      <w:lvlText w:val="o"/>
      <w:lvlJc w:val="left"/>
      <w:pPr>
        <w:ind w:left="6251" w:hanging="360"/>
      </w:pPr>
      <w:rPr>
        <w:rFonts w:hint="default" w:ascii="Courier New" w:hAnsi="Courier New"/>
      </w:rPr>
    </w:lvl>
    <w:lvl w:ilvl="8" w:tplc="B61CD316">
      <w:start w:val="1"/>
      <w:numFmt w:val="bullet"/>
      <w:lvlText w:val=""/>
      <w:lvlJc w:val="left"/>
      <w:pPr>
        <w:ind w:left="6971" w:hanging="360"/>
      </w:pPr>
      <w:rPr>
        <w:rFonts w:hint="default" w:ascii="Wingdings" w:hAnsi="Wingdings"/>
      </w:rPr>
    </w:lvl>
  </w:abstractNum>
  <w:abstractNum w:abstractNumId="42" w15:restartNumberingAfterBreak="0">
    <w:nsid w:val="5A151E65"/>
    <w:multiLevelType w:val="hybridMultilevel"/>
    <w:tmpl w:val="FD9E64BC"/>
    <w:lvl w:ilvl="0" w:tplc="F8FA4AD0">
      <w:start w:val="1"/>
      <w:numFmt w:val="decimal"/>
      <w:lvlText w:val="•"/>
      <w:lvlJc w:val="left"/>
      <w:pPr>
        <w:ind w:left="720" w:hanging="360"/>
      </w:pPr>
    </w:lvl>
    <w:lvl w:ilvl="1" w:tplc="9D5204B2">
      <w:start w:val="1"/>
      <w:numFmt w:val="lowerLetter"/>
      <w:lvlText w:val="%2."/>
      <w:lvlJc w:val="left"/>
      <w:pPr>
        <w:ind w:left="1440" w:hanging="360"/>
      </w:pPr>
    </w:lvl>
    <w:lvl w:ilvl="2" w:tplc="6E34392E">
      <w:start w:val="1"/>
      <w:numFmt w:val="lowerRoman"/>
      <w:lvlText w:val="%3."/>
      <w:lvlJc w:val="right"/>
      <w:pPr>
        <w:ind w:left="2160" w:hanging="180"/>
      </w:pPr>
    </w:lvl>
    <w:lvl w:ilvl="3" w:tplc="13EE0D9C">
      <w:start w:val="1"/>
      <w:numFmt w:val="decimal"/>
      <w:lvlText w:val="%4."/>
      <w:lvlJc w:val="left"/>
      <w:pPr>
        <w:ind w:left="2880" w:hanging="360"/>
      </w:pPr>
    </w:lvl>
    <w:lvl w:ilvl="4" w:tplc="5FCCA970">
      <w:start w:val="1"/>
      <w:numFmt w:val="lowerLetter"/>
      <w:lvlText w:val="%5."/>
      <w:lvlJc w:val="left"/>
      <w:pPr>
        <w:ind w:left="3600" w:hanging="360"/>
      </w:pPr>
    </w:lvl>
    <w:lvl w:ilvl="5" w:tplc="CB7CDABE">
      <w:start w:val="1"/>
      <w:numFmt w:val="lowerRoman"/>
      <w:lvlText w:val="%6."/>
      <w:lvlJc w:val="right"/>
      <w:pPr>
        <w:ind w:left="4320" w:hanging="180"/>
      </w:pPr>
    </w:lvl>
    <w:lvl w:ilvl="6" w:tplc="440271F4">
      <w:start w:val="1"/>
      <w:numFmt w:val="decimal"/>
      <w:lvlText w:val="%7."/>
      <w:lvlJc w:val="left"/>
      <w:pPr>
        <w:ind w:left="5040" w:hanging="360"/>
      </w:pPr>
    </w:lvl>
    <w:lvl w:ilvl="7" w:tplc="0C22D1B4">
      <w:start w:val="1"/>
      <w:numFmt w:val="lowerLetter"/>
      <w:lvlText w:val="%8."/>
      <w:lvlJc w:val="left"/>
      <w:pPr>
        <w:ind w:left="5760" w:hanging="360"/>
      </w:pPr>
    </w:lvl>
    <w:lvl w:ilvl="8" w:tplc="98D21972">
      <w:start w:val="1"/>
      <w:numFmt w:val="lowerRoman"/>
      <w:lvlText w:val="%9."/>
      <w:lvlJc w:val="right"/>
      <w:pPr>
        <w:ind w:left="6480" w:hanging="180"/>
      </w:pPr>
    </w:lvl>
  </w:abstractNum>
  <w:abstractNum w:abstractNumId="43" w15:restartNumberingAfterBreak="0">
    <w:nsid w:val="5B1C1494"/>
    <w:multiLevelType w:val="hybridMultilevel"/>
    <w:tmpl w:val="4A589B1E"/>
    <w:lvl w:ilvl="0" w:tplc="66DEED20">
      <w:start w:val="1"/>
      <w:numFmt w:val="bullet"/>
      <w:lvlText w:val="•"/>
      <w:lvlJc w:val="left"/>
      <w:pPr>
        <w:ind w:left="45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A1ACC57A">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7BE6C488">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14DC8F18">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321E117C">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29AAD762">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579EE2CC">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6B16BD98">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2A3EDE4A">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44" w15:restartNumberingAfterBreak="0">
    <w:nsid w:val="5F3825DE"/>
    <w:multiLevelType w:val="hybridMultilevel"/>
    <w:tmpl w:val="E7568C98"/>
    <w:lvl w:ilvl="0" w:tplc="047EB4CE">
      <w:start w:val="1"/>
      <w:numFmt w:val="bullet"/>
      <w:lvlText w:val="•"/>
      <w:lvlJc w:val="left"/>
      <w:pPr>
        <w:ind w:left="576"/>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F30E1C8A">
      <w:start w:val="1"/>
      <w:numFmt w:val="bullet"/>
      <w:lvlText w:val="o"/>
      <w:lvlJc w:val="left"/>
      <w:pPr>
        <w:ind w:left="117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2" w:tplc="1B90A636">
      <w:start w:val="1"/>
      <w:numFmt w:val="bullet"/>
      <w:lvlText w:val="▪"/>
      <w:lvlJc w:val="left"/>
      <w:pPr>
        <w:ind w:left="189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3" w:tplc="DF5A3ED0">
      <w:start w:val="1"/>
      <w:numFmt w:val="bullet"/>
      <w:lvlText w:val="•"/>
      <w:lvlJc w:val="left"/>
      <w:pPr>
        <w:ind w:left="261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14DCA8F0">
      <w:start w:val="1"/>
      <w:numFmt w:val="bullet"/>
      <w:lvlText w:val="o"/>
      <w:lvlJc w:val="left"/>
      <w:pPr>
        <w:ind w:left="333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5" w:tplc="8196DA56">
      <w:start w:val="1"/>
      <w:numFmt w:val="bullet"/>
      <w:lvlText w:val="▪"/>
      <w:lvlJc w:val="left"/>
      <w:pPr>
        <w:ind w:left="405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6" w:tplc="9D22B332">
      <w:start w:val="1"/>
      <w:numFmt w:val="bullet"/>
      <w:lvlText w:val="•"/>
      <w:lvlJc w:val="left"/>
      <w:pPr>
        <w:ind w:left="477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0FFCAD64">
      <w:start w:val="1"/>
      <w:numFmt w:val="bullet"/>
      <w:lvlText w:val="o"/>
      <w:lvlJc w:val="left"/>
      <w:pPr>
        <w:ind w:left="549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8" w:tplc="8544F516">
      <w:start w:val="1"/>
      <w:numFmt w:val="bullet"/>
      <w:lvlText w:val="▪"/>
      <w:lvlJc w:val="left"/>
      <w:pPr>
        <w:ind w:left="621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abstractNum>
  <w:abstractNum w:abstractNumId="45" w15:restartNumberingAfterBreak="0">
    <w:nsid w:val="641723EF"/>
    <w:multiLevelType w:val="hybridMultilevel"/>
    <w:tmpl w:val="679A0416"/>
    <w:lvl w:ilvl="0" w:tplc="2FA63B06">
      <w:start w:val="1"/>
      <w:numFmt w:val="decimal"/>
      <w:lvlText w:val="•"/>
      <w:lvlJc w:val="left"/>
      <w:pPr>
        <w:ind w:left="1352" w:hanging="360"/>
      </w:pPr>
    </w:lvl>
    <w:lvl w:ilvl="1" w:tplc="E61C460E">
      <w:start w:val="1"/>
      <w:numFmt w:val="lowerLetter"/>
      <w:lvlText w:val="%2."/>
      <w:lvlJc w:val="left"/>
      <w:pPr>
        <w:ind w:left="2072" w:hanging="360"/>
      </w:pPr>
    </w:lvl>
    <w:lvl w:ilvl="2" w:tplc="15269406">
      <w:start w:val="1"/>
      <w:numFmt w:val="lowerRoman"/>
      <w:lvlText w:val="%3."/>
      <w:lvlJc w:val="right"/>
      <w:pPr>
        <w:ind w:left="2792" w:hanging="180"/>
      </w:pPr>
    </w:lvl>
    <w:lvl w:ilvl="3" w:tplc="23E6BAFC">
      <w:start w:val="1"/>
      <w:numFmt w:val="decimal"/>
      <w:lvlText w:val="%4."/>
      <w:lvlJc w:val="left"/>
      <w:pPr>
        <w:ind w:left="3512" w:hanging="360"/>
      </w:pPr>
    </w:lvl>
    <w:lvl w:ilvl="4" w:tplc="F9724846">
      <w:start w:val="1"/>
      <w:numFmt w:val="lowerLetter"/>
      <w:lvlText w:val="%5."/>
      <w:lvlJc w:val="left"/>
      <w:pPr>
        <w:ind w:left="4232" w:hanging="360"/>
      </w:pPr>
    </w:lvl>
    <w:lvl w:ilvl="5" w:tplc="FBCC8858">
      <w:start w:val="1"/>
      <w:numFmt w:val="lowerRoman"/>
      <w:lvlText w:val="%6."/>
      <w:lvlJc w:val="right"/>
      <w:pPr>
        <w:ind w:left="4952" w:hanging="180"/>
      </w:pPr>
    </w:lvl>
    <w:lvl w:ilvl="6" w:tplc="402C2972">
      <w:start w:val="1"/>
      <w:numFmt w:val="decimal"/>
      <w:lvlText w:val="%7."/>
      <w:lvlJc w:val="left"/>
      <w:pPr>
        <w:ind w:left="5672" w:hanging="360"/>
      </w:pPr>
    </w:lvl>
    <w:lvl w:ilvl="7" w:tplc="70A04890">
      <w:start w:val="1"/>
      <w:numFmt w:val="lowerLetter"/>
      <w:lvlText w:val="%8."/>
      <w:lvlJc w:val="left"/>
      <w:pPr>
        <w:ind w:left="6392" w:hanging="360"/>
      </w:pPr>
    </w:lvl>
    <w:lvl w:ilvl="8" w:tplc="18A2584A">
      <w:start w:val="1"/>
      <w:numFmt w:val="lowerRoman"/>
      <w:lvlText w:val="%9."/>
      <w:lvlJc w:val="right"/>
      <w:pPr>
        <w:ind w:left="7112" w:hanging="180"/>
      </w:pPr>
    </w:lvl>
  </w:abstractNum>
  <w:abstractNum w:abstractNumId="46" w15:restartNumberingAfterBreak="0">
    <w:nsid w:val="655A69B9"/>
    <w:multiLevelType w:val="hybridMultilevel"/>
    <w:tmpl w:val="73EA75A2"/>
    <w:lvl w:ilvl="0" w:tplc="3762FFEA">
      <w:start w:val="1"/>
      <w:numFmt w:val="bullet"/>
      <w:lvlText w:val="•"/>
      <w:lvlJc w:val="left"/>
      <w:pPr>
        <w:ind w:left="45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83165804">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1C9AC550">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4BEC14D8">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F5E6FCCC">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A81A75B0">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790C4780">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5BCAEDF6">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8DF09228">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47" w15:restartNumberingAfterBreak="0">
    <w:nsid w:val="6856074A"/>
    <w:multiLevelType w:val="hybridMultilevel"/>
    <w:tmpl w:val="8A0A275C"/>
    <w:lvl w:ilvl="0" w:tplc="64EC4DDA">
      <w:start w:val="1"/>
      <w:numFmt w:val="bullet"/>
      <w:lvlText w:val="•"/>
      <w:lvlJc w:val="left"/>
      <w:pPr>
        <w:ind w:left="45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273CA88E">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00BEB1DE">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33106F94">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2404FDAA">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170C8D3C">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E0E4240E">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A8A6747A">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E3CCB07E">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48" w15:restartNumberingAfterBreak="0">
    <w:nsid w:val="68C46215"/>
    <w:multiLevelType w:val="hybridMultilevel"/>
    <w:tmpl w:val="2FE81C70"/>
    <w:lvl w:ilvl="0" w:tplc="5F76AFB0">
      <w:start w:val="1"/>
      <w:numFmt w:val="bullet"/>
      <w:lvlText w:val="•"/>
      <w:lvlJc w:val="left"/>
      <w:pPr>
        <w:ind w:left="576"/>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995A7D70">
      <w:start w:val="1"/>
      <w:numFmt w:val="bullet"/>
      <w:lvlText w:val="o"/>
      <w:lvlJc w:val="left"/>
      <w:pPr>
        <w:ind w:left="1613"/>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2" w:tplc="D1124D5C">
      <w:start w:val="1"/>
      <w:numFmt w:val="bullet"/>
      <w:lvlText w:val="▪"/>
      <w:lvlJc w:val="left"/>
      <w:pPr>
        <w:ind w:left="2333"/>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3" w:tplc="47AE354C">
      <w:start w:val="1"/>
      <w:numFmt w:val="bullet"/>
      <w:lvlText w:val="•"/>
      <w:lvlJc w:val="left"/>
      <w:pPr>
        <w:ind w:left="3053"/>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FE186E2A">
      <w:start w:val="1"/>
      <w:numFmt w:val="bullet"/>
      <w:lvlText w:val="o"/>
      <w:lvlJc w:val="left"/>
      <w:pPr>
        <w:ind w:left="3773"/>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5" w:tplc="ACB06CA4">
      <w:start w:val="1"/>
      <w:numFmt w:val="bullet"/>
      <w:lvlText w:val="▪"/>
      <w:lvlJc w:val="left"/>
      <w:pPr>
        <w:ind w:left="4493"/>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6" w:tplc="39E684D4">
      <w:start w:val="1"/>
      <w:numFmt w:val="bullet"/>
      <w:lvlText w:val="•"/>
      <w:lvlJc w:val="left"/>
      <w:pPr>
        <w:ind w:left="5213"/>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2BD4DCBE">
      <w:start w:val="1"/>
      <w:numFmt w:val="bullet"/>
      <w:lvlText w:val="o"/>
      <w:lvlJc w:val="left"/>
      <w:pPr>
        <w:ind w:left="5933"/>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8" w:tplc="1A0C8EE4">
      <w:start w:val="1"/>
      <w:numFmt w:val="bullet"/>
      <w:lvlText w:val="▪"/>
      <w:lvlJc w:val="left"/>
      <w:pPr>
        <w:ind w:left="6653"/>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abstractNum>
  <w:abstractNum w:abstractNumId="49" w15:restartNumberingAfterBreak="0">
    <w:nsid w:val="6B73C486"/>
    <w:multiLevelType w:val="hybridMultilevel"/>
    <w:tmpl w:val="F10AA7B6"/>
    <w:lvl w:ilvl="0" w:tplc="7C08E572">
      <w:start w:val="1"/>
      <w:numFmt w:val="bullet"/>
      <w:lvlText w:val="·"/>
      <w:lvlJc w:val="left"/>
      <w:pPr>
        <w:ind w:left="1211" w:hanging="360"/>
      </w:pPr>
      <w:rPr>
        <w:rFonts w:hint="default" w:ascii="Symbol" w:hAnsi="Symbol"/>
      </w:rPr>
    </w:lvl>
    <w:lvl w:ilvl="1" w:tplc="EA16D0AE">
      <w:start w:val="1"/>
      <w:numFmt w:val="bullet"/>
      <w:lvlText w:val="o"/>
      <w:lvlJc w:val="left"/>
      <w:pPr>
        <w:ind w:left="1931" w:hanging="360"/>
      </w:pPr>
      <w:rPr>
        <w:rFonts w:hint="default" w:ascii="Courier New" w:hAnsi="Courier New"/>
      </w:rPr>
    </w:lvl>
    <w:lvl w:ilvl="2" w:tplc="3D80AE60">
      <w:start w:val="1"/>
      <w:numFmt w:val="bullet"/>
      <w:lvlText w:val=""/>
      <w:lvlJc w:val="left"/>
      <w:pPr>
        <w:ind w:left="2651" w:hanging="360"/>
      </w:pPr>
      <w:rPr>
        <w:rFonts w:hint="default" w:ascii="Wingdings" w:hAnsi="Wingdings"/>
      </w:rPr>
    </w:lvl>
    <w:lvl w:ilvl="3" w:tplc="2BEC86F6">
      <w:start w:val="1"/>
      <w:numFmt w:val="bullet"/>
      <w:lvlText w:val=""/>
      <w:lvlJc w:val="left"/>
      <w:pPr>
        <w:ind w:left="3371" w:hanging="360"/>
      </w:pPr>
      <w:rPr>
        <w:rFonts w:hint="default" w:ascii="Symbol" w:hAnsi="Symbol"/>
      </w:rPr>
    </w:lvl>
    <w:lvl w:ilvl="4" w:tplc="FF260454">
      <w:start w:val="1"/>
      <w:numFmt w:val="bullet"/>
      <w:lvlText w:val="o"/>
      <w:lvlJc w:val="left"/>
      <w:pPr>
        <w:ind w:left="4091" w:hanging="360"/>
      </w:pPr>
      <w:rPr>
        <w:rFonts w:hint="default" w:ascii="Courier New" w:hAnsi="Courier New"/>
      </w:rPr>
    </w:lvl>
    <w:lvl w:ilvl="5" w:tplc="4C00FD4C">
      <w:start w:val="1"/>
      <w:numFmt w:val="bullet"/>
      <w:lvlText w:val=""/>
      <w:lvlJc w:val="left"/>
      <w:pPr>
        <w:ind w:left="4811" w:hanging="360"/>
      </w:pPr>
      <w:rPr>
        <w:rFonts w:hint="default" w:ascii="Wingdings" w:hAnsi="Wingdings"/>
      </w:rPr>
    </w:lvl>
    <w:lvl w:ilvl="6" w:tplc="EB7EE588">
      <w:start w:val="1"/>
      <w:numFmt w:val="bullet"/>
      <w:lvlText w:val=""/>
      <w:lvlJc w:val="left"/>
      <w:pPr>
        <w:ind w:left="5531" w:hanging="360"/>
      </w:pPr>
      <w:rPr>
        <w:rFonts w:hint="default" w:ascii="Symbol" w:hAnsi="Symbol"/>
      </w:rPr>
    </w:lvl>
    <w:lvl w:ilvl="7" w:tplc="1156914E">
      <w:start w:val="1"/>
      <w:numFmt w:val="bullet"/>
      <w:lvlText w:val="o"/>
      <w:lvlJc w:val="left"/>
      <w:pPr>
        <w:ind w:left="6251" w:hanging="360"/>
      </w:pPr>
      <w:rPr>
        <w:rFonts w:hint="default" w:ascii="Courier New" w:hAnsi="Courier New"/>
      </w:rPr>
    </w:lvl>
    <w:lvl w:ilvl="8" w:tplc="C9044648">
      <w:start w:val="1"/>
      <w:numFmt w:val="bullet"/>
      <w:lvlText w:val=""/>
      <w:lvlJc w:val="left"/>
      <w:pPr>
        <w:ind w:left="6971" w:hanging="360"/>
      </w:pPr>
      <w:rPr>
        <w:rFonts w:hint="default" w:ascii="Wingdings" w:hAnsi="Wingdings"/>
      </w:rPr>
    </w:lvl>
  </w:abstractNum>
  <w:abstractNum w:abstractNumId="50" w15:restartNumberingAfterBreak="0">
    <w:nsid w:val="6B852971"/>
    <w:multiLevelType w:val="hybridMultilevel"/>
    <w:tmpl w:val="0DEECDFE"/>
    <w:lvl w:ilvl="0" w:tplc="25407B12">
      <w:start w:val="1"/>
      <w:numFmt w:val="bullet"/>
      <w:lvlText w:val="•"/>
      <w:lvlJc w:val="left"/>
      <w:pPr>
        <w:ind w:left="45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E5BAD06A">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2A569876">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70420F56">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D6A88A0C">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77B82856">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E37A470A">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CBA4C854">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B4E4404C">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51" w15:restartNumberingAfterBreak="0">
    <w:nsid w:val="6C1706EF"/>
    <w:multiLevelType w:val="hybridMultilevel"/>
    <w:tmpl w:val="67B8970A"/>
    <w:lvl w:ilvl="0" w:tplc="08A03FD4">
      <w:start w:val="1"/>
      <w:numFmt w:val="bullet"/>
      <w:lvlText w:val="•"/>
      <w:lvlJc w:val="left"/>
      <w:pPr>
        <w:ind w:left="36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1F28C0DA">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F234559A">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55C863B6">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C23880FE">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1F16EC78">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3E440C2E">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9AAEAB38">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007AC03E">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52" w15:restartNumberingAfterBreak="0">
    <w:nsid w:val="6DF47BC1"/>
    <w:multiLevelType w:val="hybridMultilevel"/>
    <w:tmpl w:val="003A2CAE"/>
    <w:lvl w:ilvl="0" w:tplc="4CF6D232">
      <w:start w:val="1"/>
      <w:numFmt w:val="bullet"/>
      <w:lvlText w:val="•"/>
      <w:lvlJc w:val="left"/>
      <w:pPr>
        <w:ind w:left="818" w:hanging="36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041D0003" w:tentative="1">
      <w:start w:val="1"/>
      <w:numFmt w:val="bullet"/>
      <w:lvlText w:val="o"/>
      <w:lvlJc w:val="left"/>
      <w:pPr>
        <w:ind w:left="1538" w:hanging="360"/>
      </w:pPr>
      <w:rPr>
        <w:rFonts w:hint="default" w:ascii="Courier New" w:hAnsi="Courier New" w:cs="Courier New"/>
      </w:rPr>
    </w:lvl>
    <w:lvl w:ilvl="2" w:tplc="041D0005" w:tentative="1">
      <w:start w:val="1"/>
      <w:numFmt w:val="bullet"/>
      <w:lvlText w:val=""/>
      <w:lvlJc w:val="left"/>
      <w:pPr>
        <w:ind w:left="2258" w:hanging="360"/>
      </w:pPr>
      <w:rPr>
        <w:rFonts w:hint="default" w:ascii="Wingdings" w:hAnsi="Wingdings"/>
      </w:rPr>
    </w:lvl>
    <w:lvl w:ilvl="3" w:tplc="041D0001" w:tentative="1">
      <w:start w:val="1"/>
      <w:numFmt w:val="bullet"/>
      <w:lvlText w:val=""/>
      <w:lvlJc w:val="left"/>
      <w:pPr>
        <w:ind w:left="2978" w:hanging="360"/>
      </w:pPr>
      <w:rPr>
        <w:rFonts w:hint="default" w:ascii="Symbol" w:hAnsi="Symbol"/>
      </w:rPr>
    </w:lvl>
    <w:lvl w:ilvl="4" w:tplc="041D0003" w:tentative="1">
      <w:start w:val="1"/>
      <w:numFmt w:val="bullet"/>
      <w:lvlText w:val="o"/>
      <w:lvlJc w:val="left"/>
      <w:pPr>
        <w:ind w:left="3698" w:hanging="360"/>
      </w:pPr>
      <w:rPr>
        <w:rFonts w:hint="default" w:ascii="Courier New" w:hAnsi="Courier New" w:cs="Courier New"/>
      </w:rPr>
    </w:lvl>
    <w:lvl w:ilvl="5" w:tplc="041D0005" w:tentative="1">
      <w:start w:val="1"/>
      <w:numFmt w:val="bullet"/>
      <w:lvlText w:val=""/>
      <w:lvlJc w:val="left"/>
      <w:pPr>
        <w:ind w:left="4418" w:hanging="360"/>
      </w:pPr>
      <w:rPr>
        <w:rFonts w:hint="default" w:ascii="Wingdings" w:hAnsi="Wingdings"/>
      </w:rPr>
    </w:lvl>
    <w:lvl w:ilvl="6" w:tplc="041D0001" w:tentative="1">
      <w:start w:val="1"/>
      <w:numFmt w:val="bullet"/>
      <w:lvlText w:val=""/>
      <w:lvlJc w:val="left"/>
      <w:pPr>
        <w:ind w:left="5138" w:hanging="360"/>
      </w:pPr>
      <w:rPr>
        <w:rFonts w:hint="default" w:ascii="Symbol" w:hAnsi="Symbol"/>
      </w:rPr>
    </w:lvl>
    <w:lvl w:ilvl="7" w:tplc="041D0003" w:tentative="1">
      <w:start w:val="1"/>
      <w:numFmt w:val="bullet"/>
      <w:lvlText w:val="o"/>
      <w:lvlJc w:val="left"/>
      <w:pPr>
        <w:ind w:left="5858" w:hanging="360"/>
      </w:pPr>
      <w:rPr>
        <w:rFonts w:hint="default" w:ascii="Courier New" w:hAnsi="Courier New" w:cs="Courier New"/>
      </w:rPr>
    </w:lvl>
    <w:lvl w:ilvl="8" w:tplc="041D0005" w:tentative="1">
      <w:start w:val="1"/>
      <w:numFmt w:val="bullet"/>
      <w:lvlText w:val=""/>
      <w:lvlJc w:val="left"/>
      <w:pPr>
        <w:ind w:left="6578" w:hanging="360"/>
      </w:pPr>
      <w:rPr>
        <w:rFonts w:hint="default" w:ascii="Wingdings" w:hAnsi="Wingdings"/>
      </w:rPr>
    </w:lvl>
  </w:abstractNum>
  <w:abstractNum w:abstractNumId="53" w15:restartNumberingAfterBreak="0">
    <w:nsid w:val="6FC81282"/>
    <w:multiLevelType w:val="hybridMultilevel"/>
    <w:tmpl w:val="C666D952"/>
    <w:lvl w:ilvl="0" w:tplc="041D0001">
      <w:start w:val="1"/>
      <w:numFmt w:val="bullet"/>
      <w:lvlText w:val=""/>
      <w:lvlJc w:val="left"/>
      <w:pPr>
        <w:ind w:left="818" w:hanging="360"/>
      </w:pPr>
      <w:rPr>
        <w:rFonts w:hint="default" w:ascii="Symbol" w:hAnsi="Symbol"/>
      </w:rPr>
    </w:lvl>
    <w:lvl w:ilvl="1" w:tplc="041D0003">
      <w:start w:val="1"/>
      <w:numFmt w:val="bullet"/>
      <w:lvlText w:val="o"/>
      <w:lvlJc w:val="left"/>
      <w:pPr>
        <w:ind w:left="1538" w:hanging="360"/>
      </w:pPr>
      <w:rPr>
        <w:rFonts w:hint="default" w:ascii="Courier New" w:hAnsi="Courier New" w:cs="Courier New"/>
      </w:rPr>
    </w:lvl>
    <w:lvl w:ilvl="2" w:tplc="041D0005" w:tentative="1">
      <w:start w:val="1"/>
      <w:numFmt w:val="bullet"/>
      <w:lvlText w:val=""/>
      <w:lvlJc w:val="left"/>
      <w:pPr>
        <w:ind w:left="2258" w:hanging="360"/>
      </w:pPr>
      <w:rPr>
        <w:rFonts w:hint="default" w:ascii="Wingdings" w:hAnsi="Wingdings"/>
      </w:rPr>
    </w:lvl>
    <w:lvl w:ilvl="3" w:tplc="041D0001" w:tentative="1">
      <w:start w:val="1"/>
      <w:numFmt w:val="bullet"/>
      <w:lvlText w:val=""/>
      <w:lvlJc w:val="left"/>
      <w:pPr>
        <w:ind w:left="2978" w:hanging="360"/>
      </w:pPr>
      <w:rPr>
        <w:rFonts w:hint="default" w:ascii="Symbol" w:hAnsi="Symbol"/>
      </w:rPr>
    </w:lvl>
    <w:lvl w:ilvl="4" w:tplc="041D0003" w:tentative="1">
      <w:start w:val="1"/>
      <w:numFmt w:val="bullet"/>
      <w:lvlText w:val="o"/>
      <w:lvlJc w:val="left"/>
      <w:pPr>
        <w:ind w:left="3698" w:hanging="360"/>
      </w:pPr>
      <w:rPr>
        <w:rFonts w:hint="default" w:ascii="Courier New" w:hAnsi="Courier New" w:cs="Courier New"/>
      </w:rPr>
    </w:lvl>
    <w:lvl w:ilvl="5" w:tplc="041D0005" w:tentative="1">
      <w:start w:val="1"/>
      <w:numFmt w:val="bullet"/>
      <w:lvlText w:val=""/>
      <w:lvlJc w:val="left"/>
      <w:pPr>
        <w:ind w:left="4418" w:hanging="360"/>
      </w:pPr>
      <w:rPr>
        <w:rFonts w:hint="default" w:ascii="Wingdings" w:hAnsi="Wingdings"/>
      </w:rPr>
    </w:lvl>
    <w:lvl w:ilvl="6" w:tplc="041D0001" w:tentative="1">
      <w:start w:val="1"/>
      <w:numFmt w:val="bullet"/>
      <w:lvlText w:val=""/>
      <w:lvlJc w:val="left"/>
      <w:pPr>
        <w:ind w:left="5138" w:hanging="360"/>
      </w:pPr>
      <w:rPr>
        <w:rFonts w:hint="default" w:ascii="Symbol" w:hAnsi="Symbol"/>
      </w:rPr>
    </w:lvl>
    <w:lvl w:ilvl="7" w:tplc="041D0003" w:tentative="1">
      <w:start w:val="1"/>
      <w:numFmt w:val="bullet"/>
      <w:lvlText w:val="o"/>
      <w:lvlJc w:val="left"/>
      <w:pPr>
        <w:ind w:left="5858" w:hanging="360"/>
      </w:pPr>
      <w:rPr>
        <w:rFonts w:hint="default" w:ascii="Courier New" w:hAnsi="Courier New" w:cs="Courier New"/>
      </w:rPr>
    </w:lvl>
    <w:lvl w:ilvl="8" w:tplc="041D0005" w:tentative="1">
      <w:start w:val="1"/>
      <w:numFmt w:val="bullet"/>
      <w:lvlText w:val=""/>
      <w:lvlJc w:val="left"/>
      <w:pPr>
        <w:ind w:left="6578" w:hanging="360"/>
      </w:pPr>
      <w:rPr>
        <w:rFonts w:hint="default" w:ascii="Wingdings" w:hAnsi="Wingdings"/>
      </w:rPr>
    </w:lvl>
  </w:abstractNum>
  <w:abstractNum w:abstractNumId="54" w15:restartNumberingAfterBreak="0">
    <w:nsid w:val="7949432D"/>
    <w:multiLevelType w:val="hybridMultilevel"/>
    <w:tmpl w:val="D3CAA550"/>
    <w:lvl w:ilvl="0" w:tplc="83A6FFA8">
      <w:start w:val="1"/>
      <w:numFmt w:val="bullet"/>
      <w:lvlText w:val="•"/>
      <w:lvlJc w:val="left"/>
      <w:pPr>
        <w:ind w:left="45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97B8EB9A">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FBC67E2E">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17F2FAC6">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46E65140">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6DDE56F4">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65A027EE">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5E5EAB34">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8A08C25C">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55" w15:restartNumberingAfterBreak="0">
    <w:nsid w:val="7D7381F1"/>
    <w:multiLevelType w:val="hybridMultilevel"/>
    <w:tmpl w:val="49BC0348"/>
    <w:lvl w:ilvl="0" w:tplc="33EEA24A">
      <w:start w:val="1"/>
      <w:numFmt w:val="bullet"/>
      <w:lvlText w:val="·"/>
      <w:lvlJc w:val="left"/>
      <w:pPr>
        <w:ind w:left="1352" w:hanging="360"/>
      </w:pPr>
      <w:rPr>
        <w:rFonts w:hint="default" w:ascii="Symbol" w:hAnsi="Symbol"/>
      </w:rPr>
    </w:lvl>
    <w:lvl w:ilvl="1" w:tplc="6B2E1BB6">
      <w:start w:val="1"/>
      <w:numFmt w:val="bullet"/>
      <w:lvlText w:val="o"/>
      <w:lvlJc w:val="left"/>
      <w:pPr>
        <w:ind w:left="2072" w:hanging="360"/>
      </w:pPr>
      <w:rPr>
        <w:rFonts w:hint="default" w:ascii="Courier New" w:hAnsi="Courier New"/>
      </w:rPr>
    </w:lvl>
    <w:lvl w:ilvl="2" w:tplc="80E688AE">
      <w:start w:val="1"/>
      <w:numFmt w:val="bullet"/>
      <w:lvlText w:val=""/>
      <w:lvlJc w:val="left"/>
      <w:pPr>
        <w:ind w:left="2792" w:hanging="360"/>
      </w:pPr>
      <w:rPr>
        <w:rFonts w:hint="default" w:ascii="Wingdings" w:hAnsi="Wingdings"/>
      </w:rPr>
    </w:lvl>
    <w:lvl w:ilvl="3" w:tplc="1150870A">
      <w:start w:val="1"/>
      <w:numFmt w:val="bullet"/>
      <w:lvlText w:val=""/>
      <w:lvlJc w:val="left"/>
      <w:pPr>
        <w:ind w:left="3512" w:hanging="360"/>
      </w:pPr>
      <w:rPr>
        <w:rFonts w:hint="default" w:ascii="Symbol" w:hAnsi="Symbol"/>
      </w:rPr>
    </w:lvl>
    <w:lvl w:ilvl="4" w:tplc="3092CDAA">
      <w:start w:val="1"/>
      <w:numFmt w:val="bullet"/>
      <w:lvlText w:val="o"/>
      <w:lvlJc w:val="left"/>
      <w:pPr>
        <w:ind w:left="4232" w:hanging="360"/>
      </w:pPr>
      <w:rPr>
        <w:rFonts w:hint="default" w:ascii="Courier New" w:hAnsi="Courier New"/>
      </w:rPr>
    </w:lvl>
    <w:lvl w:ilvl="5" w:tplc="6E2AA6D8">
      <w:start w:val="1"/>
      <w:numFmt w:val="bullet"/>
      <w:lvlText w:val=""/>
      <w:lvlJc w:val="left"/>
      <w:pPr>
        <w:ind w:left="4952" w:hanging="360"/>
      </w:pPr>
      <w:rPr>
        <w:rFonts w:hint="default" w:ascii="Wingdings" w:hAnsi="Wingdings"/>
      </w:rPr>
    </w:lvl>
    <w:lvl w:ilvl="6" w:tplc="54E2FD36">
      <w:start w:val="1"/>
      <w:numFmt w:val="bullet"/>
      <w:lvlText w:val=""/>
      <w:lvlJc w:val="left"/>
      <w:pPr>
        <w:ind w:left="5672" w:hanging="360"/>
      </w:pPr>
      <w:rPr>
        <w:rFonts w:hint="default" w:ascii="Symbol" w:hAnsi="Symbol"/>
      </w:rPr>
    </w:lvl>
    <w:lvl w:ilvl="7" w:tplc="AFB418A0">
      <w:start w:val="1"/>
      <w:numFmt w:val="bullet"/>
      <w:lvlText w:val="o"/>
      <w:lvlJc w:val="left"/>
      <w:pPr>
        <w:ind w:left="6392" w:hanging="360"/>
      </w:pPr>
      <w:rPr>
        <w:rFonts w:hint="default" w:ascii="Courier New" w:hAnsi="Courier New"/>
      </w:rPr>
    </w:lvl>
    <w:lvl w:ilvl="8" w:tplc="1B04CE42">
      <w:start w:val="1"/>
      <w:numFmt w:val="bullet"/>
      <w:lvlText w:val=""/>
      <w:lvlJc w:val="left"/>
      <w:pPr>
        <w:ind w:left="7112" w:hanging="360"/>
      </w:pPr>
      <w:rPr>
        <w:rFonts w:hint="default" w:ascii="Wingdings" w:hAnsi="Wingdings"/>
      </w:rPr>
    </w:lvl>
  </w:abstractNum>
  <w:abstractNum w:abstractNumId="56" w15:restartNumberingAfterBreak="0">
    <w:nsid w:val="7D7D02CD"/>
    <w:multiLevelType w:val="hybridMultilevel"/>
    <w:tmpl w:val="46DCE7EA"/>
    <w:lvl w:ilvl="0" w:tplc="A70297A6">
      <w:start w:val="1"/>
      <w:numFmt w:val="bullet"/>
      <w:lvlText w:val="•"/>
      <w:lvlJc w:val="left"/>
      <w:pPr>
        <w:ind w:left="458"/>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678010CA">
      <w:start w:val="1"/>
      <w:numFmt w:val="bullet"/>
      <w:lvlText w:val="o"/>
      <w:lvlJc w:val="left"/>
      <w:pPr>
        <w:ind w:left="108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2" w:tplc="552AAA7A">
      <w:start w:val="1"/>
      <w:numFmt w:val="bullet"/>
      <w:lvlText w:val="▪"/>
      <w:lvlJc w:val="left"/>
      <w:pPr>
        <w:ind w:left="18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3" w:tplc="A88A6794">
      <w:start w:val="1"/>
      <w:numFmt w:val="bullet"/>
      <w:lvlText w:val="•"/>
      <w:lvlJc w:val="left"/>
      <w:pPr>
        <w:ind w:left="252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25102C5A">
      <w:start w:val="1"/>
      <w:numFmt w:val="bullet"/>
      <w:lvlText w:val="o"/>
      <w:lvlJc w:val="left"/>
      <w:pPr>
        <w:ind w:left="324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5" w:tplc="CB82C1C8">
      <w:start w:val="1"/>
      <w:numFmt w:val="bullet"/>
      <w:lvlText w:val="▪"/>
      <w:lvlJc w:val="left"/>
      <w:pPr>
        <w:ind w:left="396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6" w:tplc="8EB41C28">
      <w:start w:val="1"/>
      <w:numFmt w:val="bullet"/>
      <w:lvlText w:val="•"/>
      <w:lvlJc w:val="left"/>
      <w:pPr>
        <w:ind w:left="4680"/>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85CA310C">
      <w:start w:val="1"/>
      <w:numFmt w:val="bullet"/>
      <w:lvlText w:val="o"/>
      <w:lvlJc w:val="left"/>
      <w:pPr>
        <w:ind w:left="540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lvl w:ilvl="8" w:tplc="2710E418">
      <w:start w:val="1"/>
      <w:numFmt w:val="bullet"/>
      <w:lvlText w:val="▪"/>
      <w:lvlJc w:val="left"/>
      <w:pPr>
        <w:ind w:left="6120"/>
      </w:pPr>
      <w:rPr>
        <w:rFonts w:ascii="Segoe UI Symbol" w:hAnsi="Segoe UI Symbol" w:eastAsia="Segoe UI Symbol" w:cs="Segoe UI Symbol"/>
        <w:b w:val="0"/>
        <w:i w:val="0"/>
        <w:strike w:val="0"/>
        <w:dstrike w:val="0"/>
        <w:color w:val="000000"/>
        <w:sz w:val="20"/>
        <w:szCs w:val="20"/>
        <w:u w:val="none" w:color="000000"/>
        <w:bdr w:val="none" w:color="auto" w:sz="0" w:space="0"/>
        <w:shd w:val="clear" w:color="auto" w:fill="auto"/>
        <w:vertAlign w:val="baseline"/>
      </w:rPr>
    </w:lvl>
  </w:abstractNum>
  <w:abstractNum w:abstractNumId="57" w15:restartNumberingAfterBreak="0">
    <w:nsid w:val="7D864965"/>
    <w:multiLevelType w:val="hybridMultilevel"/>
    <w:tmpl w:val="C38ED2A2"/>
    <w:lvl w:ilvl="0" w:tplc="4CF6D232">
      <w:start w:val="1"/>
      <w:numFmt w:val="bullet"/>
      <w:lvlText w:val="•"/>
      <w:lvlJc w:val="left"/>
      <w:pPr>
        <w:ind w:left="576"/>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1" w:tplc="77C6797E">
      <w:start w:val="1"/>
      <w:numFmt w:val="bullet"/>
      <w:lvlText w:val="o"/>
      <w:lvlJc w:val="left"/>
      <w:pPr>
        <w:ind w:left="1301"/>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2" w:tplc="3D08B85C">
      <w:start w:val="1"/>
      <w:numFmt w:val="bullet"/>
      <w:lvlText w:val="▪"/>
      <w:lvlJc w:val="left"/>
      <w:pPr>
        <w:ind w:left="2021"/>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3" w:tplc="218C73E4">
      <w:start w:val="1"/>
      <w:numFmt w:val="bullet"/>
      <w:lvlText w:val="•"/>
      <w:lvlJc w:val="left"/>
      <w:pPr>
        <w:ind w:left="2741"/>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4" w:tplc="869A2F98">
      <w:start w:val="1"/>
      <w:numFmt w:val="bullet"/>
      <w:lvlText w:val="o"/>
      <w:lvlJc w:val="left"/>
      <w:pPr>
        <w:ind w:left="3461"/>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5" w:tplc="36D6FC72">
      <w:start w:val="1"/>
      <w:numFmt w:val="bullet"/>
      <w:lvlText w:val="▪"/>
      <w:lvlJc w:val="left"/>
      <w:pPr>
        <w:ind w:left="4181"/>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6" w:tplc="468E3374">
      <w:start w:val="1"/>
      <w:numFmt w:val="bullet"/>
      <w:lvlText w:val="•"/>
      <w:lvlJc w:val="left"/>
      <w:pPr>
        <w:ind w:left="4901"/>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7" w:tplc="53323768">
      <w:start w:val="1"/>
      <w:numFmt w:val="bullet"/>
      <w:lvlText w:val="o"/>
      <w:lvlJc w:val="left"/>
      <w:pPr>
        <w:ind w:left="5621"/>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lvl w:ilvl="8" w:tplc="17243CA6">
      <w:start w:val="1"/>
      <w:numFmt w:val="bullet"/>
      <w:lvlText w:val="▪"/>
      <w:lvlJc w:val="left"/>
      <w:pPr>
        <w:ind w:left="6341"/>
      </w:pPr>
      <w:rPr>
        <w:rFonts w:ascii="Arial" w:hAnsi="Arial" w:eastAsia="Arial" w:cs="Arial"/>
        <w:b w:val="0"/>
        <w:i w:val="0"/>
        <w:strike w:val="0"/>
        <w:dstrike w:val="0"/>
        <w:color w:val="000000"/>
        <w:sz w:val="20"/>
        <w:szCs w:val="20"/>
        <w:u w:val="none" w:color="000000"/>
        <w:bdr w:val="none" w:color="auto" w:sz="0" w:space="0"/>
        <w:shd w:val="clear" w:color="auto" w:fill="auto"/>
        <w:vertAlign w:val="baseline"/>
      </w:rPr>
    </w:lvl>
  </w:abstractNum>
  <w:num w:numId="1" w16cid:durableId="1268856273">
    <w:abstractNumId w:val="42"/>
  </w:num>
  <w:num w:numId="2" w16cid:durableId="1940334013">
    <w:abstractNumId w:val="32"/>
  </w:num>
  <w:num w:numId="3" w16cid:durableId="1361781824">
    <w:abstractNumId w:val="12"/>
  </w:num>
  <w:num w:numId="4" w16cid:durableId="2035615612">
    <w:abstractNumId w:val="28"/>
  </w:num>
  <w:num w:numId="5" w16cid:durableId="777992415">
    <w:abstractNumId w:val="45"/>
  </w:num>
  <w:num w:numId="6" w16cid:durableId="1620338092">
    <w:abstractNumId w:val="30"/>
  </w:num>
  <w:num w:numId="7" w16cid:durableId="110980833">
    <w:abstractNumId w:val="49"/>
  </w:num>
  <w:num w:numId="8" w16cid:durableId="190461971">
    <w:abstractNumId w:val="41"/>
  </w:num>
  <w:num w:numId="9" w16cid:durableId="440955098">
    <w:abstractNumId w:val="15"/>
  </w:num>
  <w:num w:numId="10" w16cid:durableId="1800537785">
    <w:abstractNumId w:val="55"/>
  </w:num>
  <w:num w:numId="11" w16cid:durableId="918902814">
    <w:abstractNumId w:val="9"/>
  </w:num>
  <w:num w:numId="12" w16cid:durableId="1297681702">
    <w:abstractNumId w:val="37"/>
  </w:num>
  <w:num w:numId="13" w16cid:durableId="1619529012">
    <w:abstractNumId w:val="20"/>
  </w:num>
  <w:num w:numId="14" w16cid:durableId="868034276">
    <w:abstractNumId w:val="39"/>
  </w:num>
  <w:num w:numId="15" w16cid:durableId="500858508">
    <w:abstractNumId w:val="33"/>
  </w:num>
  <w:num w:numId="16" w16cid:durableId="1407799103">
    <w:abstractNumId w:val="38"/>
  </w:num>
  <w:num w:numId="17" w16cid:durableId="1286348897">
    <w:abstractNumId w:val="43"/>
  </w:num>
  <w:num w:numId="18" w16cid:durableId="1796369755">
    <w:abstractNumId w:val="11"/>
  </w:num>
  <w:num w:numId="19" w16cid:durableId="1640039774">
    <w:abstractNumId w:val="50"/>
  </w:num>
  <w:num w:numId="20" w16cid:durableId="90009545">
    <w:abstractNumId w:val="54"/>
  </w:num>
  <w:num w:numId="21" w16cid:durableId="2123500494">
    <w:abstractNumId w:val="46"/>
  </w:num>
  <w:num w:numId="22" w16cid:durableId="1662612212">
    <w:abstractNumId w:val="26"/>
  </w:num>
  <w:num w:numId="23" w16cid:durableId="253249087">
    <w:abstractNumId w:val="24"/>
  </w:num>
  <w:num w:numId="24" w16cid:durableId="1933665292">
    <w:abstractNumId w:val="18"/>
  </w:num>
  <w:num w:numId="25" w16cid:durableId="7172311">
    <w:abstractNumId w:val="14"/>
  </w:num>
  <w:num w:numId="26" w16cid:durableId="2067877378">
    <w:abstractNumId w:val="47"/>
  </w:num>
  <w:num w:numId="27" w16cid:durableId="386688927">
    <w:abstractNumId w:val="25"/>
  </w:num>
  <w:num w:numId="28" w16cid:durableId="1317031171">
    <w:abstractNumId w:val="22"/>
  </w:num>
  <w:num w:numId="29" w16cid:durableId="555706262">
    <w:abstractNumId w:val="6"/>
  </w:num>
  <w:num w:numId="30" w16cid:durableId="1249968671">
    <w:abstractNumId w:val="8"/>
  </w:num>
  <w:num w:numId="31" w16cid:durableId="1602420799">
    <w:abstractNumId w:val="29"/>
  </w:num>
  <w:num w:numId="32" w16cid:durableId="1778257264">
    <w:abstractNumId w:val="56"/>
  </w:num>
  <w:num w:numId="33" w16cid:durableId="219636850">
    <w:abstractNumId w:val="51"/>
  </w:num>
  <w:num w:numId="34" w16cid:durableId="517501671">
    <w:abstractNumId w:val="27"/>
  </w:num>
  <w:num w:numId="35" w16cid:durableId="1418359680">
    <w:abstractNumId w:val="35"/>
  </w:num>
  <w:num w:numId="36" w16cid:durableId="2042321877">
    <w:abstractNumId w:val="1"/>
  </w:num>
  <w:num w:numId="37" w16cid:durableId="1845633178">
    <w:abstractNumId w:val="17"/>
  </w:num>
  <w:num w:numId="38" w16cid:durableId="1436824779">
    <w:abstractNumId w:val="16"/>
  </w:num>
  <w:num w:numId="39" w16cid:durableId="1734768200">
    <w:abstractNumId w:val="0"/>
  </w:num>
  <w:num w:numId="40" w16cid:durableId="619188113">
    <w:abstractNumId w:val="23"/>
  </w:num>
  <w:num w:numId="41" w16cid:durableId="1321539786">
    <w:abstractNumId w:val="31"/>
  </w:num>
  <w:num w:numId="42" w16cid:durableId="688989143">
    <w:abstractNumId w:val="10"/>
  </w:num>
  <w:num w:numId="43" w16cid:durableId="366763406">
    <w:abstractNumId w:val="3"/>
  </w:num>
  <w:num w:numId="44" w16cid:durableId="89084921">
    <w:abstractNumId w:val="7"/>
  </w:num>
  <w:num w:numId="45" w16cid:durableId="1777796258">
    <w:abstractNumId w:val="4"/>
  </w:num>
  <w:num w:numId="46" w16cid:durableId="185948929">
    <w:abstractNumId w:val="2"/>
  </w:num>
  <w:num w:numId="47" w16cid:durableId="1313564551">
    <w:abstractNumId w:val="34"/>
  </w:num>
  <w:num w:numId="48" w16cid:durableId="920916224">
    <w:abstractNumId w:val="52"/>
  </w:num>
  <w:num w:numId="49" w16cid:durableId="98180114">
    <w:abstractNumId w:val="13"/>
  </w:num>
  <w:num w:numId="50" w16cid:durableId="1258633802">
    <w:abstractNumId w:val="57"/>
  </w:num>
  <w:num w:numId="51" w16cid:durableId="1572277922">
    <w:abstractNumId w:val="48"/>
  </w:num>
  <w:num w:numId="52" w16cid:durableId="1826819487">
    <w:abstractNumId w:val="19"/>
  </w:num>
  <w:num w:numId="53" w16cid:durableId="1624920430">
    <w:abstractNumId w:val="44"/>
  </w:num>
  <w:num w:numId="54" w16cid:durableId="1043017214">
    <w:abstractNumId w:val="40"/>
  </w:num>
  <w:num w:numId="55" w16cid:durableId="1350181886">
    <w:abstractNumId w:val="21"/>
  </w:num>
  <w:num w:numId="56" w16cid:durableId="3557310">
    <w:abstractNumId w:val="5"/>
  </w:num>
  <w:num w:numId="57" w16cid:durableId="1969161568">
    <w:abstractNumId w:val="53"/>
  </w:num>
  <w:num w:numId="58" w16cid:durableId="1588149142">
    <w:abstractNumId w:val="37"/>
  </w:num>
  <w:num w:numId="59" w16cid:durableId="1053962038">
    <w:abstractNumId w:val="36"/>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45F"/>
    <w:rsid w:val="00006D2A"/>
    <w:rsid w:val="00010D47"/>
    <w:rsid w:val="00010EF2"/>
    <w:rsid w:val="00010F8F"/>
    <w:rsid w:val="000149A2"/>
    <w:rsid w:val="00016CF0"/>
    <w:rsid w:val="0002435C"/>
    <w:rsid w:val="00030DDD"/>
    <w:rsid w:val="000313BB"/>
    <w:rsid w:val="00033ED5"/>
    <w:rsid w:val="00037F36"/>
    <w:rsid w:val="000500F6"/>
    <w:rsid w:val="00050500"/>
    <w:rsid w:val="0005691C"/>
    <w:rsid w:val="00056ECB"/>
    <w:rsid w:val="00056ED5"/>
    <w:rsid w:val="00064903"/>
    <w:rsid w:val="000655CC"/>
    <w:rsid w:val="000700AE"/>
    <w:rsid w:val="0007732A"/>
    <w:rsid w:val="00084024"/>
    <w:rsid w:val="00086158"/>
    <w:rsid w:val="00087AD4"/>
    <w:rsid w:val="0009062C"/>
    <w:rsid w:val="00095368"/>
    <w:rsid w:val="000954C4"/>
    <w:rsid w:val="000A4C35"/>
    <w:rsid w:val="000A611A"/>
    <w:rsid w:val="000A7ED5"/>
    <w:rsid w:val="000B12D9"/>
    <w:rsid w:val="000B2DF2"/>
    <w:rsid w:val="000B3206"/>
    <w:rsid w:val="000B4536"/>
    <w:rsid w:val="000B7715"/>
    <w:rsid w:val="000C2067"/>
    <w:rsid w:val="000E002D"/>
    <w:rsid w:val="000E463B"/>
    <w:rsid w:val="000E5A7E"/>
    <w:rsid w:val="000F11C5"/>
    <w:rsid w:val="000F2531"/>
    <w:rsid w:val="000F2FBB"/>
    <w:rsid w:val="000F43A3"/>
    <w:rsid w:val="000F7681"/>
    <w:rsid w:val="00103031"/>
    <w:rsid w:val="001044FE"/>
    <w:rsid w:val="001139D4"/>
    <w:rsid w:val="00120FA8"/>
    <w:rsid w:val="00131B08"/>
    <w:rsid w:val="00132A59"/>
    <w:rsid w:val="00133337"/>
    <w:rsid w:val="00133A0F"/>
    <w:rsid w:val="0013580F"/>
    <w:rsid w:val="00137B6D"/>
    <w:rsid w:val="0014070B"/>
    <w:rsid w:val="001420BC"/>
    <w:rsid w:val="001422C1"/>
    <w:rsid w:val="00152088"/>
    <w:rsid w:val="001522AE"/>
    <w:rsid w:val="00153BCE"/>
    <w:rsid w:val="00156820"/>
    <w:rsid w:val="00157D5B"/>
    <w:rsid w:val="00161FE6"/>
    <w:rsid w:val="001647EA"/>
    <w:rsid w:val="00164C3D"/>
    <w:rsid w:val="00166D3A"/>
    <w:rsid w:val="00171729"/>
    <w:rsid w:val="0018102F"/>
    <w:rsid w:val="00181FDC"/>
    <w:rsid w:val="001860B9"/>
    <w:rsid w:val="00186347"/>
    <w:rsid w:val="00186F2B"/>
    <w:rsid w:val="001874D6"/>
    <w:rsid w:val="00193B29"/>
    <w:rsid w:val="0019544D"/>
    <w:rsid w:val="0019632A"/>
    <w:rsid w:val="001A4E7C"/>
    <w:rsid w:val="001B762C"/>
    <w:rsid w:val="001C29F9"/>
    <w:rsid w:val="001C3240"/>
    <w:rsid w:val="001C4866"/>
    <w:rsid w:val="001C4D0A"/>
    <w:rsid w:val="001C5FEF"/>
    <w:rsid w:val="001E25D3"/>
    <w:rsid w:val="001F2490"/>
    <w:rsid w:val="001F4E01"/>
    <w:rsid w:val="002002F2"/>
    <w:rsid w:val="00200B0C"/>
    <w:rsid w:val="00201E75"/>
    <w:rsid w:val="00211487"/>
    <w:rsid w:val="00211D91"/>
    <w:rsid w:val="00216BE4"/>
    <w:rsid w:val="0021791D"/>
    <w:rsid w:val="00217DEC"/>
    <w:rsid w:val="0022262D"/>
    <w:rsid w:val="002269BB"/>
    <w:rsid w:val="00234815"/>
    <w:rsid w:val="00235B57"/>
    <w:rsid w:val="00250F24"/>
    <w:rsid w:val="002523C5"/>
    <w:rsid w:val="0025380B"/>
    <w:rsid w:val="0025431D"/>
    <w:rsid w:val="0025703A"/>
    <w:rsid w:val="00262F3D"/>
    <w:rsid w:val="00263281"/>
    <w:rsid w:val="002651D6"/>
    <w:rsid w:val="0026551F"/>
    <w:rsid w:val="0027135C"/>
    <w:rsid w:val="00271AE3"/>
    <w:rsid w:val="00280A85"/>
    <w:rsid w:val="00284119"/>
    <w:rsid w:val="00290400"/>
    <w:rsid w:val="00290B5C"/>
    <w:rsid w:val="00294791"/>
    <w:rsid w:val="00295164"/>
    <w:rsid w:val="00297153"/>
    <w:rsid w:val="002B0B30"/>
    <w:rsid w:val="002B0C78"/>
    <w:rsid w:val="002B6043"/>
    <w:rsid w:val="002B7639"/>
    <w:rsid w:val="002C0C02"/>
    <w:rsid w:val="002C1277"/>
    <w:rsid w:val="002C5775"/>
    <w:rsid w:val="002C60AD"/>
    <w:rsid w:val="002D0E0E"/>
    <w:rsid w:val="002D6023"/>
    <w:rsid w:val="002E263F"/>
    <w:rsid w:val="002E3D9A"/>
    <w:rsid w:val="002E6F81"/>
    <w:rsid w:val="002E7FA5"/>
    <w:rsid w:val="002F08BA"/>
    <w:rsid w:val="002F2CFF"/>
    <w:rsid w:val="002F568B"/>
    <w:rsid w:val="002F7818"/>
    <w:rsid w:val="00303D3E"/>
    <w:rsid w:val="003066D0"/>
    <w:rsid w:val="00307898"/>
    <w:rsid w:val="00311401"/>
    <w:rsid w:val="003203D7"/>
    <w:rsid w:val="00320F86"/>
    <w:rsid w:val="003221B9"/>
    <w:rsid w:val="00324171"/>
    <w:rsid w:val="003253DD"/>
    <w:rsid w:val="00326C24"/>
    <w:rsid w:val="003315B8"/>
    <w:rsid w:val="00336F50"/>
    <w:rsid w:val="00337BFE"/>
    <w:rsid w:val="00337DB4"/>
    <w:rsid w:val="00337F99"/>
    <w:rsid w:val="0034307B"/>
    <w:rsid w:val="003446EF"/>
    <w:rsid w:val="00345EB1"/>
    <w:rsid w:val="00350CC4"/>
    <w:rsid w:val="00360E0D"/>
    <w:rsid w:val="0036357D"/>
    <w:rsid w:val="00363B23"/>
    <w:rsid w:val="0036594C"/>
    <w:rsid w:val="003678DB"/>
    <w:rsid w:val="00367D19"/>
    <w:rsid w:val="00371BED"/>
    <w:rsid w:val="00383017"/>
    <w:rsid w:val="00383A2C"/>
    <w:rsid w:val="00384019"/>
    <w:rsid w:val="003854F1"/>
    <w:rsid w:val="0039118E"/>
    <w:rsid w:val="00393682"/>
    <w:rsid w:val="00397F54"/>
    <w:rsid w:val="003A0D43"/>
    <w:rsid w:val="003A37D3"/>
    <w:rsid w:val="003B2A4B"/>
    <w:rsid w:val="003C70D4"/>
    <w:rsid w:val="003D099E"/>
    <w:rsid w:val="003D21A2"/>
    <w:rsid w:val="003D29D2"/>
    <w:rsid w:val="003E0705"/>
    <w:rsid w:val="003E2F1C"/>
    <w:rsid w:val="003E2FF7"/>
    <w:rsid w:val="003E5CEA"/>
    <w:rsid w:val="003F1013"/>
    <w:rsid w:val="003F1ACF"/>
    <w:rsid w:val="00404948"/>
    <w:rsid w:val="00406BEA"/>
    <w:rsid w:val="00413A60"/>
    <w:rsid w:val="00422973"/>
    <w:rsid w:val="004230F7"/>
    <w:rsid w:val="0043167E"/>
    <w:rsid w:val="0043409A"/>
    <w:rsid w:val="00443C1E"/>
    <w:rsid w:val="00446255"/>
    <w:rsid w:val="004471B2"/>
    <w:rsid w:val="00451935"/>
    <w:rsid w:val="00452DA8"/>
    <w:rsid w:val="004538B0"/>
    <w:rsid w:val="00457B01"/>
    <w:rsid w:val="00460ED0"/>
    <w:rsid w:val="00465651"/>
    <w:rsid w:val="00470CE7"/>
    <w:rsid w:val="00470F4F"/>
    <w:rsid w:val="00472482"/>
    <w:rsid w:val="00480DC7"/>
    <w:rsid w:val="004876F6"/>
    <w:rsid w:val="0049201D"/>
    <w:rsid w:val="0049236A"/>
    <w:rsid w:val="00492718"/>
    <w:rsid w:val="004A355D"/>
    <w:rsid w:val="004A4970"/>
    <w:rsid w:val="004A6CC3"/>
    <w:rsid w:val="004A7C64"/>
    <w:rsid w:val="004B2183"/>
    <w:rsid w:val="004B2675"/>
    <w:rsid w:val="004B2A01"/>
    <w:rsid w:val="004B68C2"/>
    <w:rsid w:val="004B7FF9"/>
    <w:rsid w:val="004C2559"/>
    <w:rsid w:val="004C2601"/>
    <w:rsid w:val="004D2272"/>
    <w:rsid w:val="004D7BA3"/>
    <w:rsid w:val="004E584C"/>
    <w:rsid w:val="004F4518"/>
    <w:rsid w:val="004F4C62"/>
    <w:rsid w:val="00501433"/>
    <w:rsid w:val="005027C8"/>
    <w:rsid w:val="005042E6"/>
    <w:rsid w:val="005111CA"/>
    <w:rsid w:val="00511CC4"/>
    <w:rsid w:val="0052000B"/>
    <w:rsid w:val="00522DA0"/>
    <w:rsid w:val="00522F8A"/>
    <w:rsid w:val="00523350"/>
    <w:rsid w:val="00523A15"/>
    <w:rsid w:val="00526359"/>
    <w:rsid w:val="005305BF"/>
    <w:rsid w:val="00531E60"/>
    <w:rsid w:val="00536A5A"/>
    <w:rsid w:val="00541D07"/>
    <w:rsid w:val="00544BAB"/>
    <w:rsid w:val="00545F31"/>
    <w:rsid w:val="0054744B"/>
    <w:rsid w:val="005513CA"/>
    <w:rsid w:val="00554A2E"/>
    <w:rsid w:val="005578FA"/>
    <w:rsid w:val="005622FA"/>
    <w:rsid w:val="00565129"/>
    <w:rsid w:val="00565CD0"/>
    <w:rsid w:val="005663CA"/>
    <w:rsid w:val="00567820"/>
    <w:rsid w:val="005770AD"/>
    <w:rsid w:val="00581414"/>
    <w:rsid w:val="00582490"/>
    <w:rsid w:val="005826FA"/>
    <w:rsid w:val="0058285C"/>
    <w:rsid w:val="005842CA"/>
    <w:rsid w:val="00586E55"/>
    <w:rsid w:val="00590728"/>
    <w:rsid w:val="00592C61"/>
    <w:rsid w:val="00597E28"/>
    <w:rsid w:val="005A1B2B"/>
    <w:rsid w:val="005A2362"/>
    <w:rsid w:val="005A2E3B"/>
    <w:rsid w:val="005A54ED"/>
    <w:rsid w:val="005A5D5B"/>
    <w:rsid w:val="005A6081"/>
    <w:rsid w:val="005A627D"/>
    <w:rsid w:val="005B20F0"/>
    <w:rsid w:val="005B6084"/>
    <w:rsid w:val="005B7BB3"/>
    <w:rsid w:val="005C0045"/>
    <w:rsid w:val="005C084E"/>
    <w:rsid w:val="005C352E"/>
    <w:rsid w:val="005C4606"/>
    <w:rsid w:val="005D0B0C"/>
    <w:rsid w:val="005D1433"/>
    <w:rsid w:val="005E02B3"/>
    <w:rsid w:val="005E1E24"/>
    <w:rsid w:val="005E3DE1"/>
    <w:rsid w:val="005E51B0"/>
    <w:rsid w:val="005F6289"/>
    <w:rsid w:val="00603B62"/>
    <w:rsid w:val="0060596B"/>
    <w:rsid w:val="00606D97"/>
    <w:rsid w:val="00614E64"/>
    <w:rsid w:val="00615EFF"/>
    <w:rsid w:val="00616662"/>
    <w:rsid w:val="00617710"/>
    <w:rsid w:val="00617EE6"/>
    <w:rsid w:val="0062184C"/>
    <w:rsid w:val="00623724"/>
    <w:rsid w:val="00627BEA"/>
    <w:rsid w:val="006319DB"/>
    <w:rsid w:val="006343C3"/>
    <w:rsid w:val="00641B12"/>
    <w:rsid w:val="0065595B"/>
    <w:rsid w:val="00660269"/>
    <w:rsid w:val="00665F89"/>
    <w:rsid w:val="00666155"/>
    <w:rsid w:val="006715BC"/>
    <w:rsid w:val="00673C92"/>
    <w:rsid w:val="006753EC"/>
    <w:rsid w:val="0067638C"/>
    <w:rsid w:val="00694649"/>
    <w:rsid w:val="006A2789"/>
    <w:rsid w:val="006A4978"/>
    <w:rsid w:val="006A7261"/>
    <w:rsid w:val="006A7293"/>
    <w:rsid w:val="006B0D29"/>
    <w:rsid w:val="006B1819"/>
    <w:rsid w:val="006B5DE7"/>
    <w:rsid w:val="006C5048"/>
    <w:rsid w:val="006C6244"/>
    <w:rsid w:val="006C6A4B"/>
    <w:rsid w:val="006C779F"/>
    <w:rsid w:val="006D01F5"/>
    <w:rsid w:val="006D0CFB"/>
    <w:rsid w:val="006D1536"/>
    <w:rsid w:val="006D30C0"/>
    <w:rsid w:val="006D7535"/>
    <w:rsid w:val="006E450B"/>
    <w:rsid w:val="006F0D7E"/>
    <w:rsid w:val="006F2606"/>
    <w:rsid w:val="00704F39"/>
    <w:rsid w:val="007078BD"/>
    <w:rsid w:val="00710B77"/>
    <w:rsid w:val="00715720"/>
    <w:rsid w:val="007164BC"/>
    <w:rsid w:val="0072075B"/>
    <w:rsid w:val="00721D4E"/>
    <w:rsid w:val="007221C2"/>
    <w:rsid w:val="00723C74"/>
    <w:rsid w:val="00724179"/>
    <w:rsid w:val="00724BCA"/>
    <w:rsid w:val="00725816"/>
    <w:rsid w:val="00727B98"/>
    <w:rsid w:val="00730955"/>
    <w:rsid w:val="00731A25"/>
    <w:rsid w:val="00733A9C"/>
    <w:rsid w:val="00736574"/>
    <w:rsid w:val="007367E0"/>
    <w:rsid w:val="00737215"/>
    <w:rsid w:val="00743258"/>
    <w:rsid w:val="00743D73"/>
    <w:rsid w:val="007472A9"/>
    <w:rsid w:val="00754905"/>
    <w:rsid w:val="00760038"/>
    <w:rsid w:val="00762EE0"/>
    <w:rsid w:val="00765206"/>
    <w:rsid w:val="00765C41"/>
    <w:rsid w:val="00771100"/>
    <w:rsid w:val="007759DD"/>
    <w:rsid w:val="007777A9"/>
    <w:rsid w:val="007805BC"/>
    <w:rsid w:val="00781421"/>
    <w:rsid w:val="0078463C"/>
    <w:rsid w:val="0078609F"/>
    <w:rsid w:val="007900F6"/>
    <w:rsid w:val="007917BA"/>
    <w:rsid w:val="007A5164"/>
    <w:rsid w:val="007A5C6F"/>
    <w:rsid w:val="007A753A"/>
    <w:rsid w:val="007B0C94"/>
    <w:rsid w:val="007B1F31"/>
    <w:rsid w:val="007B23BD"/>
    <w:rsid w:val="007B4097"/>
    <w:rsid w:val="007C40D0"/>
    <w:rsid w:val="007D4241"/>
    <w:rsid w:val="007D4317"/>
    <w:rsid w:val="007D4EA3"/>
    <w:rsid w:val="007D6715"/>
    <w:rsid w:val="007E2C2E"/>
    <w:rsid w:val="007E3BC3"/>
    <w:rsid w:val="007E40C2"/>
    <w:rsid w:val="007F1CFF"/>
    <w:rsid w:val="007F5DD5"/>
    <w:rsid w:val="007F75DD"/>
    <w:rsid w:val="00802599"/>
    <w:rsid w:val="00814CA5"/>
    <w:rsid w:val="00821A1B"/>
    <w:rsid w:val="00826171"/>
    <w:rsid w:val="008262E9"/>
    <w:rsid w:val="00827E69"/>
    <w:rsid w:val="00833318"/>
    <w:rsid w:val="00835C4D"/>
    <w:rsid w:val="00837AC9"/>
    <w:rsid w:val="00843F48"/>
    <w:rsid w:val="00851423"/>
    <w:rsid w:val="00857848"/>
    <w:rsid w:val="008654B6"/>
    <w:rsid w:val="00867E81"/>
    <w:rsid w:val="0087139C"/>
    <w:rsid w:val="00871F82"/>
    <w:rsid w:val="00873D29"/>
    <w:rsid w:val="00880E83"/>
    <w:rsid w:val="0088157E"/>
    <w:rsid w:val="00884C4C"/>
    <w:rsid w:val="00892F28"/>
    <w:rsid w:val="008A0C5F"/>
    <w:rsid w:val="008A2E23"/>
    <w:rsid w:val="008A323E"/>
    <w:rsid w:val="008A3DEA"/>
    <w:rsid w:val="008A440D"/>
    <w:rsid w:val="008A4EB9"/>
    <w:rsid w:val="008A74C0"/>
    <w:rsid w:val="008B1694"/>
    <w:rsid w:val="008B4111"/>
    <w:rsid w:val="008B75C4"/>
    <w:rsid w:val="008C4B27"/>
    <w:rsid w:val="008C7F2A"/>
    <w:rsid w:val="008E36F8"/>
    <w:rsid w:val="008E46B2"/>
    <w:rsid w:val="008E682C"/>
    <w:rsid w:val="008E78A1"/>
    <w:rsid w:val="008F01C7"/>
    <w:rsid w:val="008F19A5"/>
    <w:rsid w:val="008F589F"/>
    <w:rsid w:val="008F7785"/>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56122"/>
    <w:rsid w:val="009654B6"/>
    <w:rsid w:val="00971D93"/>
    <w:rsid w:val="009757D6"/>
    <w:rsid w:val="0097665F"/>
    <w:rsid w:val="00976920"/>
    <w:rsid w:val="0099049C"/>
    <w:rsid w:val="009A3D6D"/>
    <w:rsid w:val="009B1F6B"/>
    <w:rsid w:val="009B4DB3"/>
    <w:rsid w:val="009C0446"/>
    <w:rsid w:val="009C0D12"/>
    <w:rsid w:val="009C192E"/>
    <w:rsid w:val="009C5CB4"/>
    <w:rsid w:val="009D00D0"/>
    <w:rsid w:val="009D3E9A"/>
    <w:rsid w:val="009D43F0"/>
    <w:rsid w:val="009D558F"/>
    <w:rsid w:val="009D6819"/>
    <w:rsid w:val="009D6D1C"/>
    <w:rsid w:val="009E0CF9"/>
    <w:rsid w:val="009E454D"/>
    <w:rsid w:val="009E531B"/>
    <w:rsid w:val="009E6C56"/>
    <w:rsid w:val="009E7DCF"/>
    <w:rsid w:val="009F11DA"/>
    <w:rsid w:val="009F2DA0"/>
    <w:rsid w:val="009F4A56"/>
    <w:rsid w:val="009F4E65"/>
    <w:rsid w:val="009F5808"/>
    <w:rsid w:val="009F7A28"/>
    <w:rsid w:val="00A006A5"/>
    <w:rsid w:val="00A05942"/>
    <w:rsid w:val="00A07BEC"/>
    <w:rsid w:val="00A264BE"/>
    <w:rsid w:val="00A272CA"/>
    <w:rsid w:val="00A277FB"/>
    <w:rsid w:val="00A27F1B"/>
    <w:rsid w:val="00A33051"/>
    <w:rsid w:val="00A3412D"/>
    <w:rsid w:val="00A3458C"/>
    <w:rsid w:val="00A407AD"/>
    <w:rsid w:val="00A40923"/>
    <w:rsid w:val="00A41C05"/>
    <w:rsid w:val="00A42426"/>
    <w:rsid w:val="00A44608"/>
    <w:rsid w:val="00A514B7"/>
    <w:rsid w:val="00A54A0B"/>
    <w:rsid w:val="00A57A3B"/>
    <w:rsid w:val="00A60E7A"/>
    <w:rsid w:val="00A64885"/>
    <w:rsid w:val="00A6511C"/>
    <w:rsid w:val="00A65FD4"/>
    <w:rsid w:val="00A70BFA"/>
    <w:rsid w:val="00A73520"/>
    <w:rsid w:val="00A75BA4"/>
    <w:rsid w:val="00A81198"/>
    <w:rsid w:val="00A81E48"/>
    <w:rsid w:val="00A82035"/>
    <w:rsid w:val="00A90D77"/>
    <w:rsid w:val="00A92E07"/>
    <w:rsid w:val="00AA0B3A"/>
    <w:rsid w:val="00AA6EB4"/>
    <w:rsid w:val="00AA767D"/>
    <w:rsid w:val="00AB0CC9"/>
    <w:rsid w:val="00AB683D"/>
    <w:rsid w:val="00AC01E6"/>
    <w:rsid w:val="00AC3FF6"/>
    <w:rsid w:val="00AD2637"/>
    <w:rsid w:val="00AD3740"/>
    <w:rsid w:val="00AD38C0"/>
    <w:rsid w:val="00AD5AAE"/>
    <w:rsid w:val="00AD73EC"/>
    <w:rsid w:val="00AE5BC7"/>
    <w:rsid w:val="00AF5857"/>
    <w:rsid w:val="00AF5AAF"/>
    <w:rsid w:val="00B046D8"/>
    <w:rsid w:val="00B0580F"/>
    <w:rsid w:val="00B116DA"/>
    <w:rsid w:val="00B1268A"/>
    <w:rsid w:val="00B1341D"/>
    <w:rsid w:val="00B13F4C"/>
    <w:rsid w:val="00B16219"/>
    <w:rsid w:val="00B16C59"/>
    <w:rsid w:val="00B26CFB"/>
    <w:rsid w:val="00B27943"/>
    <w:rsid w:val="00B33FDD"/>
    <w:rsid w:val="00B359CC"/>
    <w:rsid w:val="00B36107"/>
    <w:rsid w:val="00B41510"/>
    <w:rsid w:val="00B41789"/>
    <w:rsid w:val="00B46C03"/>
    <w:rsid w:val="00B515D7"/>
    <w:rsid w:val="00B532AB"/>
    <w:rsid w:val="00B55FF5"/>
    <w:rsid w:val="00B60C6C"/>
    <w:rsid w:val="00B619A9"/>
    <w:rsid w:val="00B65A9D"/>
    <w:rsid w:val="00B66D60"/>
    <w:rsid w:val="00B7293F"/>
    <w:rsid w:val="00B74D8C"/>
    <w:rsid w:val="00B75EDE"/>
    <w:rsid w:val="00B77D88"/>
    <w:rsid w:val="00B77FAF"/>
    <w:rsid w:val="00B80E5C"/>
    <w:rsid w:val="00B81274"/>
    <w:rsid w:val="00B83C19"/>
    <w:rsid w:val="00B84336"/>
    <w:rsid w:val="00B851B9"/>
    <w:rsid w:val="00B86453"/>
    <w:rsid w:val="00B90054"/>
    <w:rsid w:val="00B92C14"/>
    <w:rsid w:val="00BA0066"/>
    <w:rsid w:val="00BA52DE"/>
    <w:rsid w:val="00BB31C3"/>
    <w:rsid w:val="00BB3C76"/>
    <w:rsid w:val="00BB4321"/>
    <w:rsid w:val="00BB69DB"/>
    <w:rsid w:val="00BC322E"/>
    <w:rsid w:val="00BC449E"/>
    <w:rsid w:val="00BC44CD"/>
    <w:rsid w:val="00BC48A6"/>
    <w:rsid w:val="00BC4DD5"/>
    <w:rsid w:val="00BD68DE"/>
    <w:rsid w:val="00BE578C"/>
    <w:rsid w:val="00BE7978"/>
    <w:rsid w:val="00C0087B"/>
    <w:rsid w:val="00C07B3E"/>
    <w:rsid w:val="00C07DDB"/>
    <w:rsid w:val="00C1046B"/>
    <w:rsid w:val="00C20B17"/>
    <w:rsid w:val="00C21B10"/>
    <w:rsid w:val="00C24683"/>
    <w:rsid w:val="00C26763"/>
    <w:rsid w:val="00C32D27"/>
    <w:rsid w:val="00C33726"/>
    <w:rsid w:val="00C4115D"/>
    <w:rsid w:val="00C43B55"/>
    <w:rsid w:val="00C43BDD"/>
    <w:rsid w:val="00C45D49"/>
    <w:rsid w:val="00C47778"/>
    <w:rsid w:val="00C5011E"/>
    <w:rsid w:val="00C50EE5"/>
    <w:rsid w:val="00C5240A"/>
    <w:rsid w:val="00C5398F"/>
    <w:rsid w:val="00C556F5"/>
    <w:rsid w:val="00C625B4"/>
    <w:rsid w:val="00C70E19"/>
    <w:rsid w:val="00C72574"/>
    <w:rsid w:val="00C7430C"/>
    <w:rsid w:val="00C85DA1"/>
    <w:rsid w:val="00C86F4F"/>
    <w:rsid w:val="00C9071C"/>
    <w:rsid w:val="00C908FF"/>
    <w:rsid w:val="00C97BD3"/>
    <w:rsid w:val="00CA0219"/>
    <w:rsid w:val="00CA17FA"/>
    <w:rsid w:val="00CA39EF"/>
    <w:rsid w:val="00CA521F"/>
    <w:rsid w:val="00CB0493"/>
    <w:rsid w:val="00CB17FF"/>
    <w:rsid w:val="00CB1ED7"/>
    <w:rsid w:val="00CB75ED"/>
    <w:rsid w:val="00CC167C"/>
    <w:rsid w:val="00CC1AA0"/>
    <w:rsid w:val="00CC2D0F"/>
    <w:rsid w:val="00CC52D9"/>
    <w:rsid w:val="00CC55E0"/>
    <w:rsid w:val="00CC6B2B"/>
    <w:rsid w:val="00CD6647"/>
    <w:rsid w:val="00CE4B73"/>
    <w:rsid w:val="00CE79F0"/>
    <w:rsid w:val="00CF70BB"/>
    <w:rsid w:val="00D01547"/>
    <w:rsid w:val="00D03594"/>
    <w:rsid w:val="00D036BD"/>
    <w:rsid w:val="00D074DB"/>
    <w:rsid w:val="00D139CF"/>
    <w:rsid w:val="00D155F9"/>
    <w:rsid w:val="00D171E5"/>
    <w:rsid w:val="00D20A94"/>
    <w:rsid w:val="00D37E7F"/>
    <w:rsid w:val="00D40F76"/>
    <w:rsid w:val="00D45D2B"/>
    <w:rsid w:val="00D479B9"/>
    <w:rsid w:val="00D47AD7"/>
    <w:rsid w:val="00D51529"/>
    <w:rsid w:val="00D608FB"/>
    <w:rsid w:val="00D8025F"/>
    <w:rsid w:val="00D85218"/>
    <w:rsid w:val="00D90F30"/>
    <w:rsid w:val="00D915B1"/>
    <w:rsid w:val="00D91877"/>
    <w:rsid w:val="00DA0557"/>
    <w:rsid w:val="00DA299D"/>
    <w:rsid w:val="00DA65C4"/>
    <w:rsid w:val="00DC0664"/>
    <w:rsid w:val="00DC6026"/>
    <w:rsid w:val="00DD2BE0"/>
    <w:rsid w:val="00DE4447"/>
    <w:rsid w:val="00DE5DA2"/>
    <w:rsid w:val="00DF0033"/>
    <w:rsid w:val="00E00A2B"/>
    <w:rsid w:val="00E026BF"/>
    <w:rsid w:val="00E07B1B"/>
    <w:rsid w:val="00E11853"/>
    <w:rsid w:val="00E173CC"/>
    <w:rsid w:val="00E52A86"/>
    <w:rsid w:val="00E5304A"/>
    <w:rsid w:val="00E54B47"/>
    <w:rsid w:val="00E553BF"/>
    <w:rsid w:val="00E55D93"/>
    <w:rsid w:val="00E61294"/>
    <w:rsid w:val="00E61B85"/>
    <w:rsid w:val="00E62B17"/>
    <w:rsid w:val="00E654EC"/>
    <w:rsid w:val="00E66E8B"/>
    <w:rsid w:val="00E67021"/>
    <w:rsid w:val="00E7237C"/>
    <w:rsid w:val="00E757B5"/>
    <w:rsid w:val="00E77C46"/>
    <w:rsid w:val="00E86CE8"/>
    <w:rsid w:val="00E90E82"/>
    <w:rsid w:val="00EA00CB"/>
    <w:rsid w:val="00EA1BAA"/>
    <w:rsid w:val="00EA3FCD"/>
    <w:rsid w:val="00EA42A0"/>
    <w:rsid w:val="00EB6714"/>
    <w:rsid w:val="00EB7510"/>
    <w:rsid w:val="00EC0A68"/>
    <w:rsid w:val="00EC0FBA"/>
    <w:rsid w:val="00EC2D35"/>
    <w:rsid w:val="00EC42AC"/>
    <w:rsid w:val="00EC5006"/>
    <w:rsid w:val="00ED49C3"/>
    <w:rsid w:val="00ED6CE8"/>
    <w:rsid w:val="00ED765F"/>
    <w:rsid w:val="00ED7AA6"/>
    <w:rsid w:val="00EE2A56"/>
    <w:rsid w:val="00EE3818"/>
    <w:rsid w:val="00EF31BB"/>
    <w:rsid w:val="00F0785D"/>
    <w:rsid w:val="00F0AEB9"/>
    <w:rsid w:val="00F135AB"/>
    <w:rsid w:val="00F22264"/>
    <w:rsid w:val="00F2564D"/>
    <w:rsid w:val="00F258D1"/>
    <w:rsid w:val="00F27F47"/>
    <w:rsid w:val="00F3460F"/>
    <w:rsid w:val="00F35B05"/>
    <w:rsid w:val="00F365BB"/>
    <w:rsid w:val="00F413D9"/>
    <w:rsid w:val="00F5135F"/>
    <w:rsid w:val="00F51F78"/>
    <w:rsid w:val="00F61B80"/>
    <w:rsid w:val="00F61D82"/>
    <w:rsid w:val="00F65EDC"/>
    <w:rsid w:val="00F83A2A"/>
    <w:rsid w:val="00F86F47"/>
    <w:rsid w:val="00F90B64"/>
    <w:rsid w:val="00F9396A"/>
    <w:rsid w:val="00FA193A"/>
    <w:rsid w:val="00FA3F81"/>
    <w:rsid w:val="00FA60D1"/>
    <w:rsid w:val="00FB0CD9"/>
    <w:rsid w:val="00FB2F0F"/>
    <w:rsid w:val="00FB4EB4"/>
    <w:rsid w:val="00FB5086"/>
    <w:rsid w:val="00FB5411"/>
    <w:rsid w:val="00FB6392"/>
    <w:rsid w:val="00FC4496"/>
    <w:rsid w:val="00FD105E"/>
    <w:rsid w:val="00FD3338"/>
    <w:rsid w:val="00FD3C70"/>
    <w:rsid w:val="00FD6820"/>
    <w:rsid w:val="00FE12D8"/>
    <w:rsid w:val="00FE26AD"/>
    <w:rsid w:val="00FF319B"/>
    <w:rsid w:val="00FF7C02"/>
    <w:rsid w:val="024801E3"/>
    <w:rsid w:val="03002D2E"/>
    <w:rsid w:val="03F429AF"/>
    <w:rsid w:val="04C30D35"/>
    <w:rsid w:val="04D6F49D"/>
    <w:rsid w:val="07C084EC"/>
    <w:rsid w:val="088738CD"/>
    <w:rsid w:val="091E9783"/>
    <w:rsid w:val="0B54E332"/>
    <w:rsid w:val="0D5E7129"/>
    <w:rsid w:val="0E8E6102"/>
    <w:rsid w:val="0F312A58"/>
    <w:rsid w:val="0FF52C49"/>
    <w:rsid w:val="19701195"/>
    <w:rsid w:val="1D096A1C"/>
    <w:rsid w:val="1E17897A"/>
    <w:rsid w:val="21CBA965"/>
    <w:rsid w:val="256F605C"/>
    <w:rsid w:val="2600AB7A"/>
    <w:rsid w:val="26180A3E"/>
    <w:rsid w:val="271714D8"/>
    <w:rsid w:val="290D489C"/>
    <w:rsid w:val="29371A00"/>
    <w:rsid w:val="2AACA23F"/>
    <w:rsid w:val="2D6B3F16"/>
    <w:rsid w:val="2F40DBBD"/>
    <w:rsid w:val="319F6F89"/>
    <w:rsid w:val="327ED1A0"/>
    <w:rsid w:val="358E799E"/>
    <w:rsid w:val="3654F5CB"/>
    <w:rsid w:val="3A733F45"/>
    <w:rsid w:val="3C6B9B45"/>
    <w:rsid w:val="3FA9A7E8"/>
    <w:rsid w:val="3FEECC45"/>
    <w:rsid w:val="420F8492"/>
    <w:rsid w:val="43C562C6"/>
    <w:rsid w:val="4402640B"/>
    <w:rsid w:val="446E6779"/>
    <w:rsid w:val="49CBDE92"/>
    <w:rsid w:val="49E7B75E"/>
    <w:rsid w:val="4BCFBCEF"/>
    <w:rsid w:val="4C2DB72D"/>
    <w:rsid w:val="50610969"/>
    <w:rsid w:val="51FB10C8"/>
    <w:rsid w:val="53E9E8E5"/>
    <w:rsid w:val="56976103"/>
    <w:rsid w:val="569822B3"/>
    <w:rsid w:val="572557EF"/>
    <w:rsid w:val="62623A60"/>
    <w:rsid w:val="647B2B65"/>
    <w:rsid w:val="64D00BE8"/>
    <w:rsid w:val="65F243A2"/>
    <w:rsid w:val="682F87EC"/>
    <w:rsid w:val="6B2CF8ED"/>
    <w:rsid w:val="6C7A548F"/>
    <w:rsid w:val="6D8D282C"/>
    <w:rsid w:val="702E99FF"/>
    <w:rsid w:val="71B9D7EF"/>
    <w:rsid w:val="7259A9F0"/>
    <w:rsid w:val="746EE9BF"/>
    <w:rsid w:val="74F64958"/>
    <w:rsid w:val="7778EE54"/>
    <w:rsid w:val="78892598"/>
    <w:rsid w:val="79C23567"/>
    <w:rsid w:val="7B947BDA"/>
    <w:rsid w:val="7BF34025"/>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E54D262D-0631-4499-B2F6-CF1ADC7E03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D43F0"/>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11"/>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12"/>
      </w:numPr>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table" w:styleId="TableNormal0" w:customStyle="1">
    <w:name w:val="Table Normal_0"/>
    <w:rsid w:val="00D036BD"/>
    <w:pPr>
      <w:pBdr>
        <w:top w:val="nil"/>
        <w:left w:val="nil"/>
        <w:bottom w:val="nil"/>
        <w:right w:val="nil"/>
        <w:between w:val="nil"/>
        <w:bar w:val="nil"/>
      </w:pBdr>
    </w:pPr>
    <w:rPr>
      <w:rFonts w:eastAsia="Arial Unicode MS"/>
      <w:bdr w:val="nil"/>
    </w:rPr>
    <w:tblPr>
      <w:tblInd w:w="0" w:type="dxa"/>
      <w:tblCellMar>
        <w:top w:w="0" w:type="dxa"/>
        <w:left w:w="0" w:type="dxa"/>
        <w:bottom w:w="0" w:type="dxa"/>
        <w:right w:w="0" w:type="dxa"/>
      </w:tblCellMar>
    </w:tblPr>
  </w:style>
  <w:style w:type="table" w:styleId="TableGrid0" w:customStyle="1">
    <w:name w:val="Table Grid0"/>
    <w:rsid w:val="00526359"/>
    <w:rPr>
      <w:rFonts w:asciiTheme="minorHAnsi" w:hAnsiTheme="minorHAnsi" w:eastAsiaTheme="minorEastAsia" w:cstheme="minorBidi"/>
      <w:sz w:val="22"/>
      <w:szCs w:val="22"/>
    </w:rPr>
    <w:tblPr>
      <w:tblCellMar>
        <w:top w:w="0" w:type="dxa"/>
        <w:left w:w="0" w:type="dxa"/>
        <w:bottom w:w="0" w:type="dxa"/>
        <w:right w:w="0" w:type="dxa"/>
      </w:tblCellMar>
    </w:tblPr>
  </w:style>
  <w:style w:type="character" w:styleId="Kommentarsreferens">
    <w:name w:val="annotation reference"/>
    <w:basedOn w:val="Standardstycketeckensnitt"/>
    <w:uiPriority w:val="99"/>
    <w:semiHidden/>
    <w:unhideWhenUsed/>
    <w:rsid w:val="00526359"/>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png" Id="rId13" /><Relationship Type="http://schemas.openxmlformats.org/officeDocument/2006/relationships/image" Target="media/image5.png" Id="rId18" /><Relationship Type="http://schemas.openxmlformats.org/officeDocument/2006/relationships/footer" Target="footer3.xml" Id="rId26" /><Relationship Type="http://schemas.openxmlformats.org/officeDocument/2006/relationships/image" Target="media/image8.png"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image" Target="media/image4.jpg" Id="rId17" /><Relationship Type="http://schemas.openxmlformats.org/officeDocument/2006/relationships/header" Target="header2.xml" Id="rId25" /><Relationship Type="http://schemas.openxmlformats.org/officeDocument/2006/relationships/hyperlink" Target="file:///C:\Users\tatgi1\Desktop\RMR\Hj%C3%A4rtsvikt%20med%20bevarad%20eller%20l%C3%A4tt%20%20s%C3%A4nkt%20systolisk%20funktion%20(HFpEF%20och%20HFmrEF).pdf" TargetMode="External" Id="rId16" /><Relationship Type="http://schemas.openxmlformats.org/officeDocument/2006/relationships/image" Target="media/image7.emf"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24" /><Relationship Type="http://schemas.openxmlformats.org/officeDocument/2006/relationships/hyperlink" Target="file:///C:\Users\tatgi1\Desktop\RMR\Hj%C3%A4rtsvikt%20med%20nedsatt%20systolisk%20%20funktion%20(HFrEF).pdf" TargetMode="External" Id="rId15" /><Relationship Type="http://schemas.openxmlformats.org/officeDocument/2006/relationships/footer" Target="footer1.xm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image" Target="media/image6.jpg" Id="rId19" /><Relationship Type="http://schemas.openxmlformats.org/officeDocument/2006/relationships/webSettings" Target="webSettings.xml" Id="rId9" /><Relationship Type="http://schemas.openxmlformats.org/officeDocument/2006/relationships/image" Target="media/image3.png" Id="rId14" /><Relationship Type="http://schemas.openxmlformats.org/officeDocument/2006/relationships/header" Target="header1.xm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10.wmf"/></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Kronisk hjärtsvikt</dc:title>
  <dc:subject/>
  <dc:creator>patrik.jens.johansson@vgregion.se</dc:creator>
  <keywords/>
  <lastModifiedBy>Emma Husberg</lastModifiedBy>
  <revision>290</revision>
  <lastPrinted>2016-03-31T10:56:00.0000000Z</lastPrinted>
  <dcterms:created xsi:type="dcterms:W3CDTF">2022-05-04T03:37:00.0000000Z</dcterms:created>
  <dcterms:modified xsi:type="dcterms:W3CDTF">2026-01-22T14:29:05.0000000Z</dcterms:modified>
</coreProperties>
</file>