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FD11CB" w14:textId="77777777" w:rsidR="00EA6404" w:rsidRDefault="00EA6404" w:rsidP="00F35B05">
      <w:pPr>
        <w:pStyle w:val="Heading2"/>
        <w:sectPr w:rsidR="00EA6404" w:rsidSect="00EA640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A859223" w14:textId="77777777" w:rsidR="00EA6404" w:rsidRPr="00EA6404" w:rsidRDefault="00EA6404" w:rsidP="00EA6404">
      <w:pPr>
        <w:spacing w:after="0" w:line="240" w:lineRule="auto"/>
        <w:ind w:left="0" w:right="0"/>
        <w:rPr>
          <w:szCs w:val="20"/>
        </w:rPr>
      </w:pPr>
    </w:p>
    <w:p w14:paraId="71444F49" w14:textId="77777777" w:rsidR="00EA6404" w:rsidRPr="00EA6404" w:rsidRDefault="00EA6404" w:rsidP="00EA6404">
      <w:pPr>
        <w:spacing w:after="0" w:line="240" w:lineRule="auto"/>
        <w:ind w:left="0" w:right="0"/>
        <w:rPr>
          <w:szCs w:val="20"/>
        </w:rPr>
      </w:pPr>
    </w:p>
    <w:p w14:paraId="64A2860C" w14:textId="77777777" w:rsidR="00EA6404" w:rsidRPr="00EA6404" w:rsidRDefault="00EA6404" w:rsidP="00EA640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A6404">
        <w:rPr>
          <w:szCs w:val="20"/>
        </w:rPr>
        <w:tab/>
      </w:r>
    </w:p>
    <w:p w14:paraId="49FD752B" w14:textId="31C156AB" w:rsidR="00EA6404" w:rsidRPr="00EA6404" w:rsidRDefault="00EA6404" w:rsidP="00EA6404">
      <w:pPr>
        <w:spacing w:after="0" w:line="240" w:lineRule="auto"/>
        <w:ind w:left="0" w:right="0"/>
        <w:rPr>
          <w:szCs w:val="20"/>
        </w:rPr>
      </w:pPr>
      <w:r w:rsidRPr="00EA640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FA05F2" wp14:editId="34F4E35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C2CBFC" w14:textId="77777777" w:rsidR="00EA6404" w:rsidRPr="003D37FD" w:rsidRDefault="00EA6404" w:rsidP="00EA640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14210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8FA05F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AC2CBFC" w14:textId="77777777" w:rsidR="00EA6404" w:rsidRPr="003D37FD" w:rsidRDefault="00EA6404" w:rsidP="00EA640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14210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A6404" w:rsidRPr="00EA6404" w14:paraId="4EF84FCF" w14:textId="77777777" w:rsidTr="007D2B8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B84C14C" w14:textId="77777777" w:rsidR="00EA6404" w:rsidRPr="00EA6404" w:rsidRDefault="00EA6404" w:rsidP="00EA6404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EA6404">
              <w:rPr>
                <w:rFonts w:ascii="Arial" w:hAnsi="Arial" w:cs="Arial"/>
                <w:b/>
                <w:bCs/>
                <w:noProof/>
                <w:sz w:val="32"/>
                <w:szCs w:val="28"/>
              </w:rPr>
              <w:t>Akut PCI jourtid</w:t>
            </w:r>
          </w:p>
        </w:tc>
      </w:tr>
    </w:tbl>
    <w:p w14:paraId="271A91D1" w14:textId="77777777" w:rsidR="00EA6404" w:rsidRPr="00EA6404" w:rsidRDefault="00EA6404" w:rsidP="00EA6404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158BBB1" w14:textId="77777777" w:rsidR="00EA6404" w:rsidRPr="00EA6404" w:rsidRDefault="00EA6404" w:rsidP="00EA6404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04255B0F" w14:textId="77777777" w:rsidR="00EA6404" w:rsidRPr="00EA6404" w:rsidRDefault="00EA6404" w:rsidP="00EA6404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EA6404">
        <w:rPr>
          <w:rFonts w:ascii="Arial" w:hAnsi="Arial" w:cs="Arial"/>
          <w:b/>
          <w:sz w:val="26"/>
          <w:szCs w:val="26"/>
        </w:rPr>
        <w:t>Gäller tjänstgörande kvälls/natt personal HIA</w:t>
      </w:r>
    </w:p>
    <w:p w14:paraId="2822F530" w14:textId="77777777" w:rsidR="00EA6404" w:rsidRPr="00EA6404" w:rsidRDefault="00EA6404" w:rsidP="00EA6404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602508C1" w14:textId="77777777" w:rsidR="00EA6404" w:rsidRPr="00EA6404" w:rsidRDefault="00EA6404" w:rsidP="00EA6404">
      <w:pPr>
        <w:spacing w:after="0" w:line="240" w:lineRule="auto"/>
        <w:ind w:left="0" w:right="0"/>
        <w:rPr>
          <w:szCs w:val="26"/>
        </w:rPr>
      </w:pPr>
      <w:r w:rsidRPr="00EA6404">
        <w:rPr>
          <w:szCs w:val="26"/>
        </w:rPr>
        <w:t>För att handläggningen av patienter med STEMI under jourtid ska ske på bästa sätt är det bra om tjänstgörande personal påbörjar förberedelserna så snabbt som möjligt.</w:t>
      </w:r>
    </w:p>
    <w:p w14:paraId="07CDB78C" w14:textId="77777777" w:rsidR="00EA6404" w:rsidRPr="00EA6404" w:rsidRDefault="00EA6404" w:rsidP="00EA6404">
      <w:pPr>
        <w:spacing w:after="0" w:line="240" w:lineRule="auto"/>
        <w:ind w:left="0" w:right="0"/>
        <w:rPr>
          <w:szCs w:val="26"/>
        </w:rPr>
      </w:pPr>
    </w:p>
    <w:p w14:paraId="7A072AC1" w14:textId="77777777" w:rsidR="00EA6404" w:rsidRPr="00EA6404" w:rsidRDefault="00EA6404" w:rsidP="00EA6404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EA6404">
        <w:rPr>
          <w:szCs w:val="26"/>
        </w:rPr>
        <w:t>Skriva ut provetiketter samt ID band</w:t>
      </w:r>
    </w:p>
    <w:p w14:paraId="00003776" w14:textId="77777777" w:rsidR="00EA6404" w:rsidRPr="00EA6404" w:rsidRDefault="00EA6404" w:rsidP="00EA6404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EA6404">
        <w:rPr>
          <w:szCs w:val="26"/>
        </w:rPr>
        <w:t>Registrera patienten i Melior och Swedeheart</w:t>
      </w:r>
    </w:p>
    <w:p w14:paraId="235C5B66" w14:textId="77777777" w:rsidR="00EA6404" w:rsidRPr="00EA6404" w:rsidRDefault="00EA6404" w:rsidP="00EA6404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EA6404">
        <w:rPr>
          <w:szCs w:val="26"/>
        </w:rPr>
        <w:t>Iordningsställa inf Ringer-Acetat med genomspolat aggregat + trevägskran</w:t>
      </w:r>
    </w:p>
    <w:p w14:paraId="292B0E02" w14:textId="77777777" w:rsidR="00EA6404" w:rsidRPr="00EA6404" w:rsidRDefault="00EA6404" w:rsidP="00EA6404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EA6404">
        <w:rPr>
          <w:szCs w:val="26"/>
        </w:rPr>
        <w:t>Förbereda en säng</w:t>
      </w:r>
    </w:p>
    <w:p w14:paraId="73C51B98" w14:textId="77777777" w:rsidR="00EA6404" w:rsidRPr="00EA6404" w:rsidRDefault="00EA6404" w:rsidP="00EA6404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EA6404">
        <w:rPr>
          <w:szCs w:val="26"/>
        </w:rPr>
        <w:t xml:space="preserve">Om patientens tillstånd är instabilt ska en sjuksköterska från avdelningen följa med till PCI lab, i annat fall vara beredd på att komma ner snabbt.  </w:t>
      </w:r>
    </w:p>
    <w:p w14:paraId="6BC09140" w14:textId="77777777" w:rsidR="00EA6404" w:rsidRPr="00EA6404" w:rsidRDefault="00EA6404" w:rsidP="00EA6404">
      <w:pPr>
        <w:spacing w:after="0" w:line="240" w:lineRule="auto"/>
        <w:ind w:left="0" w:right="0"/>
        <w:rPr>
          <w:szCs w:val="26"/>
        </w:rPr>
      </w:pPr>
    </w:p>
    <w:p w14:paraId="559127FB" w14:textId="77777777" w:rsidR="00EA6404" w:rsidRPr="00EA6404" w:rsidRDefault="00EA6404" w:rsidP="00EA6404">
      <w:pPr>
        <w:spacing w:after="0" w:line="240" w:lineRule="auto"/>
        <w:ind w:left="0" w:right="0"/>
        <w:rPr>
          <w:szCs w:val="26"/>
        </w:rPr>
      </w:pPr>
    </w:p>
    <w:p w14:paraId="3CB79908" w14:textId="77777777" w:rsidR="00EA6404" w:rsidRPr="00EA6404" w:rsidRDefault="00EA6404" w:rsidP="00EA6404">
      <w:pPr>
        <w:spacing w:after="0" w:line="240" w:lineRule="auto"/>
        <w:ind w:left="0" w:right="0"/>
        <w:rPr>
          <w:szCs w:val="26"/>
        </w:rPr>
      </w:pPr>
    </w:p>
    <w:p w14:paraId="6A76A15E" w14:textId="77777777" w:rsidR="00EA6404" w:rsidRPr="00EA6404" w:rsidRDefault="00EA6404" w:rsidP="00EA6404">
      <w:pPr>
        <w:spacing w:after="0" w:line="240" w:lineRule="auto"/>
        <w:ind w:left="0" w:right="0"/>
        <w:rPr>
          <w:szCs w:val="26"/>
        </w:rPr>
      </w:pPr>
    </w:p>
    <w:p w14:paraId="64198EB4" w14:textId="77777777" w:rsidR="00EA6404" w:rsidRPr="00EA6404" w:rsidRDefault="00EA6404" w:rsidP="00EA6404">
      <w:pPr>
        <w:spacing w:after="0" w:line="240" w:lineRule="auto"/>
        <w:ind w:left="0" w:right="0"/>
      </w:pPr>
      <w:r w:rsidRPr="00EA6404">
        <w:br w:type="page"/>
      </w:r>
    </w:p>
    <w:p w14:paraId="43847D63" w14:textId="77777777" w:rsidR="00EA6404" w:rsidRPr="00EA6404" w:rsidRDefault="00EA6404" w:rsidP="00EA6404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4CCB0B51" w14:textId="77777777" w:rsidR="00EA6404" w:rsidRPr="00EA6404" w:rsidRDefault="00EA6404" w:rsidP="00EA6404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A640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233FE3"/>
    <w:multiLevelType w:val="hybridMultilevel"/>
    <w:tmpl w:val="22187740"/>
    <w:lvl w:ilvl="0" w:tplc="FFFFFFFF">
      <w:start w:val="201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96072304">
    <w:abstractNumId w:val="18"/>
  </w:num>
  <w:num w:numId="2" w16cid:durableId="950087138">
    <w:abstractNumId w:val="15"/>
  </w:num>
  <w:num w:numId="3" w16cid:durableId="1105343838">
    <w:abstractNumId w:val="0"/>
  </w:num>
  <w:num w:numId="4" w16cid:durableId="856433498">
    <w:abstractNumId w:val="7"/>
  </w:num>
  <w:num w:numId="5" w16cid:durableId="1142965457">
    <w:abstractNumId w:val="16"/>
  </w:num>
  <w:num w:numId="6" w16cid:durableId="193739884">
    <w:abstractNumId w:val="2"/>
  </w:num>
  <w:num w:numId="7" w16cid:durableId="964891424">
    <w:abstractNumId w:val="12"/>
  </w:num>
  <w:num w:numId="8" w16cid:durableId="886988326">
    <w:abstractNumId w:val="9"/>
  </w:num>
  <w:num w:numId="9" w16cid:durableId="2116053081">
    <w:abstractNumId w:val="1"/>
  </w:num>
  <w:num w:numId="10" w16cid:durableId="2136176993">
    <w:abstractNumId w:val="1"/>
  </w:num>
  <w:num w:numId="11" w16cid:durableId="498809077">
    <w:abstractNumId w:val="3"/>
  </w:num>
  <w:num w:numId="12" w16cid:durableId="1211989958">
    <w:abstractNumId w:val="5"/>
  </w:num>
  <w:num w:numId="13" w16cid:durableId="919367510">
    <w:abstractNumId w:val="14"/>
  </w:num>
  <w:num w:numId="14" w16cid:durableId="1880318171">
    <w:abstractNumId w:val="10"/>
  </w:num>
  <w:num w:numId="15" w16cid:durableId="110369239">
    <w:abstractNumId w:val="8"/>
  </w:num>
  <w:num w:numId="16" w16cid:durableId="1880438544">
    <w:abstractNumId w:val="13"/>
  </w:num>
  <w:num w:numId="17" w16cid:durableId="740061694">
    <w:abstractNumId w:val="6"/>
  </w:num>
  <w:num w:numId="18" w16cid:durableId="760683874">
    <w:abstractNumId w:val="11"/>
  </w:num>
  <w:num w:numId="19" w16cid:durableId="1499269257">
    <w:abstractNumId w:val="17"/>
  </w:num>
  <w:num w:numId="20" w16cid:durableId="139299818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6404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91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PCI jourtid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2022-05-04T03:31:00.0000000Z</dcterms:created>
  <dcterms:modified xsi:type="dcterms:W3CDTF">2022-05-04T03:31:00.0000000Z</dcterms:modified>
</coreProperties>
</file>