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8831AB" w14:textId="77777777" w:rsidR="001D2DB0" w:rsidRDefault="001D2DB0" w:rsidP="00F35B05">
      <w:pPr>
        <w:pStyle w:val="Rubrik2"/>
        <w:sectPr w:rsidR="001D2DB0" w:rsidSect="001D2DB0">
          <w:headerReference w:type="default" r:id="rId12"/>
          <w:footerReference w:type="even" r:id="rId13"/>
          <w:footerReference w:type="default" r:id="rId14"/>
          <w:headerReference w:type="first" r:id="rId15"/>
          <w:footerReference w:type="first" r:id="rId16"/>
          <w:type w:val="continuous"/>
          <w:pgSz w:w="11900" w:h="16840"/>
          <w:pgMar w:top="3402" w:right="1979" w:bottom="1276" w:left="992" w:header="283" w:footer="737" w:gutter="0"/>
          <w:cols w:space="708"/>
          <w:noEndnote/>
          <w:titlePg/>
          <w:docGrid w:linePitch="326"/>
        </w:sectPr>
      </w:pPr>
      <w:bookmarkStart w:id="0" w:name="_Toc321146591"/>
    </w:p>
    <w:p w14:paraId="7BE64695" w14:textId="77777777" w:rsidR="001D2DB0" w:rsidRPr="001D2DB0" w:rsidRDefault="001D2DB0" w:rsidP="001D2DB0">
      <w:pPr>
        <w:keepNext/>
        <w:pBdr>
          <w:bottom w:val="single" w:sz="4" w:space="1" w:color="auto"/>
        </w:pBdr>
        <w:spacing w:after="0" w:line="240" w:lineRule="auto"/>
        <w:ind w:left="0" w:right="0"/>
        <w:outlineLvl w:val="0"/>
        <w:rPr>
          <w:rFonts w:ascii="Calibri" w:hAnsi="Calibri" w:cs="Calibri"/>
          <w:b/>
          <w:bCs/>
          <w:kern w:val="32"/>
          <w:sz w:val="36"/>
          <w:szCs w:val="36"/>
        </w:rPr>
      </w:pPr>
      <w:r w:rsidRPr="001D2DB0">
        <w:rPr>
          <w:rFonts w:ascii="Calibri" w:hAnsi="Calibri" w:cs="Calibri"/>
          <w:b/>
          <w:bCs/>
          <w:kern w:val="32"/>
          <w:sz w:val="36"/>
          <w:szCs w:val="36"/>
        </w:rPr>
        <w:t>Stabil angina pectoris</w:t>
      </w:r>
      <w:r w:rsidRPr="001D2DB0">
        <w:rPr>
          <w:rFonts w:ascii="Calibri" w:hAnsi="Calibri" w:cs="Calibri"/>
          <w:b/>
          <w:bCs/>
          <w:kern w:val="32"/>
          <w:sz w:val="36"/>
          <w:szCs w:val="36"/>
        </w:rPr>
        <w:fldChar w:fldCharType="begin"/>
      </w:r>
      <w:r w:rsidRPr="001D2DB0">
        <w:rPr>
          <w:rFonts w:ascii="Calibri" w:hAnsi="Calibri" w:cs="Calibri"/>
          <w:b/>
          <w:bCs/>
          <w:kern w:val="32"/>
          <w:sz w:val="36"/>
          <w:szCs w:val="36"/>
        </w:rPr>
        <w:instrText xml:space="preserve"> XE "Stabil angina pektoris" </w:instrText>
      </w:r>
      <w:r w:rsidRPr="001D2DB0">
        <w:rPr>
          <w:rFonts w:ascii="Calibri" w:hAnsi="Calibri" w:cs="Calibri"/>
          <w:b/>
          <w:bCs/>
          <w:kern w:val="32"/>
          <w:sz w:val="36"/>
          <w:szCs w:val="36"/>
        </w:rPr>
        <w:fldChar w:fldCharType="end"/>
      </w:r>
    </w:p>
    <w:p w14:paraId="4C2EBDAF" w14:textId="77777777" w:rsidR="001D2DB0" w:rsidRPr="001D2DB0" w:rsidRDefault="001D2DB0" w:rsidP="001D2DB0">
      <w:pPr>
        <w:spacing w:after="0" w:line="240" w:lineRule="auto"/>
        <w:ind w:left="0" w:right="0"/>
        <w:rPr>
          <w:szCs w:val="20"/>
        </w:rPr>
      </w:pPr>
    </w:p>
    <w:p w14:paraId="382FD0A5" w14:textId="77777777" w:rsidR="001D2DB0" w:rsidRPr="001D2DB0" w:rsidRDefault="001D2DB0" w:rsidP="001D2DB0">
      <w:pPr>
        <w:spacing w:after="0" w:line="240" w:lineRule="auto"/>
        <w:ind w:left="0" w:right="0"/>
        <w:rPr>
          <w:szCs w:val="20"/>
        </w:rPr>
      </w:pPr>
      <w:r w:rsidRPr="001D2DB0">
        <w:rPr>
          <w:szCs w:val="20"/>
        </w:rPr>
        <w:t>Angina pectoris är en klinisk diagnos som i första hand ställs på anamnesen. Arbets</w:t>
      </w:r>
      <w:r w:rsidRPr="001D2DB0">
        <w:rPr>
          <w:szCs w:val="20"/>
        </w:rPr>
        <w:softHyphen/>
        <w:t xml:space="preserve">prov och myokardscintigrafi kan stödja diagnosen och ge riskvärdering. Arbetsprov är förstahandsmetod på NÄL. </w:t>
      </w:r>
    </w:p>
    <w:p w14:paraId="1D641D44" w14:textId="77777777" w:rsidR="001D2DB0" w:rsidRPr="001D2DB0" w:rsidRDefault="001D2DB0" w:rsidP="001D2DB0">
      <w:pPr>
        <w:spacing w:after="0" w:line="240" w:lineRule="auto"/>
        <w:ind w:left="0" w:right="0"/>
        <w:rPr>
          <w:szCs w:val="20"/>
        </w:rPr>
      </w:pPr>
      <w:r w:rsidRPr="001D2DB0">
        <w:rPr>
          <w:szCs w:val="20"/>
        </w:rPr>
        <w:t>Det vanligaste symtomet är bröstsmärta eller tryck över bröstet vid ansträngning. Ansträngningsdyspné kan ibland vara en angina</w:t>
      </w:r>
      <w:r w:rsidRPr="001D2DB0">
        <w:rPr>
          <w:szCs w:val="20"/>
        </w:rPr>
        <w:softHyphen/>
        <w:t>ekvivalent (särskild vid diabetes eller äldre patienter). Viloangina kan förekomma p.g.a. koronarspasm. Observera skillnaden mot instabil angina.</w:t>
      </w:r>
    </w:p>
    <w:p w14:paraId="24C36C95" w14:textId="77777777" w:rsidR="001D2DB0" w:rsidRPr="001D2DB0" w:rsidRDefault="001D2DB0" w:rsidP="001D2DB0">
      <w:pPr>
        <w:spacing w:after="0" w:line="240" w:lineRule="auto"/>
        <w:ind w:left="0" w:right="0"/>
        <w:rPr>
          <w:szCs w:val="20"/>
        </w:rPr>
      </w:pPr>
      <w:r w:rsidRPr="001D2DB0">
        <w:rPr>
          <w:szCs w:val="20"/>
        </w:rPr>
        <w:t xml:space="preserve">Hantera non-invasiv testning genom att klargöra om man utför testet för att få diagnos eller för att riskvärdera patienten. För att värdera utfallet på ett arbetsprov är det viktigt att veta patientens pre-test probability. </w:t>
      </w:r>
    </w:p>
    <w:p w14:paraId="7829506A" w14:textId="77777777" w:rsidR="001D2DB0" w:rsidRPr="001D2DB0" w:rsidRDefault="001D2DB0" w:rsidP="001D2DB0">
      <w:pPr>
        <w:keepNext/>
        <w:spacing w:before="240" w:after="60" w:line="240" w:lineRule="auto"/>
        <w:ind w:left="0" w:right="0"/>
        <w:outlineLvl w:val="1"/>
        <w:rPr>
          <w:rFonts w:ascii="Calibri" w:hAnsi="Calibri" w:cs="Arial"/>
          <w:b/>
          <w:bCs/>
          <w:iCs/>
          <w:sz w:val="28"/>
          <w:szCs w:val="28"/>
        </w:rPr>
      </w:pPr>
      <w:r w:rsidRPr="001D2DB0">
        <w:rPr>
          <w:rFonts w:ascii="Calibri" w:hAnsi="Calibri" w:cs="Arial"/>
          <w:b/>
          <w:bCs/>
          <w:iCs/>
          <w:sz w:val="28"/>
          <w:szCs w:val="28"/>
        </w:rPr>
        <w:t>Indelning</w:t>
      </w:r>
    </w:p>
    <w:p w14:paraId="63FEECDD" w14:textId="77777777" w:rsidR="001D2DB0" w:rsidRPr="001D2DB0" w:rsidRDefault="001D2DB0" w:rsidP="001D2DB0">
      <w:pPr>
        <w:spacing w:after="0" w:line="240" w:lineRule="auto"/>
        <w:ind w:left="0" w:right="0"/>
        <w:jc w:val="both"/>
        <w:rPr>
          <w:rFonts w:cs="Arial"/>
          <w:szCs w:val="20"/>
        </w:rPr>
      </w:pPr>
      <w:r w:rsidRPr="001D2DB0">
        <w:rPr>
          <w:rFonts w:cs="Arial"/>
          <w:szCs w:val="20"/>
        </w:rPr>
        <w:t xml:space="preserve">Symtombaserad indelning enligt </w:t>
      </w:r>
      <w:proofErr w:type="spellStart"/>
      <w:r w:rsidRPr="001D2DB0">
        <w:rPr>
          <w:rFonts w:cs="Arial"/>
          <w:szCs w:val="20"/>
        </w:rPr>
        <w:t>Canadian</w:t>
      </w:r>
      <w:proofErr w:type="spellEnd"/>
      <w:r w:rsidRPr="001D2DB0">
        <w:rPr>
          <w:rFonts w:cs="Arial"/>
          <w:szCs w:val="20"/>
        </w:rPr>
        <w:t xml:space="preserve"> </w:t>
      </w:r>
      <w:proofErr w:type="spellStart"/>
      <w:r w:rsidRPr="001D2DB0">
        <w:rPr>
          <w:rFonts w:cs="Arial"/>
          <w:szCs w:val="20"/>
        </w:rPr>
        <w:t>Cardiovascular</w:t>
      </w:r>
      <w:proofErr w:type="spellEnd"/>
      <w:r w:rsidRPr="001D2DB0">
        <w:rPr>
          <w:rFonts w:cs="Arial"/>
          <w:szCs w:val="20"/>
        </w:rPr>
        <w:t xml:space="preserve"> </w:t>
      </w:r>
      <w:proofErr w:type="spellStart"/>
      <w:r w:rsidRPr="001D2DB0">
        <w:rPr>
          <w:rFonts w:cs="Arial"/>
          <w:szCs w:val="20"/>
        </w:rPr>
        <w:t>Society</w:t>
      </w:r>
      <w:proofErr w:type="spellEnd"/>
      <w:r w:rsidRPr="001D2DB0">
        <w:rPr>
          <w:rFonts w:cs="Arial"/>
          <w:szCs w:val="20"/>
        </w:rPr>
        <w:t xml:space="preserve">. </w:t>
      </w:r>
    </w:p>
    <w:p w14:paraId="45D1CBF4" w14:textId="77777777" w:rsidR="001D2DB0" w:rsidRPr="001D2DB0" w:rsidRDefault="001D2DB0" w:rsidP="001D2DB0">
      <w:pPr>
        <w:spacing w:after="0" w:line="240" w:lineRule="auto"/>
        <w:ind w:left="360" w:right="0" w:hanging="360"/>
        <w:jc w:val="both"/>
        <w:rPr>
          <w:rFonts w:cs="Arial"/>
          <w:szCs w:val="20"/>
        </w:rPr>
      </w:pPr>
      <w:r w:rsidRPr="001D2DB0">
        <w:rPr>
          <w:rFonts w:cs="Arial"/>
          <w:szCs w:val="20"/>
        </w:rPr>
        <w:t>I</w:t>
      </w:r>
      <w:r w:rsidRPr="001D2DB0">
        <w:rPr>
          <w:rFonts w:cs="Arial"/>
          <w:szCs w:val="20"/>
        </w:rPr>
        <w:tab/>
        <w:t>angina vid extrem ansträngning</w:t>
      </w:r>
    </w:p>
    <w:p w14:paraId="1C8A182C" w14:textId="77777777" w:rsidR="001D2DB0" w:rsidRPr="001D2DB0" w:rsidRDefault="001D2DB0" w:rsidP="001D2DB0">
      <w:pPr>
        <w:spacing w:after="0" w:line="240" w:lineRule="auto"/>
        <w:ind w:left="360" w:right="0" w:hanging="360"/>
        <w:jc w:val="both"/>
        <w:rPr>
          <w:rFonts w:cs="Arial"/>
          <w:szCs w:val="20"/>
        </w:rPr>
      </w:pPr>
      <w:r w:rsidRPr="001D2DB0">
        <w:rPr>
          <w:rFonts w:cs="Arial"/>
          <w:szCs w:val="20"/>
        </w:rPr>
        <w:t>II</w:t>
      </w:r>
      <w:r w:rsidRPr="001D2DB0">
        <w:rPr>
          <w:rFonts w:cs="Arial"/>
          <w:szCs w:val="20"/>
        </w:rPr>
        <w:tab/>
        <w:t>angina vid uttalad fysisk aktivitet (</w:t>
      </w:r>
      <w:proofErr w:type="gramStart"/>
      <w:r w:rsidRPr="001D2DB0">
        <w:rPr>
          <w:rFonts w:cs="Arial"/>
          <w:szCs w:val="20"/>
        </w:rPr>
        <w:t>t ex</w:t>
      </w:r>
      <w:proofErr w:type="gramEnd"/>
      <w:r w:rsidRPr="001D2DB0">
        <w:rPr>
          <w:rFonts w:cs="Arial"/>
          <w:szCs w:val="20"/>
        </w:rPr>
        <w:t xml:space="preserve"> gång i backar)</w:t>
      </w:r>
    </w:p>
    <w:p w14:paraId="78CE233A" w14:textId="77777777" w:rsidR="001D2DB0" w:rsidRPr="001D2DB0" w:rsidRDefault="001D2DB0" w:rsidP="001D2DB0">
      <w:pPr>
        <w:spacing w:after="0" w:line="240" w:lineRule="auto"/>
        <w:ind w:left="360" w:right="0" w:hanging="360"/>
        <w:jc w:val="both"/>
        <w:rPr>
          <w:rFonts w:cs="Arial"/>
          <w:szCs w:val="20"/>
        </w:rPr>
      </w:pPr>
      <w:r w:rsidRPr="001D2DB0">
        <w:rPr>
          <w:rFonts w:cs="Arial"/>
          <w:szCs w:val="20"/>
        </w:rPr>
        <w:t>III</w:t>
      </w:r>
      <w:r w:rsidRPr="001D2DB0">
        <w:rPr>
          <w:rFonts w:cs="Arial"/>
          <w:szCs w:val="20"/>
        </w:rPr>
        <w:tab/>
        <w:t>angina vid lätt till måttlig ansträngning (angina på plan mark)</w:t>
      </w:r>
    </w:p>
    <w:p w14:paraId="172A60B5" w14:textId="77777777" w:rsidR="001D2DB0" w:rsidRPr="001D2DB0" w:rsidRDefault="001D2DB0" w:rsidP="001D2DB0">
      <w:pPr>
        <w:spacing w:after="0" w:line="240" w:lineRule="auto"/>
        <w:ind w:left="360" w:right="0" w:hanging="360"/>
        <w:rPr>
          <w:szCs w:val="20"/>
        </w:rPr>
      </w:pPr>
      <w:r w:rsidRPr="001D2DB0">
        <w:rPr>
          <w:szCs w:val="20"/>
        </w:rPr>
        <w:t>IV</w:t>
      </w:r>
      <w:r w:rsidRPr="001D2DB0">
        <w:rPr>
          <w:szCs w:val="20"/>
        </w:rPr>
        <w:tab/>
        <w:t>angina i vila, minsta rörelse</w:t>
      </w:r>
    </w:p>
    <w:p w14:paraId="4FCCC450" w14:textId="77777777" w:rsidR="001D2DB0" w:rsidRPr="001D2DB0" w:rsidRDefault="001D2DB0" w:rsidP="001D2DB0">
      <w:pPr>
        <w:keepNext/>
        <w:spacing w:before="240" w:after="60" w:line="240" w:lineRule="auto"/>
        <w:ind w:left="0" w:right="0"/>
        <w:outlineLvl w:val="1"/>
        <w:rPr>
          <w:rFonts w:ascii="Calibri" w:hAnsi="Calibri" w:cs="Arial"/>
          <w:b/>
          <w:bCs/>
          <w:iCs/>
          <w:sz w:val="28"/>
          <w:szCs w:val="28"/>
        </w:rPr>
      </w:pPr>
      <w:r w:rsidRPr="001D2DB0">
        <w:rPr>
          <w:rFonts w:ascii="Calibri" w:hAnsi="Calibri" w:cs="Arial"/>
          <w:b/>
          <w:bCs/>
          <w:iCs/>
          <w:sz w:val="28"/>
          <w:szCs w:val="28"/>
        </w:rPr>
        <w:t>Läkemedelsbehandling</w:t>
      </w:r>
    </w:p>
    <w:p w14:paraId="7D94129E" w14:textId="77777777" w:rsidR="001D2DB0" w:rsidRPr="001D2DB0" w:rsidRDefault="001D2DB0" w:rsidP="001D2DB0">
      <w:pPr>
        <w:spacing w:after="0" w:line="240" w:lineRule="auto"/>
        <w:ind w:left="0" w:right="0"/>
        <w:rPr>
          <w:szCs w:val="20"/>
        </w:rPr>
      </w:pPr>
      <w:r w:rsidRPr="001D2DB0">
        <w:rPr>
          <w:szCs w:val="20"/>
        </w:rPr>
        <w:t>Behandling insätts om anamnes talar för angina pectoris, även före utredning.</w:t>
      </w:r>
    </w:p>
    <w:p w14:paraId="349B2445" w14:textId="77777777" w:rsidR="001D2DB0" w:rsidRPr="001D2DB0" w:rsidRDefault="001D2DB0" w:rsidP="001D2DB0">
      <w:pPr>
        <w:numPr>
          <w:ilvl w:val="0"/>
          <w:numId w:val="20"/>
        </w:numPr>
        <w:spacing w:before="20" w:after="0" w:line="240" w:lineRule="auto"/>
        <w:ind w:right="0"/>
        <w:rPr>
          <w:rFonts w:cs="Arial"/>
          <w:szCs w:val="20"/>
        </w:rPr>
      </w:pPr>
      <w:r w:rsidRPr="001D2DB0">
        <w:rPr>
          <w:rFonts w:cs="Arial"/>
          <w:szCs w:val="20"/>
          <w:lang w:val="de-DE"/>
        </w:rPr>
        <w:t>T Trombyl 75 mg 1+0+0.</w:t>
      </w:r>
    </w:p>
    <w:p w14:paraId="3ECB420F" w14:textId="246F2161" w:rsidR="001D2DB0" w:rsidRPr="001D2DB0" w:rsidRDefault="001D2DB0" w:rsidP="001D2DB0">
      <w:pPr>
        <w:numPr>
          <w:ilvl w:val="0"/>
          <w:numId w:val="20"/>
        </w:numPr>
        <w:spacing w:before="20" w:after="0" w:line="240" w:lineRule="auto"/>
        <w:ind w:right="0"/>
        <w:rPr>
          <w:rFonts w:cs="Arial"/>
          <w:szCs w:val="20"/>
        </w:rPr>
      </w:pPr>
      <w:r w:rsidRPr="001D2DB0">
        <w:rPr>
          <w:rFonts w:cs="Arial"/>
          <w:szCs w:val="20"/>
        </w:rPr>
        <w:t xml:space="preserve">Betablockad: T </w:t>
      </w:r>
      <w:proofErr w:type="spellStart"/>
      <w:r w:rsidRPr="001D2DB0">
        <w:rPr>
          <w:rFonts w:cs="Arial"/>
          <w:szCs w:val="20"/>
        </w:rPr>
        <w:t>Metoprolol</w:t>
      </w:r>
      <w:proofErr w:type="spellEnd"/>
      <w:r w:rsidRPr="001D2DB0">
        <w:rPr>
          <w:rFonts w:cs="Arial"/>
          <w:szCs w:val="20"/>
        </w:rPr>
        <w:t xml:space="preserve"> </w:t>
      </w:r>
      <w:proofErr w:type="gramStart"/>
      <w:r w:rsidRPr="001D2DB0">
        <w:rPr>
          <w:rFonts w:cs="Arial"/>
          <w:szCs w:val="20"/>
        </w:rPr>
        <w:t>50-100</w:t>
      </w:r>
      <w:proofErr w:type="gramEnd"/>
      <w:r w:rsidRPr="001D2DB0">
        <w:rPr>
          <w:rFonts w:cs="Arial"/>
          <w:szCs w:val="20"/>
        </w:rPr>
        <w:t xml:space="preserve"> mg 1+0+0.</w:t>
      </w:r>
      <w:r w:rsidR="00043153">
        <w:rPr>
          <w:rFonts w:cs="Arial"/>
          <w:szCs w:val="20"/>
        </w:rPr>
        <w:t xml:space="preserve"> (beroende på hjärtfrekvens</w:t>
      </w:r>
      <w:r w:rsidR="00B044A2">
        <w:rPr>
          <w:rFonts w:cs="Arial"/>
          <w:szCs w:val="20"/>
        </w:rPr>
        <w:t>en)</w:t>
      </w:r>
    </w:p>
    <w:p w14:paraId="16B20EDF" w14:textId="77777777" w:rsidR="001D2DB0" w:rsidRPr="001D2DB0" w:rsidRDefault="001D2DB0" w:rsidP="001D2DB0">
      <w:pPr>
        <w:numPr>
          <w:ilvl w:val="0"/>
          <w:numId w:val="20"/>
        </w:numPr>
        <w:spacing w:before="20" w:after="0" w:line="240" w:lineRule="auto"/>
        <w:ind w:right="0"/>
        <w:rPr>
          <w:rFonts w:cs="Arial"/>
          <w:szCs w:val="20"/>
        </w:rPr>
      </w:pPr>
      <w:r w:rsidRPr="001D2DB0">
        <w:rPr>
          <w:rFonts w:cs="Arial"/>
          <w:szCs w:val="20"/>
        </w:rPr>
        <w:t xml:space="preserve">Kortverkande nitroglycerin: Spray Nitrolingual 0,4 mg/dos </w:t>
      </w:r>
      <w:proofErr w:type="gramStart"/>
      <w:r w:rsidRPr="001D2DB0">
        <w:rPr>
          <w:rFonts w:cs="Arial"/>
          <w:szCs w:val="20"/>
        </w:rPr>
        <w:t>1-2</w:t>
      </w:r>
      <w:proofErr w:type="gramEnd"/>
      <w:r w:rsidRPr="001D2DB0">
        <w:rPr>
          <w:rFonts w:cs="Arial"/>
          <w:szCs w:val="20"/>
        </w:rPr>
        <w:t xml:space="preserve"> puffar </w:t>
      </w:r>
      <w:proofErr w:type="spellStart"/>
      <w:r w:rsidRPr="001D2DB0">
        <w:rPr>
          <w:rFonts w:cs="Arial"/>
          <w:szCs w:val="20"/>
        </w:rPr>
        <w:t>vb</w:t>
      </w:r>
      <w:proofErr w:type="spellEnd"/>
      <w:r w:rsidRPr="001D2DB0">
        <w:rPr>
          <w:rFonts w:cs="Arial"/>
          <w:szCs w:val="20"/>
        </w:rPr>
        <w:t>.</w:t>
      </w:r>
    </w:p>
    <w:p w14:paraId="47F1372F" w14:textId="167D8B3D" w:rsidR="001D2DB0" w:rsidRPr="001D2DB0" w:rsidRDefault="001D2DB0" w:rsidP="001D2DB0">
      <w:pPr>
        <w:numPr>
          <w:ilvl w:val="0"/>
          <w:numId w:val="20"/>
        </w:numPr>
        <w:spacing w:before="20" w:after="0" w:line="240" w:lineRule="auto"/>
        <w:ind w:right="0"/>
        <w:rPr>
          <w:rFonts w:cs="Arial"/>
          <w:szCs w:val="20"/>
        </w:rPr>
      </w:pPr>
      <w:r w:rsidRPr="001D2DB0">
        <w:rPr>
          <w:rFonts w:cs="Arial"/>
          <w:szCs w:val="20"/>
        </w:rPr>
        <w:t xml:space="preserve">T </w:t>
      </w:r>
      <w:proofErr w:type="spellStart"/>
      <w:r w:rsidRPr="001D2DB0">
        <w:rPr>
          <w:rFonts w:cs="Arial"/>
          <w:szCs w:val="20"/>
        </w:rPr>
        <w:t>Atorvastatin</w:t>
      </w:r>
      <w:proofErr w:type="spellEnd"/>
      <w:r w:rsidRPr="001D2DB0">
        <w:rPr>
          <w:rFonts w:cs="Arial"/>
          <w:szCs w:val="20"/>
        </w:rPr>
        <w:t xml:space="preserve"> </w:t>
      </w:r>
      <w:proofErr w:type="gramStart"/>
      <w:r w:rsidRPr="001D2DB0">
        <w:rPr>
          <w:rFonts w:cs="Arial"/>
          <w:szCs w:val="20"/>
        </w:rPr>
        <w:t>40-80</w:t>
      </w:r>
      <w:proofErr w:type="gramEnd"/>
      <w:r w:rsidRPr="001D2DB0">
        <w:rPr>
          <w:rFonts w:cs="Arial"/>
          <w:szCs w:val="20"/>
        </w:rPr>
        <w:t xml:space="preserve"> mg 1+0+0</w:t>
      </w:r>
      <w:r w:rsidR="00B044A2">
        <w:rPr>
          <w:rFonts w:cs="Arial"/>
          <w:szCs w:val="20"/>
        </w:rPr>
        <w:t xml:space="preserve"> ELLER T </w:t>
      </w:r>
      <w:proofErr w:type="spellStart"/>
      <w:r w:rsidR="00B044A2">
        <w:rPr>
          <w:rFonts w:cs="Arial"/>
          <w:szCs w:val="20"/>
        </w:rPr>
        <w:t>Rosuvastatin</w:t>
      </w:r>
      <w:proofErr w:type="spellEnd"/>
      <w:r w:rsidR="00176CFC">
        <w:rPr>
          <w:rFonts w:cs="Arial"/>
          <w:szCs w:val="20"/>
        </w:rPr>
        <w:t xml:space="preserve"> 20-40 mg</w:t>
      </w:r>
    </w:p>
    <w:p w14:paraId="0BDEEC6E" w14:textId="77777777" w:rsidR="001D2DB0" w:rsidRPr="001D2DB0" w:rsidRDefault="001D2DB0" w:rsidP="001D2DB0">
      <w:pPr>
        <w:spacing w:after="0" w:line="240" w:lineRule="auto"/>
        <w:ind w:left="0" w:right="0"/>
        <w:rPr>
          <w:szCs w:val="20"/>
        </w:rPr>
      </w:pPr>
      <w:r w:rsidRPr="001D2DB0">
        <w:rPr>
          <w:szCs w:val="20"/>
        </w:rPr>
        <w:t>Om symtomen ändå är påtagliga ges tillägg av:</w:t>
      </w:r>
    </w:p>
    <w:p w14:paraId="0220F016" w14:textId="77777777" w:rsidR="001D2DB0" w:rsidRPr="001D2DB0" w:rsidRDefault="001D2DB0" w:rsidP="001D2DB0">
      <w:pPr>
        <w:numPr>
          <w:ilvl w:val="0"/>
          <w:numId w:val="21"/>
        </w:numPr>
        <w:spacing w:before="20" w:after="0" w:line="240" w:lineRule="auto"/>
        <w:ind w:right="0"/>
        <w:rPr>
          <w:rFonts w:cs="Arial"/>
          <w:szCs w:val="20"/>
        </w:rPr>
      </w:pPr>
      <w:r w:rsidRPr="001D2DB0">
        <w:rPr>
          <w:rFonts w:cs="Arial"/>
          <w:szCs w:val="20"/>
        </w:rPr>
        <w:t xml:space="preserve">Långverkande nitroglycerin: T </w:t>
      </w:r>
      <w:proofErr w:type="spellStart"/>
      <w:r w:rsidRPr="001D2DB0">
        <w:rPr>
          <w:rFonts w:cs="Arial"/>
          <w:szCs w:val="20"/>
        </w:rPr>
        <w:t>Imdur</w:t>
      </w:r>
      <w:proofErr w:type="spellEnd"/>
      <w:r w:rsidRPr="001D2DB0">
        <w:rPr>
          <w:rFonts w:cs="Arial"/>
          <w:szCs w:val="20"/>
        </w:rPr>
        <w:t xml:space="preserve"> 30 mg 1+0+0. Öka successivt dosen till </w:t>
      </w:r>
      <w:proofErr w:type="gramStart"/>
      <w:r w:rsidRPr="001D2DB0">
        <w:rPr>
          <w:rFonts w:cs="Arial"/>
          <w:szCs w:val="20"/>
        </w:rPr>
        <w:t>60-120</w:t>
      </w:r>
      <w:proofErr w:type="gramEnd"/>
      <w:r w:rsidRPr="001D2DB0">
        <w:rPr>
          <w:rFonts w:cs="Arial"/>
          <w:szCs w:val="20"/>
        </w:rPr>
        <w:t>-(180) mg beroende på symtom.</w:t>
      </w:r>
    </w:p>
    <w:p w14:paraId="44A73157" w14:textId="77777777" w:rsidR="001D2DB0" w:rsidRPr="001D2DB0" w:rsidRDefault="001D2DB0" w:rsidP="001D2DB0">
      <w:pPr>
        <w:spacing w:after="0" w:line="240" w:lineRule="auto"/>
        <w:ind w:left="360" w:right="0"/>
        <w:rPr>
          <w:rFonts w:cs="Arial"/>
          <w:szCs w:val="20"/>
        </w:rPr>
      </w:pPr>
      <w:r w:rsidRPr="001D2DB0">
        <w:rPr>
          <w:rFonts w:cs="Arial"/>
          <w:szCs w:val="20"/>
        </w:rPr>
        <w:t>eller</w:t>
      </w:r>
    </w:p>
    <w:p w14:paraId="5D1CBD09" w14:textId="77777777" w:rsidR="001D2DB0" w:rsidRPr="001D2DB0" w:rsidRDefault="001D2DB0" w:rsidP="001D2DB0">
      <w:pPr>
        <w:numPr>
          <w:ilvl w:val="0"/>
          <w:numId w:val="21"/>
        </w:numPr>
        <w:spacing w:before="20" w:after="0" w:line="240" w:lineRule="auto"/>
        <w:ind w:right="0"/>
        <w:rPr>
          <w:rFonts w:cs="Arial"/>
          <w:szCs w:val="20"/>
        </w:rPr>
      </w:pPr>
      <w:r w:rsidRPr="001D2DB0">
        <w:rPr>
          <w:rFonts w:cs="Arial"/>
          <w:szCs w:val="20"/>
        </w:rPr>
        <w:t xml:space="preserve">Kärlselektiv kalciumantagonist T </w:t>
      </w:r>
      <w:proofErr w:type="spellStart"/>
      <w:r w:rsidRPr="001D2DB0">
        <w:rPr>
          <w:rFonts w:cs="Arial"/>
          <w:szCs w:val="20"/>
        </w:rPr>
        <w:t>Amlodipin</w:t>
      </w:r>
      <w:proofErr w:type="spellEnd"/>
      <w:r w:rsidRPr="001D2DB0">
        <w:rPr>
          <w:rFonts w:cs="Arial"/>
          <w:szCs w:val="20"/>
        </w:rPr>
        <w:t xml:space="preserve"> 5 mg 1+0+0, dosökning kan göras till 10 mg/dygn. </w:t>
      </w:r>
    </w:p>
    <w:p w14:paraId="328CD85D" w14:textId="32391C41" w:rsidR="001D2DB0" w:rsidRPr="001D2DB0" w:rsidRDefault="001D2DB0" w:rsidP="001D2DB0">
      <w:pPr>
        <w:spacing w:after="0" w:line="240" w:lineRule="auto"/>
        <w:ind w:left="0" w:right="0"/>
        <w:rPr>
          <w:rFonts w:cs="Arial"/>
          <w:szCs w:val="20"/>
        </w:rPr>
      </w:pPr>
      <w:r w:rsidRPr="001D2DB0">
        <w:rPr>
          <w:rFonts w:cs="Arial"/>
          <w:szCs w:val="20"/>
        </w:rPr>
        <w:t xml:space="preserve">Behandling med </w:t>
      </w:r>
      <w:proofErr w:type="spellStart"/>
      <w:r w:rsidRPr="001D2DB0">
        <w:rPr>
          <w:rFonts w:cs="Arial"/>
          <w:szCs w:val="20"/>
        </w:rPr>
        <w:t>betablockad+l</w:t>
      </w:r>
      <w:proofErr w:type="spellEnd"/>
      <w:r w:rsidR="0089470D">
        <w:rPr>
          <w:rFonts w:cs="Arial"/>
          <w:szCs w:val="20"/>
        </w:rPr>
        <w:t xml:space="preserve"> </w:t>
      </w:r>
      <w:proofErr w:type="spellStart"/>
      <w:r w:rsidRPr="001D2DB0">
        <w:rPr>
          <w:rFonts w:cs="Arial"/>
          <w:szCs w:val="20"/>
        </w:rPr>
        <w:t>ångverkande</w:t>
      </w:r>
      <w:proofErr w:type="spellEnd"/>
      <w:r w:rsidRPr="001D2DB0">
        <w:rPr>
          <w:rFonts w:cs="Arial"/>
          <w:szCs w:val="20"/>
        </w:rPr>
        <w:t xml:space="preserve"> </w:t>
      </w:r>
      <w:proofErr w:type="spellStart"/>
      <w:r w:rsidRPr="001D2DB0">
        <w:rPr>
          <w:rFonts w:cs="Arial"/>
          <w:szCs w:val="20"/>
        </w:rPr>
        <w:t>nitro</w:t>
      </w:r>
      <w:r w:rsidRPr="001D2DB0">
        <w:rPr>
          <w:rFonts w:cs="Arial"/>
          <w:szCs w:val="20"/>
        </w:rPr>
        <w:softHyphen/>
        <w:t>glycerin+kalcium</w:t>
      </w:r>
      <w:r w:rsidRPr="001D2DB0">
        <w:rPr>
          <w:rFonts w:cs="Arial"/>
          <w:szCs w:val="20"/>
        </w:rPr>
        <w:softHyphen/>
        <w:t>antagonist</w:t>
      </w:r>
      <w:proofErr w:type="spellEnd"/>
      <w:r w:rsidRPr="001D2DB0">
        <w:rPr>
          <w:rFonts w:cs="Arial"/>
          <w:szCs w:val="20"/>
        </w:rPr>
        <w:t xml:space="preserve"> ska kritiskt värderas och om tveksam tilläggseffekt bör sista preparat utsättas.</w:t>
      </w:r>
    </w:p>
    <w:p w14:paraId="6055364F" w14:textId="77777777" w:rsidR="001D2DB0" w:rsidRPr="001D2DB0" w:rsidRDefault="001D2DB0" w:rsidP="001D2DB0">
      <w:pPr>
        <w:spacing w:before="120" w:line="240" w:lineRule="auto"/>
        <w:ind w:left="0" w:right="0"/>
        <w:rPr>
          <w:rFonts w:cs="Arial"/>
          <w:szCs w:val="20"/>
        </w:rPr>
      </w:pPr>
      <w:r w:rsidRPr="001D2DB0">
        <w:rPr>
          <w:rFonts w:cs="Arial"/>
          <w:szCs w:val="20"/>
        </w:rPr>
        <w:t xml:space="preserve">Patienter med angina har kärlsjukdom och ska värderas angående riskfaktorer enligt programmet för </w:t>
      </w:r>
      <w:r w:rsidRPr="001D2DB0">
        <w:rPr>
          <w:rFonts w:cs="Arial"/>
          <w:b/>
          <w:bCs/>
          <w:szCs w:val="20"/>
        </w:rPr>
        <w:t>sekundärprevention</w:t>
      </w:r>
      <w:r w:rsidRPr="001D2DB0">
        <w:rPr>
          <w:rFonts w:cs="Arial"/>
          <w:szCs w:val="20"/>
        </w:rPr>
        <w:t xml:space="preserve"> (rökning, blodtryck, blodfetter, diabetes o.s.v.). Se detta avsnitt. Fysisk aktivitet bör uppmuntras.</w:t>
      </w:r>
    </w:p>
    <w:p w14:paraId="40115C53" w14:textId="77777777" w:rsidR="001D2DB0" w:rsidRPr="001D2DB0" w:rsidRDefault="001D2DB0" w:rsidP="001D2DB0">
      <w:pPr>
        <w:keepNext/>
        <w:spacing w:before="240" w:after="60" w:line="240" w:lineRule="auto"/>
        <w:ind w:left="0" w:right="0"/>
        <w:outlineLvl w:val="1"/>
        <w:rPr>
          <w:rFonts w:ascii="Calibri" w:hAnsi="Calibri" w:cs="Arial"/>
          <w:b/>
          <w:bCs/>
          <w:iCs/>
          <w:sz w:val="28"/>
          <w:szCs w:val="28"/>
        </w:rPr>
      </w:pPr>
      <w:r w:rsidRPr="001D2DB0">
        <w:rPr>
          <w:rFonts w:ascii="Calibri" w:hAnsi="Calibri" w:cs="Arial"/>
          <w:b/>
          <w:bCs/>
          <w:iCs/>
          <w:sz w:val="28"/>
          <w:szCs w:val="28"/>
        </w:rPr>
        <w:lastRenderedPageBreak/>
        <w:t>Diagnostik</w:t>
      </w:r>
    </w:p>
    <w:p w14:paraId="750FBE01" w14:textId="77777777" w:rsidR="001D2DB0" w:rsidRPr="001D2DB0" w:rsidRDefault="001D2DB0" w:rsidP="001D2DB0">
      <w:pPr>
        <w:keepNext/>
        <w:spacing w:before="240" w:after="60" w:line="240" w:lineRule="auto"/>
        <w:ind w:left="0" w:right="0"/>
        <w:outlineLvl w:val="2"/>
        <w:rPr>
          <w:rFonts w:ascii="Calibri" w:hAnsi="Calibri" w:cs="Arial"/>
          <w:b/>
          <w:bCs/>
          <w:szCs w:val="26"/>
        </w:rPr>
      </w:pPr>
      <w:r w:rsidRPr="001D2DB0">
        <w:rPr>
          <w:rFonts w:ascii="Calibri" w:hAnsi="Calibri" w:cs="Arial"/>
          <w:b/>
          <w:bCs/>
          <w:szCs w:val="26"/>
        </w:rPr>
        <w:t>Definitioner</w:t>
      </w:r>
    </w:p>
    <w:p w14:paraId="77F9351B" w14:textId="77777777" w:rsidR="001D2DB0" w:rsidRPr="001D2DB0" w:rsidRDefault="001D2DB0" w:rsidP="001D2DB0">
      <w:pPr>
        <w:spacing w:after="0" w:line="240" w:lineRule="auto"/>
        <w:ind w:left="0" w:right="0"/>
        <w:rPr>
          <w:b/>
          <w:szCs w:val="20"/>
        </w:rPr>
      </w:pPr>
      <w:r w:rsidRPr="001D2DB0">
        <w:rPr>
          <w:b/>
          <w:szCs w:val="20"/>
        </w:rPr>
        <w:t>Typisk angina:</w:t>
      </w:r>
    </w:p>
    <w:p w14:paraId="2E7739AE" w14:textId="77777777" w:rsidR="001D2DB0" w:rsidRPr="001D2DB0" w:rsidRDefault="001D2DB0" w:rsidP="001D2DB0">
      <w:pPr>
        <w:numPr>
          <w:ilvl w:val="0"/>
          <w:numId w:val="22"/>
        </w:numPr>
        <w:spacing w:before="20" w:after="60" w:line="259" w:lineRule="auto"/>
        <w:ind w:right="0"/>
        <w:contextualSpacing/>
        <w:rPr>
          <w:szCs w:val="20"/>
        </w:rPr>
      </w:pPr>
      <w:proofErr w:type="spellStart"/>
      <w:r w:rsidRPr="001D2DB0">
        <w:rPr>
          <w:szCs w:val="20"/>
        </w:rPr>
        <w:t>Substernalt</w:t>
      </w:r>
      <w:proofErr w:type="spellEnd"/>
      <w:r w:rsidRPr="001D2DB0">
        <w:rPr>
          <w:szCs w:val="20"/>
        </w:rPr>
        <w:t xml:space="preserve"> obehag/smärta med typisk kvalitet och duration.</w:t>
      </w:r>
    </w:p>
    <w:p w14:paraId="2EEC9F34" w14:textId="77777777" w:rsidR="001D2DB0" w:rsidRPr="001D2DB0" w:rsidRDefault="001D2DB0" w:rsidP="001D2DB0">
      <w:pPr>
        <w:numPr>
          <w:ilvl w:val="0"/>
          <w:numId w:val="22"/>
        </w:numPr>
        <w:spacing w:before="20" w:after="60" w:line="259" w:lineRule="auto"/>
        <w:ind w:right="0"/>
        <w:contextualSpacing/>
        <w:rPr>
          <w:szCs w:val="20"/>
        </w:rPr>
      </w:pPr>
      <w:r w:rsidRPr="001D2DB0">
        <w:rPr>
          <w:szCs w:val="20"/>
        </w:rPr>
        <w:t>Symtom vid fysisk ansträngning eller emotionell stress.</w:t>
      </w:r>
    </w:p>
    <w:p w14:paraId="46A4634F" w14:textId="77777777" w:rsidR="001D2DB0" w:rsidRPr="001D2DB0" w:rsidRDefault="001D2DB0" w:rsidP="001D2DB0">
      <w:pPr>
        <w:numPr>
          <w:ilvl w:val="0"/>
          <w:numId w:val="22"/>
        </w:numPr>
        <w:spacing w:before="20" w:after="60" w:line="259" w:lineRule="auto"/>
        <w:ind w:right="0"/>
        <w:contextualSpacing/>
        <w:rPr>
          <w:szCs w:val="20"/>
        </w:rPr>
      </w:pPr>
      <w:r w:rsidRPr="001D2DB0">
        <w:rPr>
          <w:szCs w:val="20"/>
        </w:rPr>
        <w:t>Symtom lindras i vila och/eller av nitrater inom någon minut.</w:t>
      </w:r>
    </w:p>
    <w:p w14:paraId="2B82AA3D" w14:textId="77777777" w:rsidR="001D2DB0" w:rsidRPr="001D2DB0" w:rsidRDefault="001D2DB0" w:rsidP="001D2DB0">
      <w:pPr>
        <w:spacing w:after="0" w:line="240" w:lineRule="auto"/>
        <w:ind w:left="0" w:right="0"/>
        <w:rPr>
          <w:szCs w:val="20"/>
        </w:rPr>
      </w:pPr>
      <w:r w:rsidRPr="001D2DB0">
        <w:rPr>
          <w:b/>
          <w:szCs w:val="20"/>
        </w:rPr>
        <w:t>Atypisk angina:</w:t>
      </w:r>
      <w:r w:rsidRPr="001D2DB0">
        <w:rPr>
          <w:szCs w:val="20"/>
        </w:rPr>
        <w:t xml:space="preserve"> Två av tre kriterier. </w:t>
      </w:r>
    </w:p>
    <w:p w14:paraId="4EC9A626" w14:textId="77777777" w:rsidR="001D2DB0" w:rsidRPr="001D2DB0" w:rsidRDefault="001D2DB0" w:rsidP="001D2DB0">
      <w:pPr>
        <w:spacing w:after="0" w:line="240" w:lineRule="auto"/>
        <w:ind w:left="0" w:right="0"/>
        <w:rPr>
          <w:szCs w:val="20"/>
        </w:rPr>
      </w:pPr>
      <w:r w:rsidRPr="001D2DB0">
        <w:rPr>
          <w:b/>
          <w:szCs w:val="20"/>
        </w:rPr>
        <w:t>Icke-</w:t>
      </w:r>
      <w:proofErr w:type="spellStart"/>
      <w:r w:rsidRPr="001D2DB0">
        <w:rPr>
          <w:b/>
          <w:szCs w:val="20"/>
        </w:rPr>
        <w:t>anginös</w:t>
      </w:r>
      <w:proofErr w:type="spellEnd"/>
      <w:r w:rsidRPr="001D2DB0">
        <w:rPr>
          <w:b/>
          <w:szCs w:val="20"/>
        </w:rPr>
        <w:t xml:space="preserve"> smärta</w:t>
      </w:r>
      <w:r w:rsidRPr="001D2DB0">
        <w:rPr>
          <w:szCs w:val="20"/>
        </w:rPr>
        <w:t>: Högst ett av kriterierna.</w:t>
      </w:r>
    </w:p>
    <w:p w14:paraId="28F7DE4A" w14:textId="77777777" w:rsidR="001D2DB0" w:rsidRPr="001D2DB0" w:rsidRDefault="001D2DB0" w:rsidP="001D2DB0">
      <w:pPr>
        <w:keepNext/>
        <w:spacing w:before="240" w:after="60" w:line="240" w:lineRule="auto"/>
        <w:ind w:left="0" w:right="0"/>
        <w:outlineLvl w:val="2"/>
        <w:rPr>
          <w:rFonts w:ascii="Calibri" w:hAnsi="Calibri" w:cs="Arial"/>
          <w:b/>
          <w:bCs/>
          <w:szCs w:val="26"/>
        </w:rPr>
      </w:pPr>
      <w:r w:rsidRPr="001D2DB0">
        <w:rPr>
          <w:rFonts w:ascii="Calibri" w:hAnsi="Calibri" w:cs="Arial"/>
          <w:b/>
          <w:bCs/>
          <w:szCs w:val="26"/>
        </w:rPr>
        <w:t>Pre-test probability</w:t>
      </w:r>
      <w:r w:rsidRPr="001D2DB0">
        <w:rPr>
          <w:rFonts w:ascii="Calibri" w:hAnsi="Calibri" w:cs="Arial"/>
          <w:b/>
          <w:bCs/>
          <w:szCs w:val="26"/>
        </w:rPr>
        <w:fldChar w:fldCharType="begin"/>
      </w:r>
      <w:r w:rsidRPr="001D2DB0">
        <w:rPr>
          <w:rFonts w:ascii="Calibri" w:hAnsi="Calibri" w:cs="Arial"/>
          <w:b/>
          <w:bCs/>
          <w:szCs w:val="26"/>
        </w:rPr>
        <w:instrText xml:space="preserve"> XE "Pre-test probability" </w:instrText>
      </w:r>
      <w:r w:rsidRPr="001D2DB0">
        <w:rPr>
          <w:rFonts w:ascii="Calibri" w:hAnsi="Calibri" w:cs="Arial"/>
          <w:b/>
          <w:bCs/>
          <w:szCs w:val="26"/>
        </w:rPr>
        <w:fldChar w:fldCharType="end"/>
      </w:r>
    </w:p>
    <w:p w14:paraId="48179898" w14:textId="77777777" w:rsidR="001D2DB0" w:rsidRPr="001D2DB0" w:rsidRDefault="001D2DB0" w:rsidP="001D2DB0">
      <w:pPr>
        <w:spacing w:after="0" w:line="240" w:lineRule="auto"/>
        <w:ind w:left="0" w:right="0"/>
        <w:rPr>
          <w:szCs w:val="20"/>
        </w:rPr>
      </w:pPr>
      <w:r w:rsidRPr="001D2DB0">
        <w:rPr>
          <w:szCs w:val="20"/>
        </w:rPr>
        <w:t>Sannolikhet för obstruktiv kranskärlssjukdom utifrån ålder, kön och symtom.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
        <w:gridCol w:w="951"/>
        <w:gridCol w:w="952"/>
        <w:gridCol w:w="954"/>
        <w:gridCol w:w="953"/>
        <w:gridCol w:w="953"/>
        <w:gridCol w:w="953"/>
        <w:gridCol w:w="970"/>
        <w:gridCol w:w="850"/>
      </w:tblGrid>
      <w:tr w:rsidR="00154E08" w:rsidRPr="001D2DB0" w14:paraId="6A9CE2EF" w14:textId="63EBF6D4" w:rsidTr="00154E08">
        <w:tc>
          <w:tcPr>
            <w:tcW w:w="964" w:type="dxa"/>
            <w:shd w:val="clear" w:color="auto" w:fill="auto"/>
          </w:tcPr>
          <w:p w14:paraId="4C45E5A5" w14:textId="77777777" w:rsidR="00154E08" w:rsidRPr="001D2DB0" w:rsidRDefault="00154E08" w:rsidP="001D2DB0">
            <w:pPr>
              <w:spacing w:after="0" w:line="240" w:lineRule="auto"/>
              <w:ind w:left="0" w:right="0"/>
              <w:rPr>
                <w:szCs w:val="20"/>
              </w:rPr>
            </w:pPr>
          </w:p>
        </w:tc>
        <w:tc>
          <w:tcPr>
            <w:tcW w:w="1903" w:type="dxa"/>
            <w:gridSpan w:val="2"/>
            <w:shd w:val="clear" w:color="auto" w:fill="auto"/>
          </w:tcPr>
          <w:p w14:paraId="3087D065" w14:textId="77777777" w:rsidR="00154E08" w:rsidRPr="001D2DB0" w:rsidRDefault="00154E08" w:rsidP="001D2DB0">
            <w:pPr>
              <w:spacing w:after="0" w:line="240" w:lineRule="auto"/>
              <w:ind w:left="0" w:right="0"/>
              <w:rPr>
                <w:szCs w:val="20"/>
              </w:rPr>
            </w:pPr>
            <w:r w:rsidRPr="001D2DB0">
              <w:rPr>
                <w:szCs w:val="20"/>
              </w:rPr>
              <w:t>Typisk angina %</w:t>
            </w:r>
          </w:p>
        </w:tc>
        <w:tc>
          <w:tcPr>
            <w:tcW w:w="1907" w:type="dxa"/>
            <w:gridSpan w:val="2"/>
            <w:shd w:val="clear" w:color="auto" w:fill="auto"/>
          </w:tcPr>
          <w:p w14:paraId="65528A48" w14:textId="77777777" w:rsidR="00154E08" w:rsidRPr="001D2DB0" w:rsidRDefault="00154E08" w:rsidP="001D2DB0">
            <w:pPr>
              <w:spacing w:after="0" w:line="240" w:lineRule="auto"/>
              <w:ind w:left="0" w:right="0"/>
              <w:rPr>
                <w:szCs w:val="20"/>
              </w:rPr>
            </w:pPr>
            <w:r w:rsidRPr="001D2DB0">
              <w:rPr>
                <w:szCs w:val="20"/>
              </w:rPr>
              <w:t>Atypisk angina %</w:t>
            </w:r>
          </w:p>
        </w:tc>
        <w:tc>
          <w:tcPr>
            <w:tcW w:w="1906" w:type="dxa"/>
            <w:gridSpan w:val="2"/>
            <w:shd w:val="clear" w:color="auto" w:fill="auto"/>
          </w:tcPr>
          <w:p w14:paraId="2A8FD2F6" w14:textId="77777777" w:rsidR="00154E08" w:rsidRPr="001D2DB0" w:rsidRDefault="00154E08" w:rsidP="001D2DB0">
            <w:pPr>
              <w:spacing w:after="0" w:line="240" w:lineRule="auto"/>
              <w:ind w:left="0" w:right="0"/>
              <w:rPr>
                <w:szCs w:val="20"/>
              </w:rPr>
            </w:pPr>
            <w:r w:rsidRPr="001D2DB0">
              <w:rPr>
                <w:szCs w:val="20"/>
              </w:rPr>
              <w:t>Icke-</w:t>
            </w:r>
            <w:proofErr w:type="spellStart"/>
            <w:r w:rsidRPr="001D2DB0">
              <w:rPr>
                <w:szCs w:val="20"/>
              </w:rPr>
              <w:t>anginös</w:t>
            </w:r>
            <w:proofErr w:type="spellEnd"/>
            <w:r w:rsidRPr="001D2DB0">
              <w:rPr>
                <w:szCs w:val="20"/>
              </w:rPr>
              <w:t xml:space="preserve"> smärta %</w:t>
            </w:r>
          </w:p>
        </w:tc>
        <w:tc>
          <w:tcPr>
            <w:tcW w:w="1820" w:type="dxa"/>
            <w:gridSpan w:val="2"/>
          </w:tcPr>
          <w:p w14:paraId="6E6904DF" w14:textId="1AB74223" w:rsidR="00154E08" w:rsidRDefault="00154E08" w:rsidP="001D2DB0">
            <w:pPr>
              <w:spacing w:after="0" w:line="240" w:lineRule="auto"/>
              <w:ind w:left="0" w:right="0"/>
              <w:rPr>
                <w:szCs w:val="20"/>
              </w:rPr>
            </w:pPr>
            <w:proofErr w:type="spellStart"/>
            <w:r>
              <w:rPr>
                <w:szCs w:val="20"/>
              </w:rPr>
              <w:t>Dyspné</w:t>
            </w:r>
            <w:proofErr w:type="spellEnd"/>
          </w:p>
        </w:tc>
      </w:tr>
      <w:tr w:rsidR="00154E08" w:rsidRPr="001D2DB0" w14:paraId="579F986F" w14:textId="112EA973" w:rsidTr="00154E08">
        <w:tc>
          <w:tcPr>
            <w:tcW w:w="964" w:type="dxa"/>
            <w:shd w:val="clear" w:color="auto" w:fill="auto"/>
          </w:tcPr>
          <w:p w14:paraId="1FBAD42D" w14:textId="77777777" w:rsidR="00154E08" w:rsidRPr="001D2DB0" w:rsidRDefault="00154E08" w:rsidP="001D2DB0">
            <w:pPr>
              <w:spacing w:after="0" w:line="240" w:lineRule="auto"/>
              <w:ind w:left="0" w:right="0"/>
              <w:rPr>
                <w:szCs w:val="20"/>
              </w:rPr>
            </w:pPr>
            <w:r w:rsidRPr="001D2DB0">
              <w:rPr>
                <w:szCs w:val="20"/>
              </w:rPr>
              <w:t>Ålder</w:t>
            </w:r>
          </w:p>
        </w:tc>
        <w:tc>
          <w:tcPr>
            <w:tcW w:w="951" w:type="dxa"/>
            <w:shd w:val="clear" w:color="auto" w:fill="auto"/>
          </w:tcPr>
          <w:p w14:paraId="5D6A84A8" w14:textId="77777777" w:rsidR="00154E08" w:rsidRPr="001D2DB0" w:rsidRDefault="00154E08" w:rsidP="001D2DB0">
            <w:pPr>
              <w:spacing w:after="0" w:line="240" w:lineRule="auto"/>
              <w:ind w:left="0" w:right="0"/>
              <w:rPr>
                <w:szCs w:val="20"/>
              </w:rPr>
            </w:pPr>
            <w:r w:rsidRPr="001D2DB0">
              <w:rPr>
                <w:szCs w:val="20"/>
              </w:rPr>
              <w:t>M</w:t>
            </w:r>
          </w:p>
        </w:tc>
        <w:tc>
          <w:tcPr>
            <w:tcW w:w="952" w:type="dxa"/>
            <w:shd w:val="clear" w:color="auto" w:fill="auto"/>
          </w:tcPr>
          <w:p w14:paraId="5A7017B7" w14:textId="77777777" w:rsidR="00154E08" w:rsidRPr="001D2DB0" w:rsidRDefault="00154E08" w:rsidP="001D2DB0">
            <w:pPr>
              <w:spacing w:after="0" w:line="240" w:lineRule="auto"/>
              <w:ind w:left="0" w:right="0"/>
              <w:rPr>
                <w:szCs w:val="20"/>
              </w:rPr>
            </w:pPr>
            <w:r w:rsidRPr="001D2DB0">
              <w:rPr>
                <w:szCs w:val="20"/>
              </w:rPr>
              <w:t>K</w:t>
            </w:r>
          </w:p>
        </w:tc>
        <w:tc>
          <w:tcPr>
            <w:tcW w:w="954" w:type="dxa"/>
            <w:shd w:val="clear" w:color="auto" w:fill="auto"/>
          </w:tcPr>
          <w:p w14:paraId="194ABCE5" w14:textId="77777777" w:rsidR="00154E08" w:rsidRPr="001D2DB0" w:rsidRDefault="00154E08" w:rsidP="001D2DB0">
            <w:pPr>
              <w:spacing w:after="0" w:line="240" w:lineRule="auto"/>
              <w:ind w:left="0" w:right="0"/>
              <w:rPr>
                <w:szCs w:val="20"/>
              </w:rPr>
            </w:pPr>
            <w:r w:rsidRPr="001D2DB0">
              <w:rPr>
                <w:szCs w:val="20"/>
              </w:rPr>
              <w:t>M</w:t>
            </w:r>
          </w:p>
        </w:tc>
        <w:tc>
          <w:tcPr>
            <w:tcW w:w="953" w:type="dxa"/>
            <w:shd w:val="clear" w:color="auto" w:fill="auto"/>
          </w:tcPr>
          <w:p w14:paraId="633D68DE" w14:textId="77777777" w:rsidR="00154E08" w:rsidRPr="001D2DB0" w:rsidRDefault="00154E08" w:rsidP="001D2DB0">
            <w:pPr>
              <w:spacing w:after="0" w:line="240" w:lineRule="auto"/>
              <w:ind w:left="0" w:right="0"/>
              <w:rPr>
                <w:szCs w:val="20"/>
              </w:rPr>
            </w:pPr>
            <w:r w:rsidRPr="001D2DB0">
              <w:rPr>
                <w:szCs w:val="20"/>
              </w:rPr>
              <w:t>K</w:t>
            </w:r>
          </w:p>
        </w:tc>
        <w:tc>
          <w:tcPr>
            <w:tcW w:w="953" w:type="dxa"/>
            <w:shd w:val="clear" w:color="auto" w:fill="auto"/>
          </w:tcPr>
          <w:p w14:paraId="45ECF805" w14:textId="77777777" w:rsidR="00154E08" w:rsidRPr="001D2DB0" w:rsidRDefault="00154E08" w:rsidP="001D2DB0">
            <w:pPr>
              <w:spacing w:after="0" w:line="240" w:lineRule="auto"/>
              <w:ind w:left="0" w:right="0"/>
              <w:rPr>
                <w:szCs w:val="20"/>
              </w:rPr>
            </w:pPr>
            <w:r w:rsidRPr="001D2DB0">
              <w:rPr>
                <w:szCs w:val="20"/>
              </w:rPr>
              <w:t>M</w:t>
            </w:r>
          </w:p>
        </w:tc>
        <w:tc>
          <w:tcPr>
            <w:tcW w:w="953" w:type="dxa"/>
            <w:shd w:val="clear" w:color="auto" w:fill="auto"/>
          </w:tcPr>
          <w:p w14:paraId="2EF3BCD2" w14:textId="77777777" w:rsidR="00154E08" w:rsidRPr="001D2DB0" w:rsidRDefault="00154E08" w:rsidP="001D2DB0">
            <w:pPr>
              <w:spacing w:after="0" w:line="240" w:lineRule="auto"/>
              <w:ind w:left="0" w:right="0"/>
              <w:rPr>
                <w:szCs w:val="20"/>
              </w:rPr>
            </w:pPr>
            <w:r w:rsidRPr="001D2DB0">
              <w:rPr>
                <w:szCs w:val="20"/>
              </w:rPr>
              <w:t>K</w:t>
            </w:r>
          </w:p>
        </w:tc>
        <w:tc>
          <w:tcPr>
            <w:tcW w:w="970" w:type="dxa"/>
          </w:tcPr>
          <w:p w14:paraId="78E9C588" w14:textId="7602AD0F" w:rsidR="00154E08" w:rsidRPr="001D2DB0" w:rsidRDefault="00154E08" w:rsidP="001D2DB0">
            <w:pPr>
              <w:spacing w:after="0" w:line="240" w:lineRule="auto"/>
              <w:ind w:left="0" w:right="0"/>
              <w:rPr>
                <w:szCs w:val="20"/>
              </w:rPr>
            </w:pPr>
            <w:r>
              <w:rPr>
                <w:szCs w:val="20"/>
              </w:rPr>
              <w:t>M</w:t>
            </w:r>
          </w:p>
        </w:tc>
        <w:tc>
          <w:tcPr>
            <w:tcW w:w="850" w:type="dxa"/>
          </w:tcPr>
          <w:p w14:paraId="462748DD" w14:textId="5FB618CD" w:rsidR="00154E08" w:rsidRPr="001D2DB0" w:rsidRDefault="00154E08" w:rsidP="001D2DB0">
            <w:pPr>
              <w:spacing w:after="0" w:line="240" w:lineRule="auto"/>
              <w:ind w:left="0" w:right="0"/>
              <w:rPr>
                <w:szCs w:val="20"/>
              </w:rPr>
            </w:pPr>
            <w:r>
              <w:rPr>
                <w:szCs w:val="20"/>
              </w:rPr>
              <w:t>K</w:t>
            </w:r>
          </w:p>
        </w:tc>
      </w:tr>
      <w:tr w:rsidR="00154E08" w:rsidRPr="001D2DB0" w14:paraId="73BDD68A" w14:textId="77080A1F" w:rsidTr="00F21463">
        <w:tc>
          <w:tcPr>
            <w:tcW w:w="964" w:type="dxa"/>
            <w:shd w:val="clear" w:color="auto" w:fill="auto"/>
          </w:tcPr>
          <w:p w14:paraId="20A7B37E" w14:textId="77777777" w:rsidR="00154E08" w:rsidRPr="001D2DB0" w:rsidRDefault="00154E08" w:rsidP="001D2DB0">
            <w:pPr>
              <w:spacing w:after="0" w:line="240" w:lineRule="auto"/>
              <w:ind w:left="0" w:right="0"/>
              <w:rPr>
                <w:szCs w:val="20"/>
              </w:rPr>
            </w:pPr>
            <w:proofErr w:type="gramStart"/>
            <w:r w:rsidRPr="001D2DB0">
              <w:rPr>
                <w:szCs w:val="20"/>
              </w:rPr>
              <w:t>30-39</w:t>
            </w:r>
            <w:proofErr w:type="gramEnd"/>
          </w:p>
        </w:tc>
        <w:tc>
          <w:tcPr>
            <w:tcW w:w="951" w:type="dxa"/>
            <w:shd w:val="clear" w:color="auto" w:fill="auto"/>
          </w:tcPr>
          <w:p w14:paraId="5C9DA218" w14:textId="7345F2FE" w:rsidR="00154E08" w:rsidRPr="001D2DB0" w:rsidRDefault="00154E08" w:rsidP="001D2DB0">
            <w:pPr>
              <w:spacing w:after="0" w:line="240" w:lineRule="auto"/>
              <w:ind w:left="0" w:right="0"/>
              <w:rPr>
                <w:szCs w:val="20"/>
              </w:rPr>
            </w:pPr>
            <w:r>
              <w:rPr>
                <w:szCs w:val="20"/>
              </w:rPr>
              <w:t>3</w:t>
            </w:r>
          </w:p>
        </w:tc>
        <w:tc>
          <w:tcPr>
            <w:tcW w:w="952" w:type="dxa"/>
            <w:shd w:val="clear" w:color="auto" w:fill="auto"/>
          </w:tcPr>
          <w:p w14:paraId="26604AD6" w14:textId="020DADDD" w:rsidR="00154E08" w:rsidRPr="001D2DB0" w:rsidRDefault="00154E08" w:rsidP="001D2DB0">
            <w:pPr>
              <w:spacing w:after="0" w:line="240" w:lineRule="auto"/>
              <w:ind w:left="0" w:right="0"/>
              <w:rPr>
                <w:szCs w:val="20"/>
              </w:rPr>
            </w:pPr>
            <w:r>
              <w:rPr>
                <w:szCs w:val="20"/>
              </w:rPr>
              <w:t>5</w:t>
            </w:r>
          </w:p>
        </w:tc>
        <w:tc>
          <w:tcPr>
            <w:tcW w:w="954" w:type="dxa"/>
            <w:shd w:val="clear" w:color="auto" w:fill="auto"/>
          </w:tcPr>
          <w:p w14:paraId="5723BE98" w14:textId="0E543C37" w:rsidR="00154E08" w:rsidRPr="001D2DB0" w:rsidRDefault="00154E08" w:rsidP="001D2DB0">
            <w:pPr>
              <w:spacing w:after="0" w:line="240" w:lineRule="auto"/>
              <w:ind w:left="0" w:right="0"/>
              <w:rPr>
                <w:szCs w:val="20"/>
              </w:rPr>
            </w:pPr>
            <w:r>
              <w:rPr>
                <w:szCs w:val="20"/>
              </w:rPr>
              <w:t>4</w:t>
            </w:r>
          </w:p>
        </w:tc>
        <w:tc>
          <w:tcPr>
            <w:tcW w:w="953" w:type="dxa"/>
            <w:shd w:val="clear" w:color="auto" w:fill="D9D9D9"/>
          </w:tcPr>
          <w:p w14:paraId="1153B8AB" w14:textId="7FC60618" w:rsidR="00154E08" w:rsidRPr="001D2DB0" w:rsidRDefault="00154E08" w:rsidP="001D2DB0">
            <w:pPr>
              <w:spacing w:after="0" w:line="240" w:lineRule="auto"/>
              <w:ind w:left="0" w:right="0"/>
              <w:rPr>
                <w:szCs w:val="20"/>
              </w:rPr>
            </w:pPr>
            <w:r>
              <w:rPr>
                <w:szCs w:val="20"/>
              </w:rPr>
              <w:t>3</w:t>
            </w:r>
          </w:p>
        </w:tc>
        <w:tc>
          <w:tcPr>
            <w:tcW w:w="953" w:type="dxa"/>
            <w:shd w:val="clear" w:color="auto" w:fill="auto"/>
          </w:tcPr>
          <w:p w14:paraId="53E03DBB" w14:textId="3998FF53" w:rsidR="00154E08" w:rsidRPr="001D2DB0" w:rsidRDefault="00154E08" w:rsidP="001D2DB0">
            <w:pPr>
              <w:spacing w:after="0" w:line="240" w:lineRule="auto"/>
              <w:ind w:left="0" w:right="0"/>
              <w:rPr>
                <w:szCs w:val="20"/>
              </w:rPr>
            </w:pPr>
            <w:r>
              <w:rPr>
                <w:szCs w:val="20"/>
              </w:rPr>
              <w:t>1</w:t>
            </w:r>
          </w:p>
        </w:tc>
        <w:tc>
          <w:tcPr>
            <w:tcW w:w="953" w:type="dxa"/>
            <w:shd w:val="clear" w:color="auto" w:fill="D9D9D9"/>
          </w:tcPr>
          <w:p w14:paraId="5CACFEF5" w14:textId="66244981" w:rsidR="00154E08" w:rsidRPr="001D2DB0" w:rsidRDefault="00154E08" w:rsidP="001D2DB0">
            <w:pPr>
              <w:spacing w:after="0" w:line="240" w:lineRule="auto"/>
              <w:ind w:left="0" w:right="0"/>
              <w:rPr>
                <w:szCs w:val="20"/>
              </w:rPr>
            </w:pPr>
            <w:r>
              <w:rPr>
                <w:szCs w:val="20"/>
              </w:rPr>
              <w:t>1</w:t>
            </w:r>
          </w:p>
        </w:tc>
        <w:tc>
          <w:tcPr>
            <w:tcW w:w="970" w:type="dxa"/>
            <w:shd w:val="clear" w:color="auto" w:fill="auto"/>
          </w:tcPr>
          <w:p w14:paraId="7BE06C98" w14:textId="2259C0C0" w:rsidR="00154E08" w:rsidRDefault="00CF5F41" w:rsidP="001D2DB0">
            <w:pPr>
              <w:spacing w:after="0" w:line="240" w:lineRule="auto"/>
              <w:ind w:left="0" w:right="0"/>
              <w:rPr>
                <w:szCs w:val="20"/>
              </w:rPr>
            </w:pPr>
            <w:r>
              <w:rPr>
                <w:szCs w:val="20"/>
              </w:rPr>
              <w:t>0%</w:t>
            </w:r>
          </w:p>
        </w:tc>
        <w:tc>
          <w:tcPr>
            <w:tcW w:w="850" w:type="dxa"/>
            <w:shd w:val="clear" w:color="auto" w:fill="auto"/>
          </w:tcPr>
          <w:p w14:paraId="0A793E8D" w14:textId="1D00AFFC" w:rsidR="00154E08" w:rsidRDefault="00CF5F41" w:rsidP="001D2DB0">
            <w:pPr>
              <w:spacing w:after="0" w:line="240" w:lineRule="auto"/>
              <w:ind w:left="0" w:right="0"/>
              <w:rPr>
                <w:szCs w:val="20"/>
              </w:rPr>
            </w:pPr>
            <w:r>
              <w:rPr>
                <w:szCs w:val="20"/>
              </w:rPr>
              <w:t>3%</w:t>
            </w:r>
          </w:p>
        </w:tc>
      </w:tr>
      <w:tr w:rsidR="00154E08" w:rsidRPr="001D2DB0" w14:paraId="53830B63" w14:textId="3CFC50CC" w:rsidTr="00F21463">
        <w:tc>
          <w:tcPr>
            <w:tcW w:w="964" w:type="dxa"/>
            <w:shd w:val="clear" w:color="auto" w:fill="auto"/>
          </w:tcPr>
          <w:p w14:paraId="54DC6EA8" w14:textId="77777777" w:rsidR="00154E08" w:rsidRPr="001D2DB0" w:rsidRDefault="00154E08" w:rsidP="001D2DB0">
            <w:pPr>
              <w:spacing w:after="0" w:line="240" w:lineRule="auto"/>
              <w:ind w:left="0" w:right="0"/>
              <w:rPr>
                <w:szCs w:val="20"/>
              </w:rPr>
            </w:pPr>
            <w:proofErr w:type="gramStart"/>
            <w:r w:rsidRPr="001D2DB0">
              <w:rPr>
                <w:szCs w:val="20"/>
              </w:rPr>
              <w:t>40-49</w:t>
            </w:r>
            <w:proofErr w:type="gramEnd"/>
          </w:p>
        </w:tc>
        <w:tc>
          <w:tcPr>
            <w:tcW w:w="951" w:type="dxa"/>
            <w:shd w:val="clear" w:color="auto" w:fill="auto"/>
          </w:tcPr>
          <w:p w14:paraId="278E0D0E" w14:textId="2A340077" w:rsidR="00154E08" w:rsidRPr="001D2DB0" w:rsidRDefault="00154E08" w:rsidP="001D2DB0">
            <w:pPr>
              <w:spacing w:after="0" w:line="240" w:lineRule="auto"/>
              <w:ind w:left="0" w:right="0"/>
              <w:rPr>
                <w:szCs w:val="20"/>
              </w:rPr>
            </w:pPr>
            <w:r>
              <w:rPr>
                <w:szCs w:val="20"/>
              </w:rPr>
              <w:t>22</w:t>
            </w:r>
          </w:p>
        </w:tc>
        <w:tc>
          <w:tcPr>
            <w:tcW w:w="952" w:type="dxa"/>
            <w:shd w:val="clear" w:color="auto" w:fill="auto"/>
          </w:tcPr>
          <w:p w14:paraId="0F97ACC1" w14:textId="29279C18" w:rsidR="00154E08" w:rsidRPr="001D2DB0" w:rsidRDefault="00154E08" w:rsidP="001D2DB0">
            <w:pPr>
              <w:spacing w:after="0" w:line="240" w:lineRule="auto"/>
              <w:ind w:left="0" w:right="0"/>
              <w:rPr>
                <w:szCs w:val="20"/>
              </w:rPr>
            </w:pPr>
            <w:r>
              <w:rPr>
                <w:szCs w:val="20"/>
              </w:rPr>
              <w:t>10</w:t>
            </w:r>
          </w:p>
        </w:tc>
        <w:tc>
          <w:tcPr>
            <w:tcW w:w="954" w:type="dxa"/>
            <w:shd w:val="clear" w:color="auto" w:fill="auto"/>
          </w:tcPr>
          <w:p w14:paraId="48CB1359" w14:textId="13F3436C" w:rsidR="00154E08" w:rsidRPr="001D2DB0" w:rsidRDefault="00154E08" w:rsidP="001D2DB0">
            <w:pPr>
              <w:spacing w:after="0" w:line="240" w:lineRule="auto"/>
              <w:ind w:left="0" w:right="0"/>
              <w:rPr>
                <w:szCs w:val="20"/>
              </w:rPr>
            </w:pPr>
            <w:r>
              <w:rPr>
                <w:szCs w:val="20"/>
              </w:rPr>
              <w:t>10</w:t>
            </w:r>
          </w:p>
        </w:tc>
        <w:tc>
          <w:tcPr>
            <w:tcW w:w="953" w:type="dxa"/>
            <w:shd w:val="clear" w:color="auto" w:fill="D9D9D9"/>
          </w:tcPr>
          <w:p w14:paraId="31B20FC1" w14:textId="0CB671B0" w:rsidR="00154E08" w:rsidRPr="001D2DB0" w:rsidRDefault="00154E08" w:rsidP="001D2DB0">
            <w:pPr>
              <w:spacing w:after="0" w:line="240" w:lineRule="auto"/>
              <w:ind w:left="0" w:right="0"/>
              <w:rPr>
                <w:szCs w:val="20"/>
              </w:rPr>
            </w:pPr>
            <w:r>
              <w:rPr>
                <w:szCs w:val="20"/>
              </w:rPr>
              <w:t>6</w:t>
            </w:r>
          </w:p>
        </w:tc>
        <w:tc>
          <w:tcPr>
            <w:tcW w:w="953" w:type="dxa"/>
            <w:shd w:val="clear" w:color="auto" w:fill="auto"/>
          </w:tcPr>
          <w:p w14:paraId="17133176" w14:textId="609A86E1" w:rsidR="00154E08" w:rsidRPr="001D2DB0" w:rsidRDefault="00154E08" w:rsidP="001D2DB0">
            <w:pPr>
              <w:spacing w:after="0" w:line="240" w:lineRule="auto"/>
              <w:ind w:left="0" w:right="0"/>
              <w:rPr>
                <w:szCs w:val="20"/>
              </w:rPr>
            </w:pPr>
            <w:r>
              <w:rPr>
                <w:szCs w:val="20"/>
              </w:rPr>
              <w:t>3</w:t>
            </w:r>
          </w:p>
        </w:tc>
        <w:tc>
          <w:tcPr>
            <w:tcW w:w="953" w:type="dxa"/>
            <w:shd w:val="clear" w:color="auto" w:fill="D9D9D9"/>
          </w:tcPr>
          <w:p w14:paraId="565D473E" w14:textId="341103E5" w:rsidR="00154E08" w:rsidRPr="001D2DB0" w:rsidRDefault="00154E08" w:rsidP="001D2DB0">
            <w:pPr>
              <w:spacing w:after="0" w:line="240" w:lineRule="auto"/>
              <w:ind w:left="0" w:right="0"/>
              <w:rPr>
                <w:szCs w:val="20"/>
              </w:rPr>
            </w:pPr>
            <w:r>
              <w:rPr>
                <w:szCs w:val="20"/>
              </w:rPr>
              <w:t>2</w:t>
            </w:r>
          </w:p>
        </w:tc>
        <w:tc>
          <w:tcPr>
            <w:tcW w:w="970" w:type="dxa"/>
            <w:shd w:val="clear" w:color="auto" w:fill="auto"/>
          </w:tcPr>
          <w:p w14:paraId="7ADA77D3" w14:textId="73E40C4A" w:rsidR="00154E08" w:rsidRDefault="00CF5F41" w:rsidP="001D2DB0">
            <w:pPr>
              <w:spacing w:after="0" w:line="240" w:lineRule="auto"/>
              <w:ind w:left="0" w:right="0"/>
              <w:rPr>
                <w:szCs w:val="20"/>
              </w:rPr>
            </w:pPr>
            <w:r>
              <w:rPr>
                <w:szCs w:val="20"/>
              </w:rPr>
              <w:t>12%</w:t>
            </w:r>
          </w:p>
        </w:tc>
        <w:tc>
          <w:tcPr>
            <w:tcW w:w="850" w:type="dxa"/>
            <w:shd w:val="clear" w:color="auto" w:fill="auto"/>
          </w:tcPr>
          <w:p w14:paraId="36B46B04" w14:textId="0EB8618E" w:rsidR="00154E08" w:rsidRDefault="00CF5F41" w:rsidP="001D2DB0">
            <w:pPr>
              <w:spacing w:after="0" w:line="240" w:lineRule="auto"/>
              <w:ind w:left="0" w:right="0"/>
              <w:rPr>
                <w:szCs w:val="20"/>
              </w:rPr>
            </w:pPr>
            <w:r>
              <w:rPr>
                <w:szCs w:val="20"/>
              </w:rPr>
              <w:t>3%</w:t>
            </w:r>
          </w:p>
        </w:tc>
      </w:tr>
      <w:tr w:rsidR="00154E08" w:rsidRPr="001D2DB0" w14:paraId="7F667E72" w14:textId="0C73B186" w:rsidTr="00F21463">
        <w:tc>
          <w:tcPr>
            <w:tcW w:w="964" w:type="dxa"/>
            <w:shd w:val="clear" w:color="auto" w:fill="auto"/>
          </w:tcPr>
          <w:p w14:paraId="6558A416" w14:textId="77777777" w:rsidR="00154E08" w:rsidRPr="001D2DB0" w:rsidRDefault="00154E08" w:rsidP="001D2DB0">
            <w:pPr>
              <w:spacing w:after="0" w:line="240" w:lineRule="auto"/>
              <w:ind w:left="0" w:right="0"/>
              <w:rPr>
                <w:szCs w:val="20"/>
              </w:rPr>
            </w:pPr>
            <w:proofErr w:type="gramStart"/>
            <w:r w:rsidRPr="001D2DB0">
              <w:rPr>
                <w:szCs w:val="20"/>
              </w:rPr>
              <w:t>50-59</w:t>
            </w:r>
            <w:proofErr w:type="gramEnd"/>
          </w:p>
        </w:tc>
        <w:tc>
          <w:tcPr>
            <w:tcW w:w="951" w:type="dxa"/>
            <w:shd w:val="clear" w:color="auto" w:fill="auto"/>
          </w:tcPr>
          <w:p w14:paraId="149BD901" w14:textId="59C2583C" w:rsidR="00154E08" w:rsidRPr="001D2DB0" w:rsidRDefault="00154E08" w:rsidP="001D2DB0">
            <w:pPr>
              <w:spacing w:after="0" w:line="240" w:lineRule="auto"/>
              <w:ind w:left="0" w:right="0"/>
              <w:rPr>
                <w:szCs w:val="20"/>
              </w:rPr>
            </w:pPr>
            <w:r>
              <w:rPr>
                <w:szCs w:val="20"/>
              </w:rPr>
              <w:t>32</w:t>
            </w:r>
          </w:p>
        </w:tc>
        <w:tc>
          <w:tcPr>
            <w:tcW w:w="952" w:type="dxa"/>
            <w:shd w:val="clear" w:color="auto" w:fill="auto"/>
          </w:tcPr>
          <w:p w14:paraId="39E0BC40" w14:textId="45BF436F" w:rsidR="00154E08" w:rsidRPr="001D2DB0" w:rsidRDefault="00154E08" w:rsidP="001D2DB0">
            <w:pPr>
              <w:spacing w:after="0" w:line="240" w:lineRule="auto"/>
              <w:ind w:left="0" w:right="0"/>
              <w:rPr>
                <w:szCs w:val="20"/>
              </w:rPr>
            </w:pPr>
            <w:r>
              <w:rPr>
                <w:szCs w:val="20"/>
              </w:rPr>
              <w:t>13</w:t>
            </w:r>
          </w:p>
        </w:tc>
        <w:tc>
          <w:tcPr>
            <w:tcW w:w="954" w:type="dxa"/>
            <w:shd w:val="clear" w:color="auto" w:fill="auto"/>
          </w:tcPr>
          <w:p w14:paraId="7DA2C8A0" w14:textId="4C69BA21" w:rsidR="00154E08" w:rsidRPr="001D2DB0" w:rsidRDefault="00154E08" w:rsidP="001D2DB0">
            <w:pPr>
              <w:spacing w:after="0" w:line="240" w:lineRule="auto"/>
              <w:ind w:left="0" w:right="0"/>
              <w:rPr>
                <w:szCs w:val="20"/>
              </w:rPr>
            </w:pPr>
            <w:r>
              <w:rPr>
                <w:szCs w:val="20"/>
              </w:rPr>
              <w:t>17</w:t>
            </w:r>
          </w:p>
        </w:tc>
        <w:tc>
          <w:tcPr>
            <w:tcW w:w="953" w:type="dxa"/>
            <w:shd w:val="clear" w:color="auto" w:fill="auto"/>
          </w:tcPr>
          <w:p w14:paraId="68F7991C" w14:textId="544D14B6" w:rsidR="00154E08" w:rsidRPr="001D2DB0" w:rsidRDefault="00154E08" w:rsidP="001D2DB0">
            <w:pPr>
              <w:spacing w:after="0" w:line="240" w:lineRule="auto"/>
              <w:ind w:left="0" w:right="0"/>
              <w:rPr>
                <w:szCs w:val="20"/>
              </w:rPr>
            </w:pPr>
            <w:r>
              <w:rPr>
                <w:szCs w:val="20"/>
              </w:rPr>
              <w:t>6</w:t>
            </w:r>
          </w:p>
        </w:tc>
        <w:tc>
          <w:tcPr>
            <w:tcW w:w="953" w:type="dxa"/>
            <w:shd w:val="clear" w:color="auto" w:fill="auto"/>
          </w:tcPr>
          <w:p w14:paraId="7DB9B217" w14:textId="66AB4F0E" w:rsidR="00154E08" w:rsidRPr="001D2DB0" w:rsidRDefault="00154E08" w:rsidP="001D2DB0">
            <w:pPr>
              <w:spacing w:after="0" w:line="240" w:lineRule="auto"/>
              <w:ind w:left="0" w:right="0"/>
              <w:rPr>
                <w:szCs w:val="20"/>
              </w:rPr>
            </w:pPr>
            <w:r>
              <w:rPr>
                <w:szCs w:val="20"/>
              </w:rPr>
              <w:t>11</w:t>
            </w:r>
          </w:p>
        </w:tc>
        <w:tc>
          <w:tcPr>
            <w:tcW w:w="953" w:type="dxa"/>
            <w:shd w:val="clear" w:color="auto" w:fill="D9D9D9"/>
          </w:tcPr>
          <w:p w14:paraId="57F22446" w14:textId="62DECBF7" w:rsidR="00154E08" w:rsidRPr="001D2DB0" w:rsidRDefault="00154E08" w:rsidP="001D2DB0">
            <w:pPr>
              <w:spacing w:after="0" w:line="240" w:lineRule="auto"/>
              <w:ind w:left="0" w:right="0"/>
              <w:rPr>
                <w:szCs w:val="20"/>
              </w:rPr>
            </w:pPr>
            <w:r>
              <w:rPr>
                <w:szCs w:val="20"/>
              </w:rPr>
              <w:t>3</w:t>
            </w:r>
          </w:p>
        </w:tc>
        <w:tc>
          <w:tcPr>
            <w:tcW w:w="970" w:type="dxa"/>
            <w:shd w:val="clear" w:color="auto" w:fill="auto"/>
          </w:tcPr>
          <w:p w14:paraId="221B3AAE" w14:textId="471A1D82" w:rsidR="00154E08" w:rsidRDefault="00F21463" w:rsidP="001D2DB0">
            <w:pPr>
              <w:spacing w:after="0" w:line="240" w:lineRule="auto"/>
              <w:ind w:left="0" w:right="0"/>
              <w:rPr>
                <w:szCs w:val="20"/>
              </w:rPr>
            </w:pPr>
            <w:r>
              <w:rPr>
                <w:szCs w:val="20"/>
              </w:rPr>
              <w:t>20%</w:t>
            </w:r>
          </w:p>
        </w:tc>
        <w:tc>
          <w:tcPr>
            <w:tcW w:w="850" w:type="dxa"/>
            <w:shd w:val="clear" w:color="auto" w:fill="auto"/>
          </w:tcPr>
          <w:p w14:paraId="4D6E23B1" w14:textId="7F89ED07" w:rsidR="00154E08" w:rsidRDefault="00F21463" w:rsidP="001D2DB0">
            <w:pPr>
              <w:spacing w:after="0" w:line="240" w:lineRule="auto"/>
              <w:ind w:left="0" w:right="0"/>
              <w:rPr>
                <w:szCs w:val="20"/>
              </w:rPr>
            </w:pPr>
            <w:r>
              <w:rPr>
                <w:szCs w:val="20"/>
              </w:rPr>
              <w:t>9%</w:t>
            </w:r>
          </w:p>
        </w:tc>
      </w:tr>
      <w:tr w:rsidR="00154E08" w:rsidRPr="001D2DB0" w14:paraId="7102BF5F" w14:textId="29A7ACB8" w:rsidTr="00154E08">
        <w:tc>
          <w:tcPr>
            <w:tcW w:w="964" w:type="dxa"/>
            <w:shd w:val="clear" w:color="auto" w:fill="auto"/>
          </w:tcPr>
          <w:p w14:paraId="1A0DE6A2" w14:textId="77777777" w:rsidR="00154E08" w:rsidRPr="001D2DB0" w:rsidRDefault="00154E08" w:rsidP="001D2DB0">
            <w:pPr>
              <w:spacing w:after="0" w:line="240" w:lineRule="auto"/>
              <w:ind w:left="0" w:right="0"/>
              <w:rPr>
                <w:szCs w:val="20"/>
              </w:rPr>
            </w:pPr>
            <w:proofErr w:type="gramStart"/>
            <w:r w:rsidRPr="001D2DB0">
              <w:rPr>
                <w:szCs w:val="20"/>
              </w:rPr>
              <w:t>60-69</w:t>
            </w:r>
            <w:proofErr w:type="gramEnd"/>
          </w:p>
        </w:tc>
        <w:tc>
          <w:tcPr>
            <w:tcW w:w="951" w:type="dxa"/>
            <w:shd w:val="clear" w:color="auto" w:fill="FFFFFF"/>
          </w:tcPr>
          <w:p w14:paraId="22559B36" w14:textId="0A538D91" w:rsidR="00154E08" w:rsidRPr="001D2DB0" w:rsidRDefault="00154E08" w:rsidP="001D2DB0">
            <w:pPr>
              <w:spacing w:after="0" w:line="240" w:lineRule="auto"/>
              <w:ind w:left="0" w:right="0"/>
              <w:rPr>
                <w:szCs w:val="20"/>
              </w:rPr>
            </w:pPr>
            <w:r>
              <w:rPr>
                <w:szCs w:val="20"/>
              </w:rPr>
              <w:t>44</w:t>
            </w:r>
          </w:p>
        </w:tc>
        <w:tc>
          <w:tcPr>
            <w:tcW w:w="952" w:type="dxa"/>
            <w:shd w:val="clear" w:color="auto" w:fill="auto"/>
          </w:tcPr>
          <w:p w14:paraId="49302F99" w14:textId="234E5DAC" w:rsidR="00154E08" w:rsidRPr="001D2DB0" w:rsidRDefault="00154E08" w:rsidP="001D2DB0">
            <w:pPr>
              <w:spacing w:after="0" w:line="240" w:lineRule="auto"/>
              <w:ind w:left="0" w:right="0"/>
              <w:rPr>
                <w:szCs w:val="20"/>
              </w:rPr>
            </w:pPr>
            <w:r>
              <w:rPr>
                <w:szCs w:val="20"/>
              </w:rPr>
              <w:t>16</w:t>
            </w:r>
          </w:p>
        </w:tc>
        <w:tc>
          <w:tcPr>
            <w:tcW w:w="954" w:type="dxa"/>
            <w:shd w:val="clear" w:color="auto" w:fill="auto"/>
          </w:tcPr>
          <w:p w14:paraId="589ED746" w14:textId="716941D5" w:rsidR="00154E08" w:rsidRPr="001D2DB0" w:rsidRDefault="00154E08" w:rsidP="001D2DB0">
            <w:pPr>
              <w:spacing w:after="0" w:line="240" w:lineRule="auto"/>
              <w:ind w:left="0" w:right="0"/>
              <w:rPr>
                <w:szCs w:val="20"/>
              </w:rPr>
            </w:pPr>
            <w:r>
              <w:rPr>
                <w:szCs w:val="20"/>
              </w:rPr>
              <w:t>26</w:t>
            </w:r>
          </w:p>
        </w:tc>
        <w:tc>
          <w:tcPr>
            <w:tcW w:w="953" w:type="dxa"/>
            <w:shd w:val="clear" w:color="auto" w:fill="auto"/>
          </w:tcPr>
          <w:p w14:paraId="60B57856" w14:textId="316D545B" w:rsidR="00154E08" w:rsidRPr="001D2DB0" w:rsidRDefault="00154E08" w:rsidP="001D2DB0">
            <w:pPr>
              <w:spacing w:after="0" w:line="240" w:lineRule="auto"/>
              <w:ind w:left="0" w:right="0"/>
              <w:rPr>
                <w:szCs w:val="20"/>
              </w:rPr>
            </w:pPr>
            <w:r>
              <w:rPr>
                <w:szCs w:val="20"/>
              </w:rPr>
              <w:t>11</w:t>
            </w:r>
          </w:p>
        </w:tc>
        <w:tc>
          <w:tcPr>
            <w:tcW w:w="953" w:type="dxa"/>
            <w:shd w:val="clear" w:color="auto" w:fill="auto"/>
          </w:tcPr>
          <w:p w14:paraId="2CD66844" w14:textId="65C41E18" w:rsidR="00154E08" w:rsidRPr="001D2DB0" w:rsidRDefault="00154E08" w:rsidP="001D2DB0">
            <w:pPr>
              <w:spacing w:after="0" w:line="240" w:lineRule="auto"/>
              <w:ind w:left="0" w:right="0"/>
              <w:rPr>
                <w:szCs w:val="20"/>
              </w:rPr>
            </w:pPr>
            <w:r>
              <w:rPr>
                <w:szCs w:val="20"/>
              </w:rPr>
              <w:t>22</w:t>
            </w:r>
          </w:p>
        </w:tc>
        <w:tc>
          <w:tcPr>
            <w:tcW w:w="953" w:type="dxa"/>
            <w:shd w:val="clear" w:color="auto" w:fill="auto"/>
          </w:tcPr>
          <w:p w14:paraId="386AB732" w14:textId="54FD1949" w:rsidR="00154E08" w:rsidRPr="001D2DB0" w:rsidRDefault="00154E08" w:rsidP="001D2DB0">
            <w:pPr>
              <w:spacing w:after="0" w:line="240" w:lineRule="auto"/>
              <w:ind w:left="0" w:right="0"/>
              <w:rPr>
                <w:szCs w:val="20"/>
              </w:rPr>
            </w:pPr>
            <w:r>
              <w:rPr>
                <w:szCs w:val="20"/>
              </w:rPr>
              <w:t>6</w:t>
            </w:r>
          </w:p>
        </w:tc>
        <w:tc>
          <w:tcPr>
            <w:tcW w:w="970" w:type="dxa"/>
          </w:tcPr>
          <w:p w14:paraId="1B1A2537" w14:textId="6A76761E" w:rsidR="00154E08" w:rsidRDefault="00F21463" w:rsidP="001D2DB0">
            <w:pPr>
              <w:spacing w:after="0" w:line="240" w:lineRule="auto"/>
              <w:ind w:left="0" w:right="0"/>
              <w:rPr>
                <w:szCs w:val="20"/>
              </w:rPr>
            </w:pPr>
            <w:r>
              <w:rPr>
                <w:szCs w:val="20"/>
              </w:rPr>
              <w:t>27%</w:t>
            </w:r>
          </w:p>
        </w:tc>
        <w:tc>
          <w:tcPr>
            <w:tcW w:w="850" w:type="dxa"/>
          </w:tcPr>
          <w:p w14:paraId="2099E1F1" w14:textId="60245CFF" w:rsidR="00154E08" w:rsidRDefault="00F21463" w:rsidP="001D2DB0">
            <w:pPr>
              <w:spacing w:after="0" w:line="240" w:lineRule="auto"/>
              <w:ind w:left="0" w:right="0"/>
              <w:rPr>
                <w:szCs w:val="20"/>
              </w:rPr>
            </w:pPr>
            <w:r>
              <w:rPr>
                <w:szCs w:val="20"/>
              </w:rPr>
              <w:t>14%</w:t>
            </w:r>
          </w:p>
        </w:tc>
      </w:tr>
      <w:tr w:rsidR="00154E08" w:rsidRPr="001D2DB0" w14:paraId="6E20212B" w14:textId="0A604CC6" w:rsidTr="00154E08">
        <w:tc>
          <w:tcPr>
            <w:tcW w:w="964" w:type="dxa"/>
            <w:shd w:val="clear" w:color="auto" w:fill="auto"/>
          </w:tcPr>
          <w:p w14:paraId="117480EC" w14:textId="42E19A30" w:rsidR="00154E08" w:rsidRPr="001D2DB0" w:rsidRDefault="00154E08" w:rsidP="001D2DB0">
            <w:pPr>
              <w:spacing w:after="0" w:line="240" w:lineRule="auto"/>
              <w:ind w:left="0" w:right="0"/>
              <w:rPr>
                <w:szCs w:val="20"/>
              </w:rPr>
            </w:pPr>
            <w:r w:rsidRPr="001D2DB0">
              <w:rPr>
                <w:szCs w:val="20"/>
              </w:rPr>
              <w:t>70</w:t>
            </w:r>
            <w:r>
              <w:rPr>
                <w:szCs w:val="20"/>
              </w:rPr>
              <w:t>+</w:t>
            </w:r>
          </w:p>
        </w:tc>
        <w:tc>
          <w:tcPr>
            <w:tcW w:w="951" w:type="dxa"/>
            <w:shd w:val="clear" w:color="auto" w:fill="BFBFBF"/>
          </w:tcPr>
          <w:p w14:paraId="3D82964E" w14:textId="70EF5D71" w:rsidR="00154E08" w:rsidRPr="001D2DB0" w:rsidRDefault="00154E08" w:rsidP="001D2DB0">
            <w:pPr>
              <w:spacing w:after="0" w:line="240" w:lineRule="auto"/>
              <w:ind w:left="0" w:right="0"/>
              <w:rPr>
                <w:szCs w:val="20"/>
              </w:rPr>
            </w:pPr>
            <w:r>
              <w:rPr>
                <w:szCs w:val="20"/>
              </w:rPr>
              <w:t>52</w:t>
            </w:r>
          </w:p>
        </w:tc>
        <w:tc>
          <w:tcPr>
            <w:tcW w:w="952" w:type="dxa"/>
            <w:shd w:val="clear" w:color="auto" w:fill="auto"/>
          </w:tcPr>
          <w:p w14:paraId="55CD0D7E" w14:textId="680040EE" w:rsidR="00154E08" w:rsidRPr="001D2DB0" w:rsidRDefault="00154E08" w:rsidP="001D2DB0">
            <w:pPr>
              <w:spacing w:after="0" w:line="240" w:lineRule="auto"/>
              <w:ind w:left="0" w:right="0"/>
              <w:rPr>
                <w:szCs w:val="20"/>
              </w:rPr>
            </w:pPr>
            <w:r>
              <w:rPr>
                <w:szCs w:val="20"/>
              </w:rPr>
              <w:t>27</w:t>
            </w:r>
          </w:p>
        </w:tc>
        <w:tc>
          <w:tcPr>
            <w:tcW w:w="954" w:type="dxa"/>
            <w:shd w:val="clear" w:color="auto" w:fill="auto"/>
          </w:tcPr>
          <w:p w14:paraId="368B8ED7" w14:textId="353A06B2" w:rsidR="00154E08" w:rsidRPr="001D2DB0" w:rsidRDefault="00154E08" w:rsidP="001D2DB0">
            <w:pPr>
              <w:spacing w:after="0" w:line="240" w:lineRule="auto"/>
              <w:ind w:left="0" w:right="0"/>
              <w:rPr>
                <w:szCs w:val="20"/>
              </w:rPr>
            </w:pPr>
            <w:r>
              <w:rPr>
                <w:szCs w:val="20"/>
              </w:rPr>
              <w:t>34</w:t>
            </w:r>
          </w:p>
        </w:tc>
        <w:tc>
          <w:tcPr>
            <w:tcW w:w="953" w:type="dxa"/>
            <w:shd w:val="clear" w:color="auto" w:fill="auto"/>
          </w:tcPr>
          <w:p w14:paraId="22F38F72" w14:textId="2D1630E8" w:rsidR="00154E08" w:rsidRPr="001D2DB0" w:rsidRDefault="00154E08" w:rsidP="001D2DB0">
            <w:pPr>
              <w:spacing w:after="0" w:line="240" w:lineRule="auto"/>
              <w:ind w:left="0" w:right="0"/>
              <w:rPr>
                <w:szCs w:val="20"/>
              </w:rPr>
            </w:pPr>
            <w:r>
              <w:rPr>
                <w:szCs w:val="20"/>
              </w:rPr>
              <w:t>19</w:t>
            </w:r>
          </w:p>
        </w:tc>
        <w:tc>
          <w:tcPr>
            <w:tcW w:w="953" w:type="dxa"/>
            <w:shd w:val="clear" w:color="auto" w:fill="auto"/>
          </w:tcPr>
          <w:p w14:paraId="74D2CADF" w14:textId="78114BB3" w:rsidR="00154E08" w:rsidRPr="001D2DB0" w:rsidRDefault="00154E08" w:rsidP="001D2DB0">
            <w:pPr>
              <w:spacing w:after="0" w:line="240" w:lineRule="auto"/>
              <w:ind w:left="0" w:right="0"/>
              <w:rPr>
                <w:szCs w:val="20"/>
              </w:rPr>
            </w:pPr>
            <w:r>
              <w:rPr>
                <w:szCs w:val="20"/>
              </w:rPr>
              <w:t>24</w:t>
            </w:r>
          </w:p>
        </w:tc>
        <w:tc>
          <w:tcPr>
            <w:tcW w:w="953" w:type="dxa"/>
            <w:shd w:val="clear" w:color="auto" w:fill="auto"/>
          </w:tcPr>
          <w:p w14:paraId="55BDD1A2" w14:textId="22F3C304" w:rsidR="00154E08" w:rsidRPr="001D2DB0" w:rsidRDefault="00154E08" w:rsidP="001D2DB0">
            <w:pPr>
              <w:spacing w:after="0" w:line="240" w:lineRule="auto"/>
              <w:ind w:left="0" w:right="0"/>
              <w:rPr>
                <w:szCs w:val="20"/>
              </w:rPr>
            </w:pPr>
            <w:r>
              <w:rPr>
                <w:szCs w:val="20"/>
              </w:rPr>
              <w:t>10</w:t>
            </w:r>
          </w:p>
        </w:tc>
        <w:tc>
          <w:tcPr>
            <w:tcW w:w="970" w:type="dxa"/>
          </w:tcPr>
          <w:p w14:paraId="05F12F8A" w14:textId="4CBC2D4B" w:rsidR="00154E08" w:rsidRDefault="00F21463" w:rsidP="001D2DB0">
            <w:pPr>
              <w:spacing w:after="0" w:line="240" w:lineRule="auto"/>
              <w:ind w:left="0" w:right="0"/>
              <w:rPr>
                <w:szCs w:val="20"/>
              </w:rPr>
            </w:pPr>
            <w:r>
              <w:rPr>
                <w:szCs w:val="20"/>
              </w:rPr>
              <w:t>32%</w:t>
            </w:r>
          </w:p>
        </w:tc>
        <w:tc>
          <w:tcPr>
            <w:tcW w:w="850" w:type="dxa"/>
          </w:tcPr>
          <w:p w14:paraId="2B6DF75C" w14:textId="7284B3AB" w:rsidR="00154E08" w:rsidRDefault="00F21463" w:rsidP="001D2DB0">
            <w:pPr>
              <w:spacing w:after="0" w:line="240" w:lineRule="auto"/>
              <w:ind w:left="0" w:right="0"/>
              <w:rPr>
                <w:szCs w:val="20"/>
              </w:rPr>
            </w:pPr>
            <w:r>
              <w:rPr>
                <w:szCs w:val="20"/>
              </w:rPr>
              <w:t>12%</w:t>
            </w:r>
          </w:p>
        </w:tc>
      </w:tr>
    </w:tbl>
    <w:p w14:paraId="483CF8EC" w14:textId="471E058C" w:rsidR="001D2DB0" w:rsidRDefault="001D2DB0" w:rsidP="001D2DB0">
      <w:pPr>
        <w:keepNext/>
        <w:spacing w:before="240" w:after="60" w:line="240" w:lineRule="auto"/>
        <w:ind w:left="0" w:right="0"/>
        <w:outlineLvl w:val="2"/>
        <w:rPr>
          <w:rFonts w:ascii="Calibri" w:hAnsi="Calibri" w:cs="Arial"/>
          <w:szCs w:val="26"/>
        </w:rPr>
      </w:pPr>
      <w:r w:rsidRPr="001D2DB0">
        <w:rPr>
          <w:rFonts w:ascii="Calibri" w:hAnsi="Calibri" w:cs="Arial"/>
          <w:b/>
          <w:bCs/>
          <w:szCs w:val="26"/>
        </w:rPr>
        <w:t>Undersökning</w:t>
      </w:r>
      <w:r w:rsidR="00004CE0">
        <w:rPr>
          <w:rFonts w:ascii="Calibri" w:hAnsi="Calibri" w:cs="Arial"/>
          <w:b/>
          <w:bCs/>
          <w:szCs w:val="26"/>
        </w:rPr>
        <w:t>ar</w:t>
      </w:r>
      <w:r w:rsidRPr="001D2DB0">
        <w:rPr>
          <w:rFonts w:ascii="Calibri" w:hAnsi="Calibri" w:cs="Arial"/>
          <w:b/>
          <w:bCs/>
          <w:szCs w:val="26"/>
        </w:rPr>
        <w:t xml:space="preserve"> för att ställa diagnos</w:t>
      </w:r>
      <w:r w:rsidR="00004CE0">
        <w:rPr>
          <w:rFonts w:ascii="Calibri" w:hAnsi="Calibri" w:cs="Arial"/>
          <w:b/>
          <w:bCs/>
          <w:szCs w:val="26"/>
        </w:rPr>
        <w:t xml:space="preserve"> och att risk-stratifiera patienterna. </w:t>
      </w:r>
      <w:r w:rsidR="00004CE0">
        <w:rPr>
          <w:rFonts w:ascii="Calibri" w:hAnsi="Calibri" w:cs="Arial"/>
          <w:szCs w:val="26"/>
        </w:rPr>
        <w:t>Utifrån tabellen ovan går man vidare</w:t>
      </w:r>
      <w:r w:rsidR="00DC6085">
        <w:rPr>
          <w:rFonts w:ascii="Calibri" w:hAnsi="Calibri" w:cs="Arial"/>
          <w:szCs w:val="26"/>
        </w:rPr>
        <w:t xml:space="preserve"> med diagnostiska-tester. Följande </w:t>
      </w:r>
      <w:r w:rsidR="004F40C6">
        <w:rPr>
          <w:rFonts w:ascii="Calibri" w:hAnsi="Calibri" w:cs="Arial"/>
          <w:szCs w:val="26"/>
        </w:rPr>
        <w:t>rekommenderas</w:t>
      </w:r>
      <w:r w:rsidR="00FD4E6A">
        <w:rPr>
          <w:rFonts w:ascii="Calibri" w:hAnsi="Calibri" w:cs="Arial"/>
          <w:szCs w:val="26"/>
        </w:rPr>
        <w:t xml:space="preserve"> i ESC guidelines:</w:t>
      </w:r>
    </w:p>
    <w:p w14:paraId="1CD47261" w14:textId="5AE187A3" w:rsidR="00FD4E6A" w:rsidRPr="004732B8" w:rsidRDefault="00707BD2" w:rsidP="00FD4E6A">
      <w:pPr>
        <w:pStyle w:val="Liststycke"/>
        <w:keepNext/>
        <w:numPr>
          <w:ilvl w:val="0"/>
          <w:numId w:val="29"/>
        </w:numPr>
        <w:spacing w:before="240" w:after="60" w:line="240" w:lineRule="auto"/>
        <w:ind w:right="0"/>
        <w:outlineLvl w:val="2"/>
        <w:rPr>
          <w:rFonts w:ascii="Calibri" w:hAnsi="Calibri" w:cs="Arial"/>
          <w:szCs w:val="26"/>
          <w:u w:val="single"/>
        </w:rPr>
      </w:pPr>
      <w:r w:rsidRPr="00707BD2">
        <w:rPr>
          <w:rFonts w:ascii="Calibri" w:hAnsi="Calibri" w:cs="Arial"/>
          <w:szCs w:val="26"/>
          <w:u w:val="single"/>
        </w:rPr>
        <w:t>&lt;</w:t>
      </w:r>
      <w:r w:rsidRPr="00707BD2">
        <w:rPr>
          <w:rFonts w:ascii="Calibri" w:hAnsi="Calibri" w:cs="Arial"/>
          <w:szCs w:val="26"/>
        </w:rPr>
        <w:t>5 %</w:t>
      </w:r>
      <w:r>
        <w:rPr>
          <w:rFonts w:ascii="Calibri" w:hAnsi="Calibri" w:cs="Arial"/>
          <w:szCs w:val="26"/>
        </w:rPr>
        <w:t>sannolikhet</w:t>
      </w:r>
      <w:r w:rsidR="004732B8">
        <w:rPr>
          <w:rFonts w:ascii="Calibri" w:hAnsi="Calibri" w:cs="Arial"/>
          <w:szCs w:val="26"/>
        </w:rPr>
        <w:t>: testning bör utföras endast av övertygande skäl</w:t>
      </w:r>
    </w:p>
    <w:p w14:paraId="17265AA3" w14:textId="56E4BB82" w:rsidR="004732B8" w:rsidRPr="00306D4D" w:rsidRDefault="00913887" w:rsidP="00FD4E6A">
      <w:pPr>
        <w:pStyle w:val="Liststycke"/>
        <w:keepNext/>
        <w:numPr>
          <w:ilvl w:val="0"/>
          <w:numId w:val="29"/>
        </w:numPr>
        <w:spacing w:before="240" w:after="60" w:line="240" w:lineRule="auto"/>
        <w:ind w:right="0"/>
        <w:outlineLvl w:val="2"/>
        <w:rPr>
          <w:rFonts w:ascii="Calibri" w:hAnsi="Calibri" w:cs="Arial"/>
          <w:szCs w:val="26"/>
          <w:u w:val="single"/>
        </w:rPr>
      </w:pPr>
      <w:r>
        <w:rPr>
          <w:rFonts w:ascii="Calibri" w:hAnsi="Calibri" w:cs="Arial"/>
          <w:szCs w:val="26"/>
        </w:rPr>
        <w:t>5–15</w:t>
      </w:r>
      <w:r w:rsidR="001D6A30">
        <w:rPr>
          <w:rFonts w:ascii="Calibri" w:hAnsi="Calibri" w:cs="Arial"/>
          <w:szCs w:val="26"/>
        </w:rPr>
        <w:t>%</w:t>
      </w:r>
      <w:r w:rsidR="00483E1C">
        <w:rPr>
          <w:rFonts w:ascii="Calibri" w:hAnsi="Calibri" w:cs="Arial"/>
          <w:szCs w:val="26"/>
        </w:rPr>
        <w:t xml:space="preserve"> sannolikhet: testning kan övervägas, särskilt om symtom </w:t>
      </w:r>
      <w:r w:rsidR="00306D4D">
        <w:rPr>
          <w:rFonts w:ascii="Calibri" w:hAnsi="Calibri" w:cs="Arial"/>
          <w:szCs w:val="26"/>
        </w:rPr>
        <w:t>är begränsande och kräver klargörande.</w:t>
      </w:r>
    </w:p>
    <w:p w14:paraId="0FB9C103" w14:textId="2A3437AE" w:rsidR="00306D4D" w:rsidRPr="00D5742B" w:rsidRDefault="00D5742B" w:rsidP="00FD4E6A">
      <w:pPr>
        <w:pStyle w:val="Liststycke"/>
        <w:keepNext/>
        <w:numPr>
          <w:ilvl w:val="0"/>
          <w:numId w:val="29"/>
        </w:numPr>
        <w:spacing w:before="240" w:after="60" w:line="240" w:lineRule="auto"/>
        <w:ind w:right="0"/>
        <w:outlineLvl w:val="2"/>
        <w:rPr>
          <w:rFonts w:ascii="Calibri" w:hAnsi="Calibri" w:cs="Arial"/>
          <w:szCs w:val="26"/>
          <w:u w:val="single"/>
        </w:rPr>
      </w:pPr>
      <w:r>
        <w:rPr>
          <w:rFonts w:ascii="Calibri" w:hAnsi="Calibri" w:cs="Arial"/>
          <w:szCs w:val="26"/>
          <w:u w:val="single"/>
        </w:rPr>
        <w:t>&gt;</w:t>
      </w:r>
      <w:r w:rsidR="00306D4D">
        <w:rPr>
          <w:rFonts w:ascii="Calibri" w:hAnsi="Calibri" w:cs="Arial"/>
          <w:szCs w:val="26"/>
        </w:rPr>
        <w:t xml:space="preserve">15% </w:t>
      </w:r>
      <w:r>
        <w:rPr>
          <w:rFonts w:ascii="Calibri" w:hAnsi="Calibri" w:cs="Arial"/>
          <w:szCs w:val="26"/>
        </w:rPr>
        <w:t>sannolikhet: testning bör göras</w:t>
      </w:r>
    </w:p>
    <w:p w14:paraId="7734B551" w14:textId="747BF3C0" w:rsidR="00D5742B" w:rsidRDefault="00D5742B" w:rsidP="00D5742B">
      <w:pPr>
        <w:keepNext/>
        <w:spacing w:before="240" w:after="60" w:line="240" w:lineRule="auto"/>
        <w:ind w:left="360" w:right="0"/>
        <w:outlineLvl w:val="2"/>
        <w:rPr>
          <w:rFonts w:ascii="Calibri" w:hAnsi="Calibri" w:cs="Arial"/>
          <w:szCs w:val="26"/>
        </w:rPr>
      </w:pPr>
      <w:r w:rsidRPr="000F225C">
        <w:rPr>
          <w:rFonts w:ascii="Calibri" w:hAnsi="Calibri" w:cs="Arial"/>
          <w:szCs w:val="26"/>
        </w:rPr>
        <w:t>Icke</w:t>
      </w:r>
      <w:r w:rsidR="000F225C">
        <w:rPr>
          <w:rFonts w:ascii="Calibri" w:hAnsi="Calibri" w:cs="Arial"/>
          <w:szCs w:val="26"/>
        </w:rPr>
        <w:t>-invasiv funktionell avbil</w:t>
      </w:r>
      <w:r w:rsidR="00613F1A">
        <w:rPr>
          <w:rFonts w:ascii="Calibri" w:hAnsi="Calibri" w:cs="Arial"/>
          <w:szCs w:val="26"/>
        </w:rPr>
        <w:t>dning för myokardischemi (myokardscintigrafi</w:t>
      </w:r>
      <w:r w:rsidR="00525C86">
        <w:rPr>
          <w:rFonts w:ascii="Calibri" w:hAnsi="Calibri" w:cs="Arial"/>
          <w:szCs w:val="26"/>
        </w:rPr>
        <w:t xml:space="preserve"> eller stressekokardiografi) eller CT-koronar </w:t>
      </w:r>
      <w:r w:rsidR="009E329F">
        <w:rPr>
          <w:rFonts w:ascii="Calibri" w:hAnsi="Calibri" w:cs="Arial"/>
          <w:szCs w:val="26"/>
        </w:rPr>
        <w:t>rekommenderas</w:t>
      </w:r>
      <w:r w:rsidR="00525C86">
        <w:rPr>
          <w:rFonts w:ascii="Calibri" w:hAnsi="Calibri" w:cs="Arial"/>
          <w:szCs w:val="26"/>
        </w:rPr>
        <w:t xml:space="preserve"> för att diagnostisera kranskärlssjukdom </w:t>
      </w:r>
      <w:r w:rsidR="001872DD">
        <w:rPr>
          <w:rFonts w:ascii="Calibri" w:hAnsi="Calibri" w:cs="Arial"/>
          <w:szCs w:val="26"/>
        </w:rPr>
        <w:t>hos symtomatiska patienter hos vilka obstruktiv kranskärl</w:t>
      </w:r>
      <w:r w:rsidR="00ED5C65">
        <w:rPr>
          <w:rFonts w:ascii="Calibri" w:hAnsi="Calibri" w:cs="Arial"/>
          <w:szCs w:val="26"/>
        </w:rPr>
        <w:t xml:space="preserve">sjukdom inte kan uteslutas genom enbart klinisk bedömning. </w:t>
      </w:r>
    </w:p>
    <w:p w14:paraId="17011092" w14:textId="4352B791" w:rsidR="00ED5C65" w:rsidRPr="00ED5C65" w:rsidRDefault="00ED5C65" w:rsidP="00ED5C65">
      <w:pPr>
        <w:keepNext/>
        <w:spacing w:before="240" w:after="60" w:line="240" w:lineRule="auto"/>
        <w:ind w:left="360" w:right="0"/>
        <w:outlineLvl w:val="2"/>
        <w:rPr>
          <w:rFonts w:ascii="Calibri" w:hAnsi="Calibri" w:cs="Arial"/>
          <w:szCs w:val="26"/>
        </w:rPr>
      </w:pPr>
      <w:r>
        <w:rPr>
          <w:rFonts w:ascii="Calibri" w:hAnsi="Calibri" w:cs="Arial"/>
          <w:szCs w:val="26"/>
        </w:rPr>
        <w:t>Arbets</w:t>
      </w:r>
      <w:r w:rsidR="00221F7D">
        <w:rPr>
          <w:rFonts w:ascii="Calibri" w:hAnsi="Calibri" w:cs="Arial"/>
          <w:szCs w:val="26"/>
        </w:rPr>
        <w:t>-EKG kan övervägas som ett alternativ för att diagnostisera obstruktiv CAD om bilddiagnos</w:t>
      </w:r>
      <w:r w:rsidR="00C85B0C">
        <w:rPr>
          <w:rFonts w:ascii="Calibri" w:hAnsi="Calibri" w:cs="Arial"/>
          <w:szCs w:val="26"/>
        </w:rPr>
        <w:t xml:space="preserve">tiktester inte är tillgängliga, utan att glömma att det finns risk för falsk negativa och falsk positiva testresultat. </w:t>
      </w:r>
    </w:p>
    <w:p w14:paraId="37433F2B" w14:textId="77777777" w:rsidR="001D2DB0" w:rsidRPr="001D2DB0" w:rsidRDefault="001D2DB0" w:rsidP="001D2DB0">
      <w:pPr>
        <w:keepNext/>
        <w:spacing w:before="240" w:after="60" w:line="240" w:lineRule="auto"/>
        <w:ind w:left="0" w:right="0"/>
        <w:outlineLvl w:val="1"/>
        <w:rPr>
          <w:rFonts w:ascii="Calibri" w:hAnsi="Calibri" w:cs="Arial"/>
          <w:b/>
          <w:bCs/>
          <w:iCs/>
          <w:sz w:val="28"/>
          <w:szCs w:val="28"/>
        </w:rPr>
      </w:pPr>
      <w:r w:rsidRPr="001D2DB0">
        <w:rPr>
          <w:rFonts w:ascii="Calibri" w:hAnsi="Calibri" w:cs="Arial"/>
          <w:b/>
          <w:bCs/>
          <w:iCs/>
          <w:sz w:val="28"/>
          <w:szCs w:val="28"/>
        </w:rPr>
        <w:t>Riskvärdering</w:t>
      </w:r>
    </w:p>
    <w:p w14:paraId="29DB1E94" w14:textId="77777777" w:rsidR="001D2DB0" w:rsidRPr="001D2DB0" w:rsidRDefault="001D2DB0" w:rsidP="001D2DB0">
      <w:pPr>
        <w:spacing w:after="0" w:line="240" w:lineRule="auto"/>
        <w:ind w:left="0" w:right="0"/>
        <w:rPr>
          <w:szCs w:val="20"/>
        </w:rPr>
      </w:pPr>
      <w:r w:rsidRPr="001D2DB0">
        <w:rPr>
          <w:szCs w:val="20"/>
        </w:rPr>
        <w:t>Patienter med stabil angina har olika mortalitet. Man vill hitta patienter som har hög risk (mortalitet &gt;3%/år) och som då kan ha nytta av revaskularisering. Alla bör värderas avseende kliniska parametrar, vänsterkammarfunktion och belastningstest. Angio blir aktuellt på patienter med uttalade symtom eller hög risk vid non-invasiv testning. I varje enskilt fall måste man också fråga sig vad ett test ska leda till. En patient som har stor sannolikhet för obstruktiv kranskärlssjukdom men som inte kommer att vara aktuell för någon form av revaskularisering behöver inte göra belastningstest.</w:t>
      </w:r>
    </w:p>
    <w:p w14:paraId="5630D1F5" w14:textId="77777777" w:rsidR="001D2DB0" w:rsidRPr="001D2DB0" w:rsidRDefault="001D2DB0" w:rsidP="001D2DB0">
      <w:pPr>
        <w:keepNext/>
        <w:spacing w:before="240" w:after="60" w:line="240" w:lineRule="auto"/>
        <w:ind w:left="0" w:right="0"/>
        <w:outlineLvl w:val="2"/>
        <w:rPr>
          <w:rFonts w:ascii="Calibri" w:hAnsi="Calibri" w:cs="Arial"/>
          <w:b/>
          <w:bCs/>
          <w:szCs w:val="26"/>
        </w:rPr>
      </w:pPr>
      <w:r w:rsidRPr="001D2DB0">
        <w:rPr>
          <w:rFonts w:ascii="Calibri" w:hAnsi="Calibri" w:cs="Arial"/>
          <w:b/>
          <w:bCs/>
          <w:szCs w:val="26"/>
        </w:rPr>
        <w:lastRenderedPageBreak/>
        <w:t>Kliniska parametrar</w:t>
      </w:r>
    </w:p>
    <w:p w14:paraId="29F374B4" w14:textId="77777777" w:rsidR="001D2DB0" w:rsidRPr="001D2DB0" w:rsidRDefault="001D2DB0" w:rsidP="001D2DB0">
      <w:pPr>
        <w:spacing w:after="0" w:line="240" w:lineRule="auto"/>
        <w:ind w:left="0" w:right="0"/>
        <w:rPr>
          <w:szCs w:val="20"/>
        </w:rPr>
      </w:pPr>
      <w:r w:rsidRPr="001D2DB0">
        <w:rPr>
          <w:szCs w:val="20"/>
        </w:rPr>
        <w:t xml:space="preserve">Svårighetsgrad av angina spelar stor roll liksom andra faktorer som diabetes, hypertoni, rökning, </w:t>
      </w:r>
      <w:proofErr w:type="spellStart"/>
      <w:r w:rsidRPr="001D2DB0">
        <w:rPr>
          <w:szCs w:val="20"/>
        </w:rPr>
        <w:t>hyperkolesterolemi</w:t>
      </w:r>
      <w:proofErr w:type="spellEnd"/>
      <w:r w:rsidRPr="001D2DB0">
        <w:rPr>
          <w:szCs w:val="20"/>
        </w:rPr>
        <w:t xml:space="preserve">, hög ålder, kronisk njursjukdom, perifer artärsjukdom, tidigare hjärtinfarkt och hjärtsvikt. </w:t>
      </w:r>
    </w:p>
    <w:p w14:paraId="7BD0E8EA" w14:textId="77777777" w:rsidR="001D2DB0" w:rsidRDefault="001D2DB0" w:rsidP="001D2DB0">
      <w:pPr>
        <w:spacing w:after="0" w:line="240" w:lineRule="auto"/>
        <w:ind w:left="0" w:right="0"/>
        <w:rPr>
          <w:szCs w:val="20"/>
        </w:rPr>
      </w:pPr>
      <w:r w:rsidRPr="001D2DB0">
        <w:rPr>
          <w:szCs w:val="20"/>
        </w:rPr>
        <w:t>Klar rekommendation hur man ska hantera dessa parametrar finns inte utan de måste vägas ihop med nedanstående.</w:t>
      </w:r>
    </w:p>
    <w:p w14:paraId="7E79BB97" w14:textId="77777777" w:rsidR="00CE697E" w:rsidRDefault="00CE697E" w:rsidP="001D2DB0">
      <w:pPr>
        <w:spacing w:after="0" w:line="240" w:lineRule="auto"/>
        <w:ind w:left="0" w:right="0"/>
        <w:rPr>
          <w:szCs w:val="20"/>
        </w:rPr>
      </w:pPr>
    </w:p>
    <w:p w14:paraId="72588377" w14:textId="6106C29F" w:rsidR="00CE697E" w:rsidRPr="00174A5C" w:rsidRDefault="00CE697E" w:rsidP="001D2DB0">
      <w:pPr>
        <w:spacing w:after="0" w:line="240" w:lineRule="auto"/>
        <w:ind w:left="0" w:right="0"/>
        <w:rPr>
          <w:rFonts w:asciiTheme="majorHAnsi" w:hAnsiTheme="majorHAnsi" w:cstheme="majorHAnsi"/>
          <w:b/>
          <w:bCs/>
          <w:szCs w:val="20"/>
        </w:rPr>
      </w:pPr>
      <w:r w:rsidRPr="00174A5C">
        <w:rPr>
          <w:rFonts w:asciiTheme="majorHAnsi" w:hAnsiTheme="majorHAnsi" w:cstheme="majorHAnsi"/>
          <w:b/>
          <w:bCs/>
          <w:szCs w:val="20"/>
        </w:rPr>
        <w:t>Biokemiska parametrar</w:t>
      </w:r>
    </w:p>
    <w:p w14:paraId="569E0339" w14:textId="727027C3" w:rsidR="00CE697E" w:rsidRPr="001D2DB0" w:rsidRDefault="00CE697E" w:rsidP="001D2DB0">
      <w:pPr>
        <w:spacing w:after="0" w:line="240" w:lineRule="auto"/>
        <w:ind w:left="0" w:right="0"/>
        <w:rPr>
          <w:szCs w:val="20"/>
        </w:rPr>
      </w:pPr>
      <w:r>
        <w:rPr>
          <w:szCs w:val="20"/>
        </w:rPr>
        <w:t xml:space="preserve">Alla som remitteras </w:t>
      </w:r>
      <w:r w:rsidR="00995D8F">
        <w:rPr>
          <w:szCs w:val="20"/>
        </w:rPr>
        <w:t>till utredning för angina pectoris bör ha kontrollerat minst följande</w:t>
      </w:r>
      <w:r w:rsidR="00370617">
        <w:rPr>
          <w:szCs w:val="20"/>
        </w:rPr>
        <w:t>: blodstatus, elstatus, lipidstatus, HbA1c.</w:t>
      </w:r>
    </w:p>
    <w:p w14:paraId="18845CCF" w14:textId="77777777" w:rsidR="001D2DB0" w:rsidRPr="001D2DB0" w:rsidRDefault="001D2DB0" w:rsidP="001D2DB0">
      <w:pPr>
        <w:keepNext/>
        <w:spacing w:before="240" w:after="60" w:line="240" w:lineRule="auto"/>
        <w:ind w:left="0" w:right="0"/>
        <w:outlineLvl w:val="2"/>
        <w:rPr>
          <w:rFonts w:ascii="Calibri" w:hAnsi="Calibri" w:cs="Arial"/>
          <w:b/>
          <w:bCs/>
          <w:szCs w:val="26"/>
        </w:rPr>
      </w:pPr>
      <w:r w:rsidRPr="001D2DB0">
        <w:rPr>
          <w:rFonts w:ascii="Calibri" w:hAnsi="Calibri" w:cs="Arial"/>
          <w:b/>
          <w:bCs/>
          <w:szCs w:val="26"/>
        </w:rPr>
        <w:t>Vänsterkammarfunktion</w:t>
      </w:r>
    </w:p>
    <w:p w14:paraId="28E93828" w14:textId="77777777" w:rsidR="001D2DB0" w:rsidRPr="001D2DB0" w:rsidRDefault="001D2DB0" w:rsidP="001D2DB0">
      <w:pPr>
        <w:spacing w:after="0" w:line="240" w:lineRule="auto"/>
        <w:ind w:left="0" w:right="0"/>
        <w:rPr>
          <w:szCs w:val="20"/>
        </w:rPr>
      </w:pPr>
      <w:r w:rsidRPr="001D2DB0">
        <w:rPr>
          <w:szCs w:val="20"/>
        </w:rPr>
        <w:t xml:space="preserve">Angina och EF &lt;50% bör föranleda vidare utredning med </w:t>
      </w:r>
      <w:proofErr w:type="spellStart"/>
      <w:r w:rsidRPr="001D2DB0">
        <w:rPr>
          <w:szCs w:val="20"/>
        </w:rPr>
        <w:t>koronarangiografi</w:t>
      </w:r>
      <w:proofErr w:type="spellEnd"/>
      <w:r w:rsidRPr="001D2DB0">
        <w:rPr>
          <w:szCs w:val="20"/>
        </w:rPr>
        <w:t>.</w:t>
      </w:r>
    </w:p>
    <w:p w14:paraId="161C30E6" w14:textId="77777777" w:rsidR="001D2DB0" w:rsidRPr="001D2DB0" w:rsidRDefault="001D2DB0" w:rsidP="001D2DB0">
      <w:pPr>
        <w:keepNext/>
        <w:spacing w:before="240" w:after="60" w:line="240" w:lineRule="auto"/>
        <w:ind w:left="0" w:right="0"/>
        <w:outlineLvl w:val="2"/>
        <w:rPr>
          <w:rFonts w:ascii="Calibri" w:hAnsi="Calibri" w:cs="Arial"/>
          <w:b/>
          <w:bCs/>
          <w:szCs w:val="26"/>
        </w:rPr>
      </w:pPr>
      <w:r w:rsidRPr="001D2DB0">
        <w:rPr>
          <w:rFonts w:ascii="Calibri" w:hAnsi="Calibri" w:cs="Arial"/>
          <w:b/>
          <w:bCs/>
          <w:szCs w:val="26"/>
        </w:rPr>
        <w:t>Belastningstest</w:t>
      </w:r>
    </w:p>
    <w:p w14:paraId="528C9D47" w14:textId="77777777" w:rsidR="001D2DB0" w:rsidRPr="001D2DB0" w:rsidRDefault="001D2DB0" w:rsidP="001D2DB0">
      <w:pPr>
        <w:spacing w:after="0" w:line="240" w:lineRule="auto"/>
        <w:ind w:left="0" w:right="0"/>
        <w:rPr>
          <w:szCs w:val="20"/>
        </w:rPr>
      </w:pPr>
      <w:r w:rsidRPr="001D2DB0">
        <w:rPr>
          <w:szCs w:val="20"/>
        </w:rPr>
        <w:t xml:space="preserve">Detta bör göras inte bara för diagnostik enligt ovan utan också för riskvärdering. </w:t>
      </w:r>
    </w:p>
    <w:p w14:paraId="777A8FB2" w14:textId="77777777" w:rsidR="001D2DB0" w:rsidRPr="001D2DB0" w:rsidRDefault="001D2DB0" w:rsidP="001D2DB0">
      <w:pPr>
        <w:numPr>
          <w:ilvl w:val="0"/>
          <w:numId w:val="26"/>
        </w:numPr>
        <w:spacing w:before="20" w:after="0" w:line="259" w:lineRule="auto"/>
        <w:ind w:right="0"/>
        <w:contextualSpacing/>
        <w:rPr>
          <w:rFonts w:ascii="Garamond" w:eastAsia="Calibri" w:hAnsi="Garamond"/>
          <w:sz w:val="20"/>
          <w:szCs w:val="22"/>
          <w:lang w:eastAsia="en-US"/>
        </w:rPr>
      </w:pPr>
      <w:r w:rsidRPr="001D2DB0">
        <w:rPr>
          <w:rFonts w:ascii="Garamond" w:eastAsia="Calibri" w:hAnsi="Garamond"/>
          <w:sz w:val="20"/>
          <w:szCs w:val="22"/>
          <w:lang w:eastAsia="en-US"/>
        </w:rPr>
        <w:t xml:space="preserve">Arbets-EKG: Arbetsförmåga, blodtrycksreaktion och </w:t>
      </w:r>
      <w:proofErr w:type="spellStart"/>
      <w:r w:rsidRPr="001D2DB0">
        <w:rPr>
          <w:rFonts w:ascii="Garamond" w:eastAsia="Calibri" w:hAnsi="Garamond"/>
          <w:sz w:val="20"/>
          <w:szCs w:val="22"/>
          <w:lang w:eastAsia="en-US"/>
        </w:rPr>
        <w:t>ischemiskt</w:t>
      </w:r>
      <w:proofErr w:type="spellEnd"/>
      <w:r w:rsidRPr="001D2DB0">
        <w:rPr>
          <w:rFonts w:ascii="Garamond" w:eastAsia="Calibri" w:hAnsi="Garamond"/>
          <w:sz w:val="20"/>
          <w:szCs w:val="22"/>
          <w:lang w:eastAsia="en-US"/>
        </w:rPr>
        <w:t xml:space="preserve"> svar vägs in. Arbets-EKG-fynd som listas under </w:t>
      </w:r>
      <w:proofErr w:type="spellStart"/>
      <w:r w:rsidRPr="001D2DB0">
        <w:rPr>
          <w:rFonts w:ascii="Garamond" w:eastAsia="Calibri" w:hAnsi="Garamond"/>
          <w:sz w:val="20"/>
          <w:szCs w:val="22"/>
          <w:lang w:eastAsia="en-US"/>
        </w:rPr>
        <w:t>koronarangiografi</w:t>
      </w:r>
      <w:proofErr w:type="spellEnd"/>
      <w:r w:rsidRPr="001D2DB0">
        <w:rPr>
          <w:rFonts w:ascii="Garamond" w:eastAsia="Calibri" w:hAnsi="Garamond"/>
          <w:sz w:val="20"/>
          <w:szCs w:val="22"/>
          <w:lang w:eastAsia="en-US"/>
        </w:rPr>
        <w:t xml:space="preserve"> kan indikera dålig prognos.</w:t>
      </w:r>
    </w:p>
    <w:p w14:paraId="33E796E0" w14:textId="77777777" w:rsidR="001D2DB0" w:rsidRPr="001D2DB0" w:rsidRDefault="001D2DB0" w:rsidP="001D2DB0">
      <w:pPr>
        <w:numPr>
          <w:ilvl w:val="0"/>
          <w:numId w:val="26"/>
        </w:numPr>
        <w:spacing w:before="20" w:after="0" w:line="259" w:lineRule="auto"/>
        <w:ind w:right="0"/>
        <w:contextualSpacing/>
        <w:rPr>
          <w:rFonts w:ascii="Garamond" w:eastAsia="Calibri" w:hAnsi="Garamond"/>
          <w:sz w:val="20"/>
          <w:szCs w:val="22"/>
          <w:lang w:eastAsia="en-US"/>
        </w:rPr>
      </w:pPr>
      <w:r w:rsidRPr="001D2DB0">
        <w:rPr>
          <w:rFonts w:ascii="Garamond" w:eastAsia="Calibri" w:hAnsi="Garamond"/>
          <w:sz w:val="20"/>
          <w:szCs w:val="22"/>
          <w:lang w:eastAsia="en-US"/>
        </w:rPr>
        <w:t>Stress-eko: Tillkomst av rörelsestörning i ≥3 av 17 segment bör föranleda angio.</w:t>
      </w:r>
    </w:p>
    <w:p w14:paraId="5693E8EA" w14:textId="77777777" w:rsidR="001D2DB0" w:rsidRPr="001D2DB0" w:rsidRDefault="001D2DB0" w:rsidP="001D2DB0">
      <w:pPr>
        <w:numPr>
          <w:ilvl w:val="0"/>
          <w:numId w:val="26"/>
        </w:numPr>
        <w:spacing w:before="20" w:after="0" w:line="259" w:lineRule="auto"/>
        <w:ind w:right="0"/>
        <w:contextualSpacing/>
        <w:rPr>
          <w:rFonts w:ascii="Garamond" w:eastAsia="Calibri" w:hAnsi="Garamond"/>
          <w:sz w:val="20"/>
          <w:szCs w:val="22"/>
          <w:lang w:eastAsia="en-US"/>
        </w:rPr>
      </w:pPr>
      <w:proofErr w:type="spellStart"/>
      <w:r w:rsidRPr="001D2DB0">
        <w:rPr>
          <w:rFonts w:ascii="Garamond" w:eastAsia="Calibri" w:hAnsi="Garamond"/>
          <w:sz w:val="20"/>
          <w:szCs w:val="22"/>
          <w:lang w:eastAsia="en-US"/>
        </w:rPr>
        <w:t>Myocardscintigrafi</w:t>
      </w:r>
      <w:proofErr w:type="spellEnd"/>
      <w:r w:rsidRPr="001D2DB0">
        <w:rPr>
          <w:rFonts w:ascii="Garamond" w:eastAsia="Calibri" w:hAnsi="Garamond"/>
          <w:sz w:val="20"/>
          <w:szCs w:val="22"/>
          <w:lang w:eastAsia="en-US"/>
        </w:rPr>
        <w:t xml:space="preserve">: Ischemi i ≥10 % av </w:t>
      </w:r>
      <w:proofErr w:type="spellStart"/>
      <w:r w:rsidRPr="001D2DB0">
        <w:rPr>
          <w:rFonts w:ascii="Garamond" w:eastAsia="Calibri" w:hAnsi="Garamond"/>
          <w:sz w:val="20"/>
          <w:szCs w:val="22"/>
          <w:lang w:eastAsia="en-US"/>
        </w:rPr>
        <w:t>myokardiet</w:t>
      </w:r>
      <w:proofErr w:type="spellEnd"/>
      <w:r w:rsidRPr="001D2DB0">
        <w:rPr>
          <w:rFonts w:ascii="Garamond" w:eastAsia="Calibri" w:hAnsi="Garamond"/>
          <w:sz w:val="20"/>
          <w:szCs w:val="22"/>
          <w:lang w:eastAsia="en-US"/>
        </w:rPr>
        <w:t xml:space="preserve"> (≥2 av 17 segment).</w:t>
      </w:r>
    </w:p>
    <w:p w14:paraId="035B352C" w14:textId="797EA2D8" w:rsidR="001D2DB0" w:rsidRPr="001D2DB0" w:rsidRDefault="001D2DB0" w:rsidP="001D2DB0">
      <w:pPr>
        <w:keepNext/>
        <w:spacing w:before="240" w:after="60" w:line="240" w:lineRule="auto"/>
        <w:ind w:left="0" w:right="0"/>
        <w:outlineLvl w:val="2"/>
        <w:rPr>
          <w:rFonts w:ascii="Calibri" w:hAnsi="Calibri" w:cs="Arial"/>
          <w:b/>
          <w:bCs/>
          <w:szCs w:val="26"/>
        </w:rPr>
      </w:pPr>
      <w:r w:rsidRPr="001D2DB0">
        <w:rPr>
          <w:rFonts w:ascii="Calibri" w:hAnsi="Calibri" w:cs="Arial"/>
          <w:b/>
          <w:bCs/>
          <w:szCs w:val="26"/>
        </w:rPr>
        <w:t>Kranskärlsanatomi</w:t>
      </w:r>
      <w:r w:rsidR="00370617">
        <w:rPr>
          <w:rFonts w:ascii="Calibri" w:hAnsi="Calibri" w:cs="Arial"/>
          <w:b/>
          <w:bCs/>
          <w:szCs w:val="26"/>
        </w:rPr>
        <w:t xml:space="preserve"> (CT-kranskärl)</w:t>
      </w:r>
    </w:p>
    <w:p w14:paraId="5D139C7E" w14:textId="77777777" w:rsidR="001D2DB0" w:rsidRPr="001D2DB0" w:rsidRDefault="001D2DB0" w:rsidP="001D2DB0">
      <w:pPr>
        <w:spacing w:after="0" w:line="240" w:lineRule="auto"/>
        <w:ind w:left="0" w:right="0"/>
        <w:rPr>
          <w:szCs w:val="20"/>
        </w:rPr>
      </w:pPr>
      <w:r w:rsidRPr="001D2DB0">
        <w:rPr>
          <w:szCs w:val="20"/>
        </w:rPr>
        <w:t>Denna undersökning kommer inte att göras på alla. På dem som genomgår den har följande fynd prognostiska vinster av revaskularisering:</w:t>
      </w:r>
    </w:p>
    <w:p w14:paraId="546780DD" w14:textId="77777777" w:rsidR="001D2DB0" w:rsidRPr="001D2DB0" w:rsidRDefault="001D2DB0" w:rsidP="001D2DB0">
      <w:pPr>
        <w:numPr>
          <w:ilvl w:val="0"/>
          <w:numId w:val="27"/>
        </w:numPr>
        <w:spacing w:before="20" w:after="0" w:line="259" w:lineRule="auto"/>
        <w:ind w:right="0"/>
        <w:contextualSpacing/>
        <w:rPr>
          <w:rFonts w:ascii="Garamond" w:eastAsia="Calibri" w:hAnsi="Garamond"/>
          <w:sz w:val="20"/>
          <w:szCs w:val="22"/>
          <w:lang w:eastAsia="en-US"/>
        </w:rPr>
      </w:pPr>
      <w:proofErr w:type="spellStart"/>
      <w:r w:rsidRPr="001D2DB0">
        <w:rPr>
          <w:rFonts w:ascii="Garamond" w:eastAsia="Calibri" w:hAnsi="Garamond"/>
          <w:sz w:val="20"/>
          <w:szCs w:val="22"/>
          <w:lang w:eastAsia="en-US"/>
        </w:rPr>
        <w:t>Huvudstamstenos</w:t>
      </w:r>
      <w:proofErr w:type="spellEnd"/>
      <w:r w:rsidRPr="001D2DB0">
        <w:rPr>
          <w:rFonts w:ascii="Garamond" w:eastAsia="Calibri" w:hAnsi="Garamond"/>
          <w:sz w:val="20"/>
          <w:szCs w:val="22"/>
          <w:lang w:eastAsia="en-US"/>
        </w:rPr>
        <w:t>.</w:t>
      </w:r>
    </w:p>
    <w:p w14:paraId="21C77820" w14:textId="77777777" w:rsidR="001D2DB0" w:rsidRPr="001D2DB0" w:rsidRDefault="001D2DB0" w:rsidP="001D2DB0">
      <w:pPr>
        <w:numPr>
          <w:ilvl w:val="0"/>
          <w:numId w:val="27"/>
        </w:numPr>
        <w:spacing w:before="20" w:after="0" w:line="259" w:lineRule="auto"/>
        <w:ind w:right="0"/>
        <w:contextualSpacing/>
        <w:rPr>
          <w:rFonts w:ascii="Garamond" w:eastAsia="Calibri" w:hAnsi="Garamond"/>
          <w:sz w:val="20"/>
          <w:szCs w:val="22"/>
          <w:lang w:eastAsia="en-US"/>
        </w:rPr>
      </w:pPr>
      <w:r w:rsidRPr="001D2DB0">
        <w:rPr>
          <w:rFonts w:ascii="Garamond" w:eastAsia="Calibri" w:hAnsi="Garamond"/>
          <w:sz w:val="20"/>
          <w:szCs w:val="22"/>
          <w:lang w:eastAsia="en-US"/>
        </w:rPr>
        <w:t>3-kärlssjukdom.</w:t>
      </w:r>
    </w:p>
    <w:p w14:paraId="7C58354B" w14:textId="77777777" w:rsidR="001D2DB0" w:rsidRPr="001D2DB0" w:rsidRDefault="001D2DB0" w:rsidP="001D2DB0">
      <w:pPr>
        <w:numPr>
          <w:ilvl w:val="0"/>
          <w:numId w:val="27"/>
        </w:numPr>
        <w:spacing w:before="20" w:after="0" w:line="259" w:lineRule="auto"/>
        <w:ind w:right="0"/>
        <w:contextualSpacing/>
        <w:rPr>
          <w:rFonts w:ascii="Garamond" w:eastAsia="Calibri" w:hAnsi="Garamond"/>
          <w:sz w:val="20"/>
          <w:szCs w:val="22"/>
          <w:lang w:eastAsia="en-US"/>
        </w:rPr>
      </w:pPr>
      <w:r w:rsidRPr="001D2DB0">
        <w:rPr>
          <w:rFonts w:ascii="Garamond" w:eastAsia="Calibri" w:hAnsi="Garamond"/>
          <w:sz w:val="20"/>
          <w:szCs w:val="22"/>
          <w:lang w:eastAsia="en-US"/>
        </w:rPr>
        <w:t xml:space="preserve">Proximal LAD-stenos. </w:t>
      </w:r>
    </w:p>
    <w:p w14:paraId="5F017DFF" w14:textId="77777777" w:rsidR="001D2DB0" w:rsidRPr="001D2DB0" w:rsidRDefault="001D2DB0" w:rsidP="001D2DB0">
      <w:pPr>
        <w:keepNext/>
        <w:spacing w:before="240" w:after="60" w:line="240" w:lineRule="auto"/>
        <w:ind w:left="0" w:right="0"/>
        <w:outlineLvl w:val="2"/>
        <w:rPr>
          <w:rFonts w:ascii="Calibri" w:hAnsi="Calibri" w:cs="Arial"/>
          <w:b/>
          <w:bCs/>
          <w:szCs w:val="26"/>
        </w:rPr>
      </w:pPr>
      <w:r w:rsidRPr="001D2DB0">
        <w:rPr>
          <w:rFonts w:ascii="Calibri" w:hAnsi="Calibri" w:cs="Arial"/>
          <w:b/>
          <w:bCs/>
          <w:szCs w:val="26"/>
        </w:rPr>
        <w:t>Myokardscintigrafi</w:t>
      </w:r>
      <w:r w:rsidRPr="001D2DB0">
        <w:rPr>
          <w:rFonts w:ascii="Calibri" w:hAnsi="Calibri" w:cs="Arial"/>
          <w:b/>
          <w:bCs/>
          <w:szCs w:val="26"/>
        </w:rPr>
        <w:fldChar w:fldCharType="begin"/>
      </w:r>
      <w:r w:rsidRPr="001D2DB0">
        <w:rPr>
          <w:rFonts w:ascii="Calibri" w:hAnsi="Calibri" w:cs="Arial"/>
          <w:b/>
          <w:bCs/>
          <w:szCs w:val="26"/>
        </w:rPr>
        <w:instrText xml:space="preserve"> XE "Myokardscintigrafi" </w:instrText>
      </w:r>
      <w:r w:rsidRPr="001D2DB0">
        <w:rPr>
          <w:rFonts w:ascii="Calibri" w:hAnsi="Calibri" w:cs="Arial"/>
          <w:b/>
          <w:bCs/>
          <w:szCs w:val="26"/>
        </w:rPr>
        <w:fldChar w:fldCharType="end"/>
      </w:r>
    </w:p>
    <w:p w14:paraId="574B944D" w14:textId="77777777" w:rsidR="001D2DB0" w:rsidRPr="001D2DB0" w:rsidRDefault="001D2DB0" w:rsidP="001D2DB0">
      <w:pPr>
        <w:spacing w:after="0" w:line="240" w:lineRule="auto"/>
        <w:ind w:left="0" w:right="0"/>
        <w:rPr>
          <w:rFonts w:cs="Arial"/>
          <w:szCs w:val="20"/>
        </w:rPr>
      </w:pPr>
      <w:r w:rsidRPr="001D2DB0">
        <w:rPr>
          <w:rFonts w:cs="Arial"/>
          <w:szCs w:val="20"/>
        </w:rPr>
        <w:t>Myokardscintigrafi görs för riskvärdering eller vid svårbedömt arbetsprov (</w:t>
      </w:r>
      <w:proofErr w:type="gramStart"/>
      <w:r w:rsidRPr="001D2DB0">
        <w:rPr>
          <w:rFonts w:cs="Arial"/>
          <w:szCs w:val="20"/>
        </w:rPr>
        <w:t>t.ex.</w:t>
      </w:r>
      <w:proofErr w:type="gramEnd"/>
      <w:r w:rsidRPr="001D2DB0">
        <w:rPr>
          <w:rFonts w:cs="Arial"/>
          <w:szCs w:val="20"/>
        </w:rPr>
        <w:t xml:space="preserve"> svårvärderade ST-sänkningar) och görs då i första hand med cykelbelastning. </w:t>
      </w:r>
    </w:p>
    <w:p w14:paraId="098520B2" w14:textId="77777777" w:rsidR="001D2DB0" w:rsidRPr="001D2DB0" w:rsidRDefault="001D2DB0" w:rsidP="001D2DB0">
      <w:pPr>
        <w:spacing w:after="0" w:line="240" w:lineRule="auto"/>
        <w:ind w:left="0" w:right="0"/>
        <w:rPr>
          <w:rFonts w:cs="Arial"/>
          <w:szCs w:val="20"/>
        </w:rPr>
      </w:pPr>
      <w:proofErr w:type="spellStart"/>
      <w:r w:rsidRPr="001D2DB0">
        <w:rPr>
          <w:rFonts w:cs="Arial"/>
          <w:szCs w:val="20"/>
        </w:rPr>
        <w:t>Adenosinscintigrafi</w:t>
      </w:r>
      <w:proofErr w:type="spellEnd"/>
      <w:r w:rsidRPr="001D2DB0">
        <w:rPr>
          <w:rFonts w:cs="Arial"/>
          <w:szCs w:val="20"/>
        </w:rPr>
        <w:t xml:space="preserve"> görs vid: </w:t>
      </w:r>
    </w:p>
    <w:p w14:paraId="53441485" w14:textId="77777777" w:rsidR="001D2DB0" w:rsidRPr="001D2DB0" w:rsidRDefault="001D2DB0" w:rsidP="001D2DB0">
      <w:pPr>
        <w:numPr>
          <w:ilvl w:val="0"/>
          <w:numId w:val="24"/>
        </w:numPr>
        <w:spacing w:before="20" w:after="0" w:line="259" w:lineRule="auto"/>
        <w:ind w:right="0"/>
        <w:contextualSpacing/>
        <w:rPr>
          <w:rFonts w:ascii="Garamond" w:eastAsia="Calibri" w:hAnsi="Garamond" w:cs="Arial"/>
          <w:sz w:val="20"/>
          <w:szCs w:val="22"/>
          <w:lang w:eastAsia="en-US"/>
        </w:rPr>
      </w:pPr>
      <w:r w:rsidRPr="001D2DB0">
        <w:rPr>
          <w:rFonts w:ascii="Garamond" w:eastAsia="Calibri" w:hAnsi="Garamond" w:cs="Arial"/>
          <w:b/>
          <w:bCs/>
          <w:sz w:val="20"/>
          <w:szCs w:val="22"/>
          <w:lang w:eastAsia="en-US"/>
        </w:rPr>
        <w:t>Vänstergrenblock.</w:t>
      </w:r>
      <w:r w:rsidRPr="001D2DB0">
        <w:rPr>
          <w:rFonts w:ascii="Garamond" w:eastAsia="Calibri" w:hAnsi="Garamond" w:cs="Arial"/>
          <w:sz w:val="20"/>
          <w:szCs w:val="22"/>
          <w:lang w:eastAsia="en-US"/>
        </w:rPr>
        <w:t xml:space="preserve"> </w:t>
      </w:r>
    </w:p>
    <w:p w14:paraId="75D41392" w14:textId="77777777" w:rsidR="001D2DB0" w:rsidRPr="001D2DB0" w:rsidRDefault="001D2DB0" w:rsidP="001D2DB0">
      <w:pPr>
        <w:numPr>
          <w:ilvl w:val="0"/>
          <w:numId w:val="24"/>
        </w:numPr>
        <w:spacing w:before="20" w:after="0" w:line="259" w:lineRule="auto"/>
        <w:ind w:right="0"/>
        <w:contextualSpacing/>
        <w:rPr>
          <w:rFonts w:ascii="Garamond" w:eastAsia="Calibri" w:hAnsi="Garamond" w:cs="Arial"/>
          <w:sz w:val="20"/>
          <w:szCs w:val="22"/>
          <w:lang w:eastAsia="en-US"/>
        </w:rPr>
      </w:pPr>
      <w:proofErr w:type="spellStart"/>
      <w:r w:rsidRPr="001D2DB0">
        <w:rPr>
          <w:rFonts w:ascii="Garamond" w:eastAsia="Calibri" w:hAnsi="Garamond" w:cs="Arial"/>
          <w:b/>
          <w:bCs/>
          <w:sz w:val="20"/>
          <w:szCs w:val="22"/>
          <w:lang w:eastAsia="en-US"/>
        </w:rPr>
        <w:t>Kammarpacing</w:t>
      </w:r>
      <w:proofErr w:type="spellEnd"/>
      <w:r w:rsidRPr="001D2DB0">
        <w:rPr>
          <w:rFonts w:ascii="Garamond" w:eastAsia="Calibri" w:hAnsi="Garamond" w:cs="Arial"/>
          <w:sz w:val="20"/>
          <w:szCs w:val="22"/>
          <w:lang w:eastAsia="en-US"/>
        </w:rPr>
        <w:t>.</w:t>
      </w:r>
    </w:p>
    <w:p w14:paraId="63FFBF66" w14:textId="77777777" w:rsidR="001D2DB0" w:rsidRPr="001D2DB0" w:rsidRDefault="001D2DB0" w:rsidP="001D2DB0">
      <w:pPr>
        <w:numPr>
          <w:ilvl w:val="0"/>
          <w:numId w:val="24"/>
        </w:numPr>
        <w:spacing w:before="20" w:after="0" w:line="259" w:lineRule="auto"/>
        <w:ind w:right="0"/>
        <w:contextualSpacing/>
        <w:rPr>
          <w:rFonts w:ascii="Garamond" w:eastAsia="Calibri" w:hAnsi="Garamond" w:cs="Arial"/>
          <w:sz w:val="20"/>
          <w:szCs w:val="22"/>
          <w:lang w:eastAsia="en-US"/>
        </w:rPr>
      </w:pPr>
      <w:r w:rsidRPr="001D2DB0">
        <w:rPr>
          <w:rFonts w:ascii="Garamond" w:eastAsia="Calibri" w:hAnsi="Garamond" w:cs="Arial"/>
          <w:sz w:val="20"/>
          <w:szCs w:val="22"/>
          <w:lang w:eastAsia="en-US"/>
        </w:rPr>
        <w:t xml:space="preserve">Patient som </w:t>
      </w:r>
      <w:r w:rsidRPr="001D2DB0">
        <w:rPr>
          <w:rFonts w:ascii="Garamond" w:eastAsia="Calibri" w:hAnsi="Garamond" w:cs="Arial"/>
          <w:b/>
          <w:bCs/>
          <w:sz w:val="20"/>
          <w:szCs w:val="22"/>
          <w:lang w:eastAsia="en-US"/>
        </w:rPr>
        <w:t>inte kan cykla.</w:t>
      </w:r>
      <w:r w:rsidRPr="001D2DB0">
        <w:rPr>
          <w:rFonts w:ascii="Garamond" w:eastAsia="Calibri" w:hAnsi="Garamond" w:cs="Arial"/>
          <w:sz w:val="20"/>
          <w:szCs w:val="22"/>
          <w:lang w:eastAsia="en-US"/>
        </w:rPr>
        <w:t xml:space="preserve"> </w:t>
      </w:r>
    </w:p>
    <w:p w14:paraId="655E9387" w14:textId="77777777" w:rsidR="001D2DB0" w:rsidRPr="001D2DB0" w:rsidRDefault="001D2DB0" w:rsidP="001D2DB0">
      <w:pPr>
        <w:spacing w:after="0" w:line="240" w:lineRule="auto"/>
        <w:ind w:left="0" w:right="0"/>
        <w:rPr>
          <w:rFonts w:cs="Arial"/>
          <w:szCs w:val="20"/>
        </w:rPr>
      </w:pPr>
      <w:r w:rsidRPr="001D2DB0">
        <w:rPr>
          <w:rFonts w:cs="Arial"/>
          <w:szCs w:val="20"/>
        </w:rPr>
        <w:t xml:space="preserve">OBS att myokardscintigrafi kan missa så kallad balanserad trekärlssjuka. </w:t>
      </w:r>
    </w:p>
    <w:p w14:paraId="784E9C53" w14:textId="77777777" w:rsidR="001D2DB0" w:rsidRPr="001D2DB0" w:rsidRDefault="001D2DB0" w:rsidP="001D2DB0">
      <w:pPr>
        <w:keepNext/>
        <w:spacing w:before="240" w:after="60" w:line="240" w:lineRule="auto"/>
        <w:ind w:left="0" w:right="0"/>
        <w:outlineLvl w:val="2"/>
        <w:rPr>
          <w:rFonts w:ascii="Calibri" w:hAnsi="Calibri" w:cs="Arial"/>
          <w:b/>
          <w:bCs/>
          <w:szCs w:val="26"/>
        </w:rPr>
      </w:pPr>
      <w:r w:rsidRPr="001D2DB0">
        <w:rPr>
          <w:rFonts w:ascii="Calibri" w:hAnsi="Calibri" w:cs="Arial"/>
          <w:b/>
          <w:bCs/>
          <w:szCs w:val="26"/>
        </w:rPr>
        <w:t>Ekokardiografi</w:t>
      </w:r>
    </w:p>
    <w:p w14:paraId="7AD006C6" w14:textId="77777777" w:rsidR="001D2DB0" w:rsidRPr="001D2DB0" w:rsidRDefault="001D2DB0" w:rsidP="001D2DB0">
      <w:pPr>
        <w:spacing w:after="0" w:line="240" w:lineRule="auto"/>
        <w:ind w:left="0" w:right="0"/>
        <w:rPr>
          <w:rFonts w:cs="Arial"/>
          <w:szCs w:val="20"/>
        </w:rPr>
      </w:pPr>
      <w:r w:rsidRPr="001D2DB0">
        <w:rPr>
          <w:rFonts w:cs="Arial"/>
          <w:szCs w:val="20"/>
        </w:rPr>
        <w:t xml:space="preserve">UCG bör göras liberalt för att hitta EF &lt;50%. </w:t>
      </w:r>
    </w:p>
    <w:p w14:paraId="19A0C60E" w14:textId="77777777" w:rsidR="001D2DB0" w:rsidRPr="001D2DB0" w:rsidRDefault="001D2DB0" w:rsidP="001D2DB0">
      <w:pPr>
        <w:spacing w:after="0" w:line="240" w:lineRule="auto"/>
        <w:ind w:left="0" w:right="0"/>
        <w:rPr>
          <w:rFonts w:cs="Arial"/>
          <w:szCs w:val="20"/>
        </w:rPr>
      </w:pPr>
      <w:r w:rsidRPr="001D2DB0">
        <w:rPr>
          <w:rFonts w:cs="Arial"/>
          <w:szCs w:val="20"/>
        </w:rPr>
        <w:t xml:space="preserve">UCG rekommenderas om patienten tidigare genomgått hjärtinfarkt, där man av andra skäl misstänker nedsatt kammarfunktion, där status ger misstanke om klaffel eller där EKG ger misstanke om annan hjärtsjukdom </w:t>
      </w:r>
      <w:proofErr w:type="gramStart"/>
      <w:r w:rsidRPr="001D2DB0">
        <w:rPr>
          <w:rFonts w:cs="Arial"/>
          <w:szCs w:val="20"/>
        </w:rPr>
        <w:t>t.ex.</w:t>
      </w:r>
      <w:proofErr w:type="gramEnd"/>
      <w:r w:rsidRPr="001D2DB0">
        <w:rPr>
          <w:rFonts w:cs="Arial"/>
          <w:szCs w:val="20"/>
        </w:rPr>
        <w:t xml:space="preserve"> </w:t>
      </w:r>
      <w:proofErr w:type="spellStart"/>
      <w:r w:rsidRPr="001D2DB0">
        <w:rPr>
          <w:rFonts w:cs="Arial"/>
          <w:szCs w:val="20"/>
        </w:rPr>
        <w:t>hypertrof</w:t>
      </w:r>
      <w:proofErr w:type="spellEnd"/>
      <w:r w:rsidRPr="001D2DB0">
        <w:rPr>
          <w:rFonts w:cs="Arial"/>
          <w:szCs w:val="20"/>
        </w:rPr>
        <w:t xml:space="preserve"> </w:t>
      </w:r>
      <w:proofErr w:type="spellStart"/>
      <w:r w:rsidRPr="001D2DB0">
        <w:rPr>
          <w:rFonts w:cs="Arial"/>
          <w:szCs w:val="20"/>
        </w:rPr>
        <w:t>kardiomyopati</w:t>
      </w:r>
      <w:proofErr w:type="spellEnd"/>
      <w:r w:rsidRPr="001D2DB0">
        <w:rPr>
          <w:rFonts w:cs="Arial"/>
          <w:szCs w:val="20"/>
        </w:rPr>
        <w:t>.</w:t>
      </w:r>
    </w:p>
    <w:p w14:paraId="47DABEC2" w14:textId="77777777" w:rsidR="001D2DB0" w:rsidRPr="001D2DB0" w:rsidRDefault="001D2DB0" w:rsidP="001D2DB0">
      <w:pPr>
        <w:spacing w:after="0" w:line="240" w:lineRule="auto"/>
        <w:ind w:left="0" w:right="0"/>
        <w:rPr>
          <w:rFonts w:cs="Arial"/>
          <w:szCs w:val="20"/>
        </w:rPr>
      </w:pPr>
      <w:r w:rsidRPr="001D2DB0">
        <w:rPr>
          <w:rFonts w:cs="Arial"/>
          <w:szCs w:val="20"/>
        </w:rPr>
        <w:t>Dessutom behövs UCG inför kranskärlsröntgen och bör då inte vara äldre än 6 månader.</w:t>
      </w:r>
    </w:p>
    <w:p w14:paraId="2DD4F0BE" w14:textId="77777777" w:rsidR="001D2DB0" w:rsidRPr="001D2DB0" w:rsidRDefault="001D2DB0" w:rsidP="001D2DB0">
      <w:pPr>
        <w:keepNext/>
        <w:spacing w:before="240" w:after="60" w:line="240" w:lineRule="auto"/>
        <w:ind w:left="0" w:right="0"/>
        <w:outlineLvl w:val="2"/>
        <w:rPr>
          <w:rFonts w:ascii="Calibri" w:hAnsi="Calibri" w:cs="Arial"/>
          <w:b/>
          <w:bCs/>
          <w:szCs w:val="26"/>
        </w:rPr>
      </w:pPr>
      <w:proofErr w:type="spellStart"/>
      <w:r w:rsidRPr="001D2DB0">
        <w:rPr>
          <w:rFonts w:ascii="Calibri" w:hAnsi="Calibri" w:cs="Arial"/>
          <w:b/>
          <w:bCs/>
          <w:szCs w:val="26"/>
        </w:rPr>
        <w:t>Koronarangiografi</w:t>
      </w:r>
      <w:proofErr w:type="spellEnd"/>
      <w:r w:rsidRPr="001D2DB0">
        <w:rPr>
          <w:rFonts w:ascii="Calibri" w:hAnsi="Calibri" w:cs="Arial"/>
          <w:b/>
          <w:bCs/>
          <w:szCs w:val="26"/>
        </w:rPr>
        <w:fldChar w:fldCharType="begin"/>
      </w:r>
      <w:r w:rsidRPr="001D2DB0">
        <w:rPr>
          <w:rFonts w:ascii="Calibri" w:hAnsi="Calibri" w:cs="Arial"/>
          <w:b/>
          <w:bCs/>
          <w:szCs w:val="26"/>
        </w:rPr>
        <w:instrText xml:space="preserve"> XE "Koronarangiografi" </w:instrText>
      </w:r>
      <w:r w:rsidRPr="001D2DB0">
        <w:rPr>
          <w:rFonts w:ascii="Calibri" w:hAnsi="Calibri" w:cs="Arial"/>
          <w:b/>
          <w:bCs/>
          <w:szCs w:val="26"/>
        </w:rPr>
        <w:fldChar w:fldCharType="end"/>
      </w:r>
    </w:p>
    <w:p w14:paraId="5D2481D0" w14:textId="77777777" w:rsidR="001D2DB0" w:rsidRPr="001D2DB0" w:rsidRDefault="001D2DB0" w:rsidP="001D2DB0">
      <w:pPr>
        <w:spacing w:after="0" w:line="240" w:lineRule="auto"/>
        <w:ind w:left="0" w:right="0"/>
        <w:rPr>
          <w:szCs w:val="20"/>
        </w:rPr>
      </w:pPr>
      <w:r w:rsidRPr="001D2DB0">
        <w:rPr>
          <w:szCs w:val="20"/>
        </w:rPr>
        <w:t>Bör göras för att ge möjlighet att med PCI/CABG lindra symtom hos patienter som har betydande besvär av sin angina och för att hitta fall med dålig prognos.</w:t>
      </w:r>
      <w:r w:rsidRPr="001D2DB0">
        <w:rPr>
          <w:szCs w:val="20"/>
        </w:rPr>
        <w:fldChar w:fldCharType="begin"/>
      </w:r>
      <w:r w:rsidRPr="001D2DB0">
        <w:rPr>
          <w:szCs w:val="20"/>
        </w:rPr>
        <w:instrText xml:space="preserve"> XE "Koronarangiografi" </w:instrText>
      </w:r>
      <w:r w:rsidRPr="001D2DB0">
        <w:rPr>
          <w:szCs w:val="20"/>
        </w:rPr>
        <w:fldChar w:fldCharType="end"/>
      </w:r>
    </w:p>
    <w:p w14:paraId="5C94EBC4" w14:textId="77777777" w:rsidR="001D2DB0" w:rsidRPr="001D2DB0" w:rsidRDefault="001D2DB0" w:rsidP="001D2DB0">
      <w:pPr>
        <w:spacing w:after="0" w:line="240" w:lineRule="auto"/>
        <w:ind w:left="0" w:right="0"/>
        <w:rPr>
          <w:rFonts w:cs="Arial"/>
          <w:szCs w:val="20"/>
        </w:rPr>
      </w:pPr>
      <w:r w:rsidRPr="001D2DB0">
        <w:rPr>
          <w:rFonts w:cs="Arial"/>
          <w:szCs w:val="20"/>
        </w:rPr>
        <w:t>Indikationer framför allt:</w:t>
      </w:r>
    </w:p>
    <w:p w14:paraId="5825AAEC" w14:textId="77777777" w:rsidR="001D2DB0" w:rsidRPr="001D2DB0" w:rsidRDefault="001D2DB0" w:rsidP="001D2DB0">
      <w:pPr>
        <w:numPr>
          <w:ilvl w:val="0"/>
          <w:numId w:val="28"/>
        </w:numPr>
        <w:spacing w:before="60" w:after="0" w:line="259" w:lineRule="auto"/>
        <w:ind w:right="0"/>
        <w:contextualSpacing/>
        <w:rPr>
          <w:szCs w:val="20"/>
        </w:rPr>
      </w:pPr>
      <w:r w:rsidRPr="001D2DB0">
        <w:rPr>
          <w:szCs w:val="20"/>
        </w:rPr>
        <w:t>Handikappande angina.</w:t>
      </w:r>
    </w:p>
    <w:p w14:paraId="381B0F14" w14:textId="77777777" w:rsidR="001D2DB0" w:rsidRPr="001D2DB0" w:rsidRDefault="001D2DB0" w:rsidP="001D2DB0">
      <w:pPr>
        <w:numPr>
          <w:ilvl w:val="0"/>
          <w:numId w:val="28"/>
        </w:numPr>
        <w:spacing w:before="60" w:after="0" w:line="259" w:lineRule="auto"/>
        <w:ind w:right="0"/>
        <w:contextualSpacing/>
        <w:rPr>
          <w:szCs w:val="20"/>
        </w:rPr>
      </w:pPr>
      <w:r w:rsidRPr="001D2DB0">
        <w:rPr>
          <w:szCs w:val="20"/>
        </w:rPr>
        <w:t>Angina som påverkar patientens leverne.</w:t>
      </w:r>
    </w:p>
    <w:p w14:paraId="011E48F6" w14:textId="77777777" w:rsidR="001D2DB0" w:rsidRPr="001D2DB0" w:rsidRDefault="001D2DB0" w:rsidP="001D2DB0">
      <w:pPr>
        <w:numPr>
          <w:ilvl w:val="0"/>
          <w:numId w:val="28"/>
        </w:numPr>
        <w:spacing w:before="60" w:after="0" w:line="259" w:lineRule="auto"/>
        <w:ind w:right="0"/>
        <w:contextualSpacing/>
        <w:rPr>
          <w:szCs w:val="20"/>
        </w:rPr>
      </w:pPr>
      <w:r w:rsidRPr="001D2DB0">
        <w:rPr>
          <w:szCs w:val="20"/>
        </w:rPr>
        <w:lastRenderedPageBreak/>
        <w:t>Bröstsmärta vid låg belastning på arbets-EKG.</w:t>
      </w:r>
    </w:p>
    <w:p w14:paraId="01E1BEEB" w14:textId="77777777" w:rsidR="001D2DB0" w:rsidRPr="001D2DB0" w:rsidRDefault="001D2DB0" w:rsidP="001D2DB0">
      <w:pPr>
        <w:numPr>
          <w:ilvl w:val="0"/>
          <w:numId w:val="28"/>
        </w:numPr>
        <w:spacing w:before="60" w:after="0" w:line="259" w:lineRule="auto"/>
        <w:ind w:right="0"/>
        <w:contextualSpacing/>
        <w:rPr>
          <w:szCs w:val="20"/>
        </w:rPr>
      </w:pPr>
      <w:r w:rsidRPr="001D2DB0">
        <w:rPr>
          <w:szCs w:val="20"/>
        </w:rPr>
        <w:t xml:space="preserve">Utbredd ischemi på arbets-EKG </w:t>
      </w:r>
      <w:proofErr w:type="spellStart"/>
      <w:r w:rsidRPr="001D2DB0">
        <w:rPr>
          <w:szCs w:val="20"/>
        </w:rPr>
        <w:t>t.ex</w:t>
      </w:r>
      <w:proofErr w:type="spellEnd"/>
      <w:r w:rsidRPr="001D2DB0">
        <w:rPr>
          <w:szCs w:val="20"/>
        </w:rPr>
        <w:t>:</w:t>
      </w:r>
    </w:p>
    <w:p w14:paraId="4C65DDAA" w14:textId="77777777" w:rsidR="001D2DB0" w:rsidRPr="001D2DB0" w:rsidRDefault="001D2DB0" w:rsidP="001D2DB0">
      <w:pPr>
        <w:numPr>
          <w:ilvl w:val="1"/>
          <w:numId w:val="28"/>
        </w:numPr>
        <w:spacing w:before="60" w:after="0" w:line="259" w:lineRule="auto"/>
        <w:ind w:right="0"/>
        <w:contextualSpacing/>
        <w:rPr>
          <w:szCs w:val="20"/>
        </w:rPr>
      </w:pPr>
      <w:r w:rsidRPr="001D2DB0">
        <w:rPr>
          <w:szCs w:val="20"/>
        </w:rPr>
        <w:t>ST-sänkning &gt;2 mm</w:t>
      </w:r>
    </w:p>
    <w:p w14:paraId="7AF5B31B" w14:textId="77777777" w:rsidR="001D2DB0" w:rsidRPr="001D2DB0" w:rsidRDefault="001D2DB0" w:rsidP="001D2DB0">
      <w:pPr>
        <w:numPr>
          <w:ilvl w:val="1"/>
          <w:numId w:val="28"/>
        </w:numPr>
        <w:spacing w:before="60" w:after="0" w:line="259" w:lineRule="auto"/>
        <w:ind w:right="0"/>
        <w:contextualSpacing/>
        <w:rPr>
          <w:szCs w:val="20"/>
        </w:rPr>
      </w:pPr>
      <w:r w:rsidRPr="001D2DB0">
        <w:rPr>
          <w:szCs w:val="20"/>
        </w:rPr>
        <w:t>ST-sänkning &gt;1 mm i 3 intill varandra liggande avledningar.</w:t>
      </w:r>
    </w:p>
    <w:p w14:paraId="3EE51D6D" w14:textId="77777777" w:rsidR="001D2DB0" w:rsidRPr="001D2DB0" w:rsidRDefault="001D2DB0" w:rsidP="001D2DB0">
      <w:pPr>
        <w:numPr>
          <w:ilvl w:val="0"/>
          <w:numId w:val="28"/>
        </w:numPr>
        <w:spacing w:before="60" w:after="0" w:line="259" w:lineRule="auto"/>
        <w:ind w:right="0"/>
        <w:contextualSpacing/>
        <w:rPr>
          <w:szCs w:val="20"/>
        </w:rPr>
      </w:pPr>
      <w:r w:rsidRPr="001D2DB0">
        <w:rPr>
          <w:szCs w:val="20"/>
        </w:rPr>
        <w:t>Utebliven blodtrycksstegring eller blodtrycksfall.</w:t>
      </w:r>
    </w:p>
    <w:p w14:paraId="76A6B9EF" w14:textId="77777777" w:rsidR="001D2DB0" w:rsidRPr="001D2DB0" w:rsidRDefault="001D2DB0" w:rsidP="001D2DB0">
      <w:pPr>
        <w:numPr>
          <w:ilvl w:val="0"/>
          <w:numId w:val="28"/>
        </w:numPr>
        <w:spacing w:before="60" w:after="0" w:line="259" w:lineRule="auto"/>
        <w:ind w:right="0"/>
        <w:contextualSpacing/>
        <w:rPr>
          <w:szCs w:val="20"/>
        </w:rPr>
      </w:pPr>
      <w:r w:rsidRPr="001D2DB0">
        <w:rPr>
          <w:szCs w:val="20"/>
        </w:rPr>
        <w:t xml:space="preserve">Provokation av </w:t>
      </w:r>
      <w:proofErr w:type="spellStart"/>
      <w:r w:rsidRPr="001D2DB0">
        <w:rPr>
          <w:szCs w:val="20"/>
        </w:rPr>
        <w:t>ventrikulär</w:t>
      </w:r>
      <w:proofErr w:type="spellEnd"/>
      <w:r w:rsidRPr="001D2DB0">
        <w:rPr>
          <w:szCs w:val="20"/>
        </w:rPr>
        <w:t xml:space="preserve"> arytmi.</w:t>
      </w:r>
    </w:p>
    <w:p w14:paraId="7537EFC5" w14:textId="77777777" w:rsidR="001D2DB0" w:rsidRPr="001D2DB0" w:rsidRDefault="001D2DB0" w:rsidP="001D2DB0">
      <w:pPr>
        <w:numPr>
          <w:ilvl w:val="0"/>
          <w:numId w:val="28"/>
        </w:numPr>
        <w:spacing w:before="60" w:after="0" w:line="259" w:lineRule="auto"/>
        <w:ind w:right="0"/>
        <w:contextualSpacing/>
        <w:rPr>
          <w:szCs w:val="20"/>
        </w:rPr>
      </w:pPr>
      <w:r w:rsidRPr="001D2DB0">
        <w:rPr>
          <w:szCs w:val="20"/>
        </w:rPr>
        <w:t>Angina med EF &lt;50%.</w:t>
      </w:r>
    </w:p>
    <w:p w14:paraId="7DF652C5" w14:textId="77777777" w:rsidR="001D2DB0" w:rsidRPr="001D2DB0" w:rsidRDefault="001D2DB0" w:rsidP="001D2DB0">
      <w:pPr>
        <w:numPr>
          <w:ilvl w:val="0"/>
          <w:numId w:val="28"/>
        </w:numPr>
        <w:spacing w:before="60" w:after="0" w:line="259" w:lineRule="auto"/>
        <w:ind w:right="0"/>
        <w:contextualSpacing/>
        <w:rPr>
          <w:szCs w:val="20"/>
        </w:rPr>
      </w:pPr>
      <w:r w:rsidRPr="001D2DB0">
        <w:rPr>
          <w:szCs w:val="20"/>
        </w:rPr>
        <w:t xml:space="preserve">Ischemi i &gt;10% av </w:t>
      </w:r>
      <w:proofErr w:type="spellStart"/>
      <w:r w:rsidRPr="001D2DB0">
        <w:rPr>
          <w:szCs w:val="20"/>
        </w:rPr>
        <w:t>myokardiet</w:t>
      </w:r>
      <w:proofErr w:type="spellEnd"/>
      <w:r w:rsidRPr="001D2DB0">
        <w:rPr>
          <w:szCs w:val="20"/>
        </w:rPr>
        <w:t xml:space="preserve"> på myokardscintigrafi.</w:t>
      </w:r>
    </w:p>
    <w:p w14:paraId="6DD259A8" w14:textId="77777777" w:rsidR="001D2DB0" w:rsidRPr="001D2DB0" w:rsidRDefault="001D2DB0" w:rsidP="001D2DB0">
      <w:pPr>
        <w:spacing w:after="0" w:line="240" w:lineRule="auto"/>
        <w:ind w:left="0" w:right="0"/>
        <w:rPr>
          <w:szCs w:val="20"/>
        </w:rPr>
      </w:pPr>
      <w:r w:rsidRPr="001D2DB0">
        <w:rPr>
          <w:szCs w:val="20"/>
        </w:rPr>
        <w:t xml:space="preserve">Alla som remitteras för </w:t>
      </w:r>
      <w:proofErr w:type="spellStart"/>
      <w:r w:rsidRPr="001D2DB0">
        <w:rPr>
          <w:szCs w:val="20"/>
        </w:rPr>
        <w:t>koronarangiografi</w:t>
      </w:r>
      <w:proofErr w:type="spellEnd"/>
      <w:r w:rsidRPr="001D2DB0">
        <w:rPr>
          <w:szCs w:val="20"/>
        </w:rPr>
        <w:t xml:space="preserve"> med misstanke om kranskärlssjukdom ska stå på ASA och </w:t>
      </w:r>
      <w:proofErr w:type="spellStart"/>
      <w:r w:rsidRPr="001D2DB0">
        <w:rPr>
          <w:szCs w:val="20"/>
        </w:rPr>
        <w:t>högdos</w:t>
      </w:r>
      <w:proofErr w:type="spellEnd"/>
      <w:r w:rsidRPr="001D2DB0">
        <w:rPr>
          <w:szCs w:val="20"/>
        </w:rPr>
        <w:t xml:space="preserve"> statin om inte kontraindikation föreligger. </w:t>
      </w:r>
    </w:p>
    <w:p w14:paraId="39C6793E" w14:textId="77777777" w:rsidR="001D2DB0" w:rsidRPr="001D2DB0" w:rsidRDefault="001D2DB0" w:rsidP="001D2DB0">
      <w:pPr>
        <w:spacing w:after="0" w:line="240" w:lineRule="auto"/>
        <w:ind w:left="0" w:right="0"/>
        <w:rPr>
          <w:szCs w:val="20"/>
        </w:rPr>
      </w:pPr>
      <w:proofErr w:type="spellStart"/>
      <w:r w:rsidRPr="001D2DB0">
        <w:rPr>
          <w:szCs w:val="20"/>
        </w:rPr>
        <w:t>Antikoagulantiabehandlade</w:t>
      </w:r>
      <w:proofErr w:type="spellEnd"/>
      <w:r w:rsidRPr="001D2DB0">
        <w:rPr>
          <w:szCs w:val="20"/>
        </w:rPr>
        <w:t xml:space="preserve"> patienter som ska genomgå </w:t>
      </w:r>
      <w:proofErr w:type="spellStart"/>
      <w:r w:rsidRPr="001D2DB0">
        <w:rPr>
          <w:szCs w:val="20"/>
        </w:rPr>
        <w:t>koronarangiografi</w:t>
      </w:r>
      <w:proofErr w:type="spellEnd"/>
      <w:r w:rsidRPr="001D2DB0">
        <w:rPr>
          <w:szCs w:val="20"/>
        </w:rPr>
        <w:t xml:space="preserve"> med </w:t>
      </w:r>
      <w:r w:rsidRPr="001D2DB0">
        <w:rPr>
          <w:b/>
          <w:bCs/>
          <w:szCs w:val="20"/>
        </w:rPr>
        <w:t>PCI-beredskap</w:t>
      </w:r>
      <w:r w:rsidRPr="001D2DB0">
        <w:rPr>
          <w:szCs w:val="20"/>
        </w:rPr>
        <w:t xml:space="preserve"> ska sättas på ASA inför ingreppet. Ordinera laddningsdos med </w:t>
      </w:r>
      <w:proofErr w:type="gramStart"/>
      <w:r w:rsidRPr="001D2DB0">
        <w:rPr>
          <w:szCs w:val="20"/>
        </w:rPr>
        <w:t>4 st</w:t>
      </w:r>
      <w:proofErr w:type="gramEnd"/>
      <w:r w:rsidRPr="001D2DB0">
        <w:rPr>
          <w:szCs w:val="20"/>
        </w:rPr>
        <w:t xml:space="preserve"> Trombyl 75 mg dagen innan undersökningen och därefter 1x1. Eventuell laddningsdos </w:t>
      </w:r>
      <w:proofErr w:type="spellStart"/>
      <w:r w:rsidRPr="001D2DB0">
        <w:rPr>
          <w:szCs w:val="20"/>
        </w:rPr>
        <w:t>klopidogrel</w:t>
      </w:r>
      <w:proofErr w:type="spellEnd"/>
      <w:r w:rsidRPr="001D2DB0">
        <w:rPr>
          <w:szCs w:val="20"/>
        </w:rPr>
        <w:t xml:space="preserve"> ordineras av operatör i anslutning till ingreppet.</w:t>
      </w:r>
    </w:p>
    <w:p w14:paraId="0E261911" w14:textId="77777777" w:rsidR="001D2DB0" w:rsidRPr="001D2DB0" w:rsidRDefault="001D2DB0" w:rsidP="001D2DB0">
      <w:pPr>
        <w:keepNext/>
        <w:spacing w:before="240" w:after="60" w:line="240" w:lineRule="auto"/>
        <w:ind w:left="0" w:right="0"/>
        <w:outlineLvl w:val="2"/>
        <w:rPr>
          <w:rFonts w:ascii="Calibri" w:hAnsi="Calibri" w:cs="Arial"/>
          <w:b/>
          <w:bCs/>
          <w:szCs w:val="26"/>
        </w:rPr>
      </w:pPr>
      <w:proofErr w:type="spellStart"/>
      <w:r w:rsidRPr="001D2DB0">
        <w:rPr>
          <w:rFonts w:ascii="Calibri" w:hAnsi="Calibri" w:cs="Arial"/>
          <w:b/>
          <w:bCs/>
          <w:szCs w:val="26"/>
        </w:rPr>
        <w:t>Koronarintervention</w:t>
      </w:r>
      <w:proofErr w:type="spellEnd"/>
    </w:p>
    <w:p w14:paraId="669C56F9" w14:textId="77777777" w:rsidR="001D2DB0" w:rsidRPr="001D2DB0" w:rsidRDefault="001D2DB0" w:rsidP="001D2DB0">
      <w:pPr>
        <w:spacing w:after="0" w:line="240" w:lineRule="auto"/>
        <w:ind w:left="0" w:right="0"/>
        <w:rPr>
          <w:szCs w:val="20"/>
        </w:rPr>
      </w:pPr>
      <w:r w:rsidRPr="001D2DB0">
        <w:rPr>
          <w:szCs w:val="20"/>
        </w:rPr>
        <w:t xml:space="preserve">Vid fynd av </w:t>
      </w:r>
      <w:proofErr w:type="spellStart"/>
      <w:r w:rsidRPr="001D2DB0">
        <w:rPr>
          <w:szCs w:val="20"/>
        </w:rPr>
        <w:t>koronarstenoser</w:t>
      </w:r>
      <w:proofErr w:type="spellEnd"/>
      <w:r w:rsidRPr="001D2DB0">
        <w:rPr>
          <w:szCs w:val="20"/>
        </w:rPr>
        <w:t xml:space="preserve"> sker i lämpliga fall PCI ad hoc, d.v.s. i anslutning till krans</w:t>
      </w:r>
      <w:r w:rsidRPr="001D2DB0">
        <w:rPr>
          <w:szCs w:val="20"/>
        </w:rPr>
        <w:softHyphen/>
        <w:t>kärls</w:t>
      </w:r>
      <w:r w:rsidRPr="001D2DB0">
        <w:rPr>
          <w:szCs w:val="20"/>
        </w:rPr>
        <w:softHyphen/>
        <w:t xml:space="preserve">röntgen eller </w:t>
      </w:r>
      <w:proofErr w:type="spellStart"/>
      <w:r w:rsidRPr="001D2DB0">
        <w:rPr>
          <w:szCs w:val="20"/>
        </w:rPr>
        <w:t>elektivt</w:t>
      </w:r>
      <w:proofErr w:type="spellEnd"/>
      <w:r w:rsidRPr="001D2DB0">
        <w:rPr>
          <w:szCs w:val="20"/>
        </w:rPr>
        <w:t>. I andra fall har man thoraxkonferens med diskussion om lämpligaste åtgärd.</w:t>
      </w:r>
      <w:r w:rsidRPr="001D2DB0">
        <w:rPr>
          <w:szCs w:val="20"/>
        </w:rPr>
        <w:fldChar w:fldCharType="begin"/>
      </w:r>
      <w:r w:rsidRPr="001D2DB0">
        <w:rPr>
          <w:szCs w:val="20"/>
        </w:rPr>
        <w:instrText xml:space="preserve"> XE "Stabil angina pektoris" </w:instrText>
      </w:r>
      <w:r w:rsidRPr="001D2DB0">
        <w:rPr>
          <w:szCs w:val="20"/>
        </w:rPr>
        <w:fldChar w:fldCharType="end"/>
      </w:r>
    </w:p>
    <w:p w14:paraId="16C17855" w14:textId="77777777" w:rsidR="001D2DB0" w:rsidRPr="001D2DB0" w:rsidRDefault="001D2DB0" w:rsidP="001D2DB0">
      <w:pPr>
        <w:spacing w:after="0" w:line="240" w:lineRule="auto"/>
        <w:ind w:left="0" w:right="0"/>
        <w:rPr>
          <w:szCs w:val="20"/>
        </w:rPr>
      </w:pPr>
    </w:p>
    <w:bookmarkEnd w:id="0"/>
    <w:p w14:paraId="76B9F95B" w14:textId="24513497" w:rsidR="00536A5A" w:rsidRPr="00536A5A" w:rsidRDefault="00536A5A" w:rsidP="00536A5A">
      <w:pPr>
        <w:spacing w:after="0" w:line="240" w:lineRule="auto"/>
        <w:ind w:left="0" w:right="0"/>
      </w:pPr>
    </w:p>
    <w:sectPr w:rsidR="00536A5A" w:rsidRPr="00536A5A" w:rsidSect="001D2DB0">
      <w:type w:val="continuous"/>
      <w:pgSz w:w="11900" w:h="16840"/>
      <w:pgMar w:top="1418" w:right="1979" w:bottom="1276" w:left="992" w:header="283" w:footer="74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0D046A" w14:textId="77777777" w:rsidR="006753C4" w:rsidRDefault="006753C4">
      <w:r>
        <w:separator/>
      </w:r>
    </w:p>
  </w:endnote>
  <w:endnote w:type="continuationSeparator" w:id="0">
    <w:p w14:paraId="04E3C06A" w14:textId="77777777" w:rsidR="006753C4" w:rsidRDefault="006753C4">
      <w:r>
        <w:continuationSeparator/>
      </w:r>
    </w:p>
  </w:endnote>
  <w:endnote w:type="continuationNotice" w:id="1">
    <w:p w14:paraId="6E195828" w14:textId="77777777" w:rsidR="006753C4" w:rsidRDefault="006753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Garamond">
    <w:altName w:val="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0031421"/>
      <w:docPartObj>
        <w:docPartGallery w:val="Page Numbers (Bottom of Page)"/>
        <w:docPartUnique/>
      </w:docPartObj>
    </w:sdtPr>
    <w:sdtEndPr>
      <w:rPr>
        <w:sz w:val="16"/>
        <w:szCs w:val="16"/>
      </w:rPr>
    </w:sdtEndPr>
    <w:sdtContent>
      <w:p w14:paraId="47BD2091" w14:textId="4558F808" w:rsidR="00C50EE5" w:rsidRPr="00EC0A68" w:rsidRDefault="00A65FD4" w:rsidP="00EC0A68">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2B822" w14:textId="063AE373"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1C346EBA">
          <wp:simplePos x="0" y="0"/>
          <wp:positionH relativeFrom="column">
            <wp:posOffset>4388307</wp:posOffset>
          </wp:positionH>
          <wp:positionV relativeFrom="paragraph">
            <wp:posOffset>-27355</wp:posOffset>
          </wp:positionV>
          <wp:extent cx="1897920" cy="384860"/>
          <wp:effectExtent l="0" t="0" r="7620" b="0"/>
          <wp:wrapNone/>
          <wp:docPr id="9" name="Bildobjekt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9B1487" w14:textId="77777777" w:rsidR="006753C4" w:rsidRDefault="006753C4"/>
  </w:footnote>
  <w:footnote w:type="continuationSeparator" w:id="0">
    <w:p w14:paraId="5B3B760E" w14:textId="77777777" w:rsidR="006753C4" w:rsidRDefault="006753C4">
      <w:r>
        <w:continuationSeparator/>
      </w:r>
    </w:p>
  </w:footnote>
  <w:footnote w:type="continuationNotice" w:id="1">
    <w:p w14:paraId="3AE773CB" w14:textId="77777777" w:rsidR="006753C4" w:rsidRDefault="006753C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6" type="#_x0000_t202"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CDD4D" w14:textId="4A49575C" w:rsidR="008A4EB9" w:rsidRDefault="00413A60" w:rsidP="00413A60">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B7982AB" id="_x0000_t202" coordsize="21600,21600" o:spt="202" path="m,l,21600r21600,l21600,xe">
              <v:stroke joinstyle="miter"/>
              <v:path gradientshapeok="t" o:connecttype="rect"/>
            </v:shapetype>
            <v:shape id="Textruta 6" o:spid="_x0000_s1027" type="#_x0000_t202" style="position:absolute;margin-left:-13.6pt;margin-top:-5.15pt;width:367.5pt;height:25.5pt;z-index:25167052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v:shape>
          </w:pict>
        </mc:Fallback>
      </mc:AlternateContent>
    </w:r>
    <w:r w:rsidR="00CA39EF" w:rsidRPr="00762EE0">
      <w:rPr>
        <w:noProof/>
        <w:sz w:val="20"/>
        <w:szCs w:val="20"/>
      </w:rPr>
      <w:drawing>
        <wp:anchor distT="0" distB="0" distL="114300" distR="114300" simplePos="0" relativeHeight="251657216" behindDoc="0" locked="0" layoutInCell="1" allowOverlap="1" wp14:anchorId="2F5396D5" wp14:editId="7AA9356B">
          <wp:simplePos x="0" y="0"/>
          <wp:positionH relativeFrom="page">
            <wp:posOffset>17744</wp:posOffset>
          </wp:positionH>
          <wp:positionV relativeFrom="paragraph">
            <wp:posOffset>198873</wp:posOffset>
          </wp:positionV>
          <wp:extent cx="7559040" cy="216408"/>
          <wp:effectExtent l="0" t="0" r="0" b="0"/>
          <wp:wrapNone/>
          <wp:docPr id="4"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48A6" w:rsidRPr="00762EE0">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1221CE5"/>
    <w:multiLevelType w:val="hybridMultilevel"/>
    <w:tmpl w:val="687AA5F2"/>
    <w:lvl w:ilvl="0" w:tplc="6D68CF26">
      <w:start w:val="1"/>
      <w:numFmt w:val="upperLetter"/>
      <w:lvlText w:val="%1."/>
      <w:lvlJc w:val="left"/>
      <w:pPr>
        <w:tabs>
          <w:tab w:val="num" w:pos="720"/>
        </w:tabs>
        <w:ind w:left="720" w:hanging="360"/>
      </w:pPr>
    </w:lvl>
    <w:lvl w:ilvl="1" w:tplc="8B5CBA0E" w:tentative="1">
      <w:start w:val="1"/>
      <w:numFmt w:val="lowerLetter"/>
      <w:lvlText w:val="%2."/>
      <w:lvlJc w:val="left"/>
      <w:pPr>
        <w:tabs>
          <w:tab w:val="num" w:pos="1440"/>
        </w:tabs>
        <w:ind w:left="1440" w:hanging="360"/>
      </w:pPr>
    </w:lvl>
    <w:lvl w:ilvl="2" w:tplc="3182D274" w:tentative="1">
      <w:start w:val="1"/>
      <w:numFmt w:val="lowerRoman"/>
      <w:lvlText w:val="%3."/>
      <w:lvlJc w:val="right"/>
      <w:pPr>
        <w:tabs>
          <w:tab w:val="num" w:pos="2160"/>
        </w:tabs>
        <w:ind w:left="2160" w:hanging="180"/>
      </w:pPr>
    </w:lvl>
    <w:lvl w:ilvl="3" w:tplc="431875B8" w:tentative="1">
      <w:start w:val="1"/>
      <w:numFmt w:val="decimal"/>
      <w:lvlText w:val="%4."/>
      <w:lvlJc w:val="left"/>
      <w:pPr>
        <w:tabs>
          <w:tab w:val="num" w:pos="2880"/>
        </w:tabs>
        <w:ind w:left="2880" w:hanging="360"/>
      </w:pPr>
    </w:lvl>
    <w:lvl w:ilvl="4" w:tplc="8F1A68EA" w:tentative="1">
      <w:start w:val="1"/>
      <w:numFmt w:val="lowerLetter"/>
      <w:lvlText w:val="%5."/>
      <w:lvlJc w:val="left"/>
      <w:pPr>
        <w:tabs>
          <w:tab w:val="num" w:pos="3600"/>
        </w:tabs>
        <w:ind w:left="3600" w:hanging="360"/>
      </w:pPr>
    </w:lvl>
    <w:lvl w:ilvl="5" w:tplc="6126629E" w:tentative="1">
      <w:start w:val="1"/>
      <w:numFmt w:val="lowerRoman"/>
      <w:lvlText w:val="%6."/>
      <w:lvlJc w:val="right"/>
      <w:pPr>
        <w:tabs>
          <w:tab w:val="num" w:pos="4320"/>
        </w:tabs>
        <w:ind w:left="4320" w:hanging="180"/>
      </w:pPr>
    </w:lvl>
    <w:lvl w:ilvl="6" w:tplc="E10E6170" w:tentative="1">
      <w:start w:val="1"/>
      <w:numFmt w:val="decimal"/>
      <w:lvlText w:val="%7."/>
      <w:lvlJc w:val="left"/>
      <w:pPr>
        <w:tabs>
          <w:tab w:val="num" w:pos="5040"/>
        </w:tabs>
        <w:ind w:left="5040" w:hanging="360"/>
      </w:pPr>
    </w:lvl>
    <w:lvl w:ilvl="7" w:tplc="7BFABA8C" w:tentative="1">
      <w:start w:val="1"/>
      <w:numFmt w:val="lowerLetter"/>
      <w:lvlText w:val="%8."/>
      <w:lvlJc w:val="left"/>
      <w:pPr>
        <w:tabs>
          <w:tab w:val="num" w:pos="5760"/>
        </w:tabs>
        <w:ind w:left="5760" w:hanging="360"/>
      </w:pPr>
    </w:lvl>
    <w:lvl w:ilvl="8" w:tplc="45E274C8" w:tentative="1">
      <w:start w:val="1"/>
      <w:numFmt w:val="lowerRoman"/>
      <w:lvlText w:val="%9."/>
      <w:lvlJc w:val="right"/>
      <w:pPr>
        <w:tabs>
          <w:tab w:val="num" w:pos="6480"/>
        </w:tabs>
        <w:ind w:left="6480" w:hanging="180"/>
      </w:pPr>
    </w:lvl>
  </w:abstractNum>
  <w:abstractNum w:abstractNumId="3" w15:restartNumberingAfterBreak="0">
    <w:nsid w:val="012E783E"/>
    <w:multiLevelType w:val="hybridMultilevel"/>
    <w:tmpl w:val="466627A0"/>
    <w:lvl w:ilvl="0" w:tplc="148820D0">
      <w:start w:val="30"/>
      <w:numFmt w:val="bullet"/>
      <w:lvlText w:val="-"/>
      <w:lvlJc w:val="left"/>
      <w:pPr>
        <w:ind w:left="720" w:hanging="360"/>
      </w:pPr>
      <w:rPr>
        <w:rFonts w:ascii="Calibri" w:eastAsia="Times New Roman"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034D5019"/>
    <w:multiLevelType w:val="hybridMultilevel"/>
    <w:tmpl w:val="31668F7E"/>
    <w:lvl w:ilvl="0" w:tplc="1348298A">
      <w:start w:val="1"/>
      <w:numFmt w:val="bullet"/>
      <w:lvlText w:val=""/>
      <w:lvlJc w:val="left"/>
      <w:pPr>
        <w:ind w:left="720" w:hanging="360"/>
      </w:pPr>
      <w:rPr>
        <w:rFonts w:ascii="Symbol" w:hAnsi="Symbol" w:hint="default"/>
      </w:rPr>
    </w:lvl>
    <w:lvl w:ilvl="1" w:tplc="DAD6ECBA" w:tentative="1">
      <w:start w:val="1"/>
      <w:numFmt w:val="bullet"/>
      <w:lvlText w:val="o"/>
      <w:lvlJc w:val="left"/>
      <w:pPr>
        <w:ind w:left="1440" w:hanging="360"/>
      </w:pPr>
      <w:rPr>
        <w:rFonts w:ascii="Courier New" w:hAnsi="Courier New" w:cs="Courier New" w:hint="default"/>
      </w:rPr>
    </w:lvl>
    <w:lvl w:ilvl="2" w:tplc="26E8E01C" w:tentative="1">
      <w:start w:val="1"/>
      <w:numFmt w:val="bullet"/>
      <w:lvlText w:val=""/>
      <w:lvlJc w:val="left"/>
      <w:pPr>
        <w:ind w:left="2160" w:hanging="360"/>
      </w:pPr>
      <w:rPr>
        <w:rFonts w:ascii="Wingdings" w:hAnsi="Wingdings" w:hint="default"/>
      </w:rPr>
    </w:lvl>
    <w:lvl w:ilvl="3" w:tplc="12BAA696" w:tentative="1">
      <w:start w:val="1"/>
      <w:numFmt w:val="bullet"/>
      <w:lvlText w:val=""/>
      <w:lvlJc w:val="left"/>
      <w:pPr>
        <w:ind w:left="2880" w:hanging="360"/>
      </w:pPr>
      <w:rPr>
        <w:rFonts w:ascii="Symbol" w:hAnsi="Symbol" w:hint="default"/>
      </w:rPr>
    </w:lvl>
    <w:lvl w:ilvl="4" w:tplc="65F626CA" w:tentative="1">
      <w:start w:val="1"/>
      <w:numFmt w:val="bullet"/>
      <w:lvlText w:val="o"/>
      <w:lvlJc w:val="left"/>
      <w:pPr>
        <w:ind w:left="3600" w:hanging="360"/>
      </w:pPr>
      <w:rPr>
        <w:rFonts w:ascii="Courier New" w:hAnsi="Courier New" w:cs="Courier New" w:hint="default"/>
      </w:rPr>
    </w:lvl>
    <w:lvl w:ilvl="5" w:tplc="8D2655D0" w:tentative="1">
      <w:start w:val="1"/>
      <w:numFmt w:val="bullet"/>
      <w:lvlText w:val=""/>
      <w:lvlJc w:val="left"/>
      <w:pPr>
        <w:ind w:left="4320" w:hanging="360"/>
      </w:pPr>
      <w:rPr>
        <w:rFonts w:ascii="Wingdings" w:hAnsi="Wingdings" w:hint="default"/>
      </w:rPr>
    </w:lvl>
    <w:lvl w:ilvl="6" w:tplc="655ACE98" w:tentative="1">
      <w:start w:val="1"/>
      <w:numFmt w:val="bullet"/>
      <w:lvlText w:val=""/>
      <w:lvlJc w:val="left"/>
      <w:pPr>
        <w:ind w:left="5040" w:hanging="360"/>
      </w:pPr>
      <w:rPr>
        <w:rFonts w:ascii="Symbol" w:hAnsi="Symbol" w:hint="default"/>
      </w:rPr>
    </w:lvl>
    <w:lvl w:ilvl="7" w:tplc="3FF621A8" w:tentative="1">
      <w:start w:val="1"/>
      <w:numFmt w:val="bullet"/>
      <w:lvlText w:val="o"/>
      <w:lvlJc w:val="left"/>
      <w:pPr>
        <w:ind w:left="5760" w:hanging="360"/>
      </w:pPr>
      <w:rPr>
        <w:rFonts w:ascii="Courier New" w:hAnsi="Courier New" w:cs="Courier New" w:hint="default"/>
      </w:rPr>
    </w:lvl>
    <w:lvl w:ilvl="8" w:tplc="791823A6" w:tentative="1">
      <w:start w:val="1"/>
      <w:numFmt w:val="bullet"/>
      <w:lvlText w:val=""/>
      <w:lvlJc w:val="left"/>
      <w:pPr>
        <w:ind w:left="6480" w:hanging="360"/>
      </w:pPr>
      <w:rPr>
        <w:rFonts w:ascii="Wingdings" w:hAnsi="Wingdings" w:hint="default"/>
      </w:rPr>
    </w:lvl>
  </w:abstractNum>
  <w:abstractNum w:abstractNumId="5"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6"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7"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8"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9" w15:restartNumberingAfterBreak="0">
    <w:nsid w:val="18786648"/>
    <w:multiLevelType w:val="hybridMultilevel"/>
    <w:tmpl w:val="6C8A7E0C"/>
    <w:lvl w:ilvl="0" w:tplc="585636A4">
      <w:start w:val="1"/>
      <w:numFmt w:val="bullet"/>
      <w:lvlText w:val=""/>
      <w:lvlJc w:val="left"/>
      <w:pPr>
        <w:ind w:left="720" w:hanging="360"/>
      </w:pPr>
      <w:rPr>
        <w:rFonts w:ascii="Symbol" w:hAnsi="Symbol" w:hint="default"/>
      </w:rPr>
    </w:lvl>
    <w:lvl w:ilvl="1" w:tplc="A3045CF6" w:tentative="1">
      <w:start w:val="1"/>
      <w:numFmt w:val="bullet"/>
      <w:lvlText w:val="o"/>
      <w:lvlJc w:val="left"/>
      <w:pPr>
        <w:ind w:left="1440" w:hanging="360"/>
      </w:pPr>
      <w:rPr>
        <w:rFonts w:ascii="Courier New" w:hAnsi="Courier New" w:cs="Courier New" w:hint="default"/>
      </w:rPr>
    </w:lvl>
    <w:lvl w:ilvl="2" w:tplc="D496363A" w:tentative="1">
      <w:start w:val="1"/>
      <w:numFmt w:val="bullet"/>
      <w:lvlText w:val=""/>
      <w:lvlJc w:val="left"/>
      <w:pPr>
        <w:ind w:left="2160" w:hanging="360"/>
      </w:pPr>
      <w:rPr>
        <w:rFonts w:ascii="Wingdings" w:hAnsi="Wingdings" w:hint="default"/>
      </w:rPr>
    </w:lvl>
    <w:lvl w:ilvl="3" w:tplc="D9C29228" w:tentative="1">
      <w:start w:val="1"/>
      <w:numFmt w:val="bullet"/>
      <w:lvlText w:val=""/>
      <w:lvlJc w:val="left"/>
      <w:pPr>
        <w:ind w:left="2880" w:hanging="360"/>
      </w:pPr>
      <w:rPr>
        <w:rFonts w:ascii="Symbol" w:hAnsi="Symbol" w:hint="default"/>
      </w:rPr>
    </w:lvl>
    <w:lvl w:ilvl="4" w:tplc="B2C60E52" w:tentative="1">
      <w:start w:val="1"/>
      <w:numFmt w:val="bullet"/>
      <w:lvlText w:val="o"/>
      <w:lvlJc w:val="left"/>
      <w:pPr>
        <w:ind w:left="3600" w:hanging="360"/>
      </w:pPr>
      <w:rPr>
        <w:rFonts w:ascii="Courier New" w:hAnsi="Courier New" w:cs="Courier New" w:hint="default"/>
      </w:rPr>
    </w:lvl>
    <w:lvl w:ilvl="5" w:tplc="BEF8D0D0" w:tentative="1">
      <w:start w:val="1"/>
      <w:numFmt w:val="bullet"/>
      <w:lvlText w:val=""/>
      <w:lvlJc w:val="left"/>
      <w:pPr>
        <w:ind w:left="4320" w:hanging="360"/>
      </w:pPr>
      <w:rPr>
        <w:rFonts w:ascii="Wingdings" w:hAnsi="Wingdings" w:hint="default"/>
      </w:rPr>
    </w:lvl>
    <w:lvl w:ilvl="6" w:tplc="4C443F88" w:tentative="1">
      <w:start w:val="1"/>
      <w:numFmt w:val="bullet"/>
      <w:lvlText w:val=""/>
      <w:lvlJc w:val="left"/>
      <w:pPr>
        <w:ind w:left="5040" w:hanging="360"/>
      </w:pPr>
      <w:rPr>
        <w:rFonts w:ascii="Symbol" w:hAnsi="Symbol" w:hint="default"/>
      </w:rPr>
    </w:lvl>
    <w:lvl w:ilvl="7" w:tplc="BDF04DEA" w:tentative="1">
      <w:start w:val="1"/>
      <w:numFmt w:val="bullet"/>
      <w:lvlText w:val="o"/>
      <w:lvlJc w:val="left"/>
      <w:pPr>
        <w:ind w:left="5760" w:hanging="360"/>
      </w:pPr>
      <w:rPr>
        <w:rFonts w:ascii="Courier New" w:hAnsi="Courier New" w:cs="Courier New" w:hint="default"/>
      </w:rPr>
    </w:lvl>
    <w:lvl w:ilvl="8" w:tplc="6E9EFFF4" w:tentative="1">
      <w:start w:val="1"/>
      <w:numFmt w:val="bullet"/>
      <w:lvlText w:val=""/>
      <w:lvlJc w:val="left"/>
      <w:pPr>
        <w:ind w:left="6480" w:hanging="360"/>
      </w:pPr>
      <w:rPr>
        <w:rFonts w:ascii="Wingdings" w:hAnsi="Wingdings" w:hint="default"/>
      </w:rPr>
    </w:lvl>
  </w:abstractNum>
  <w:abstractNum w:abstractNumId="10"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1" w15:restartNumberingAfterBreak="0">
    <w:nsid w:val="1D340AAC"/>
    <w:multiLevelType w:val="hybridMultilevel"/>
    <w:tmpl w:val="44585EA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3" w15:restartNumberingAfterBreak="0">
    <w:nsid w:val="343C2580"/>
    <w:multiLevelType w:val="hybridMultilevel"/>
    <w:tmpl w:val="D1402C04"/>
    <w:lvl w:ilvl="0" w:tplc="E3FA99E4">
      <w:start w:val="1"/>
      <w:numFmt w:val="bullet"/>
      <w:lvlText w:val=""/>
      <w:lvlJc w:val="left"/>
      <w:pPr>
        <w:ind w:left="360" w:hanging="360"/>
      </w:pPr>
      <w:rPr>
        <w:rFonts w:ascii="Symbol" w:hAnsi="Symbol" w:hint="default"/>
      </w:rPr>
    </w:lvl>
    <w:lvl w:ilvl="1" w:tplc="4432A76A" w:tentative="1">
      <w:start w:val="1"/>
      <w:numFmt w:val="bullet"/>
      <w:lvlText w:val="o"/>
      <w:lvlJc w:val="left"/>
      <w:pPr>
        <w:ind w:left="1080" w:hanging="360"/>
      </w:pPr>
      <w:rPr>
        <w:rFonts w:ascii="Courier New" w:hAnsi="Courier New" w:cs="Courier New" w:hint="default"/>
      </w:rPr>
    </w:lvl>
    <w:lvl w:ilvl="2" w:tplc="1D746DB2" w:tentative="1">
      <w:start w:val="1"/>
      <w:numFmt w:val="bullet"/>
      <w:lvlText w:val=""/>
      <w:lvlJc w:val="left"/>
      <w:pPr>
        <w:ind w:left="1800" w:hanging="360"/>
      </w:pPr>
      <w:rPr>
        <w:rFonts w:ascii="Wingdings" w:hAnsi="Wingdings" w:hint="default"/>
      </w:rPr>
    </w:lvl>
    <w:lvl w:ilvl="3" w:tplc="B1384322" w:tentative="1">
      <w:start w:val="1"/>
      <w:numFmt w:val="bullet"/>
      <w:lvlText w:val=""/>
      <w:lvlJc w:val="left"/>
      <w:pPr>
        <w:ind w:left="2520" w:hanging="360"/>
      </w:pPr>
      <w:rPr>
        <w:rFonts w:ascii="Symbol" w:hAnsi="Symbol" w:hint="default"/>
      </w:rPr>
    </w:lvl>
    <w:lvl w:ilvl="4" w:tplc="E214A336" w:tentative="1">
      <w:start w:val="1"/>
      <w:numFmt w:val="bullet"/>
      <w:lvlText w:val="o"/>
      <w:lvlJc w:val="left"/>
      <w:pPr>
        <w:ind w:left="3240" w:hanging="360"/>
      </w:pPr>
      <w:rPr>
        <w:rFonts w:ascii="Courier New" w:hAnsi="Courier New" w:cs="Courier New" w:hint="default"/>
      </w:rPr>
    </w:lvl>
    <w:lvl w:ilvl="5" w:tplc="E4D8B0F6" w:tentative="1">
      <w:start w:val="1"/>
      <w:numFmt w:val="bullet"/>
      <w:lvlText w:val=""/>
      <w:lvlJc w:val="left"/>
      <w:pPr>
        <w:ind w:left="3960" w:hanging="360"/>
      </w:pPr>
      <w:rPr>
        <w:rFonts w:ascii="Wingdings" w:hAnsi="Wingdings" w:hint="default"/>
      </w:rPr>
    </w:lvl>
    <w:lvl w:ilvl="6" w:tplc="6A1C2C02" w:tentative="1">
      <w:start w:val="1"/>
      <w:numFmt w:val="bullet"/>
      <w:lvlText w:val=""/>
      <w:lvlJc w:val="left"/>
      <w:pPr>
        <w:ind w:left="4680" w:hanging="360"/>
      </w:pPr>
      <w:rPr>
        <w:rFonts w:ascii="Symbol" w:hAnsi="Symbol" w:hint="default"/>
      </w:rPr>
    </w:lvl>
    <w:lvl w:ilvl="7" w:tplc="A5C4ECE4" w:tentative="1">
      <w:start w:val="1"/>
      <w:numFmt w:val="bullet"/>
      <w:lvlText w:val="o"/>
      <w:lvlJc w:val="left"/>
      <w:pPr>
        <w:ind w:left="5400" w:hanging="360"/>
      </w:pPr>
      <w:rPr>
        <w:rFonts w:ascii="Courier New" w:hAnsi="Courier New" w:cs="Courier New" w:hint="default"/>
      </w:rPr>
    </w:lvl>
    <w:lvl w:ilvl="8" w:tplc="788E7FB8" w:tentative="1">
      <w:start w:val="1"/>
      <w:numFmt w:val="bullet"/>
      <w:lvlText w:val=""/>
      <w:lvlJc w:val="left"/>
      <w:pPr>
        <w:ind w:left="6120" w:hanging="360"/>
      </w:pPr>
      <w:rPr>
        <w:rFonts w:ascii="Wingdings" w:hAnsi="Wingdings" w:hint="default"/>
      </w:rPr>
    </w:lvl>
  </w:abstractNum>
  <w:abstractNum w:abstractNumId="14"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6"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7"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69A516C"/>
    <w:multiLevelType w:val="hybridMultilevel"/>
    <w:tmpl w:val="C894628C"/>
    <w:lvl w:ilvl="0" w:tplc="649AC44C">
      <w:start w:val="1"/>
      <w:numFmt w:val="decimal"/>
      <w:lvlText w:val="%1."/>
      <w:lvlJc w:val="left"/>
      <w:pPr>
        <w:tabs>
          <w:tab w:val="num" w:pos="720"/>
        </w:tabs>
        <w:ind w:left="720" w:hanging="360"/>
      </w:pPr>
    </w:lvl>
    <w:lvl w:ilvl="1" w:tplc="27068AD6" w:tentative="1">
      <w:start w:val="1"/>
      <w:numFmt w:val="lowerLetter"/>
      <w:lvlText w:val="%2."/>
      <w:lvlJc w:val="left"/>
      <w:pPr>
        <w:tabs>
          <w:tab w:val="num" w:pos="1440"/>
        </w:tabs>
        <w:ind w:left="1440" w:hanging="360"/>
      </w:pPr>
    </w:lvl>
    <w:lvl w:ilvl="2" w:tplc="AE18498E" w:tentative="1">
      <w:start w:val="1"/>
      <w:numFmt w:val="lowerRoman"/>
      <w:lvlText w:val="%3."/>
      <w:lvlJc w:val="right"/>
      <w:pPr>
        <w:tabs>
          <w:tab w:val="num" w:pos="2160"/>
        </w:tabs>
        <w:ind w:left="2160" w:hanging="180"/>
      </w:pPr>
    </w:lvl>
    <w:lvl w:ilvl="3" w:tplc="4776FD5C" w:tentative="1">
      <w:start w:val="1"/>
      <w:numFmt w:val="decimal"/>
      <w:lvlText w:val="%4."/>
      <w:lvlJc w:val="left"/>
      <w:pPr>
        <w:tabs>
          <w:tab w:val="num" w:pos="2880"/>
        </w:tabs>
        <w:ind w:left="2880" w:hanging="360"/>
      </w:pPr>
    </w:lvl>
    <w:lvl w:ilvl="4" w:tplc="7362E880" w:tentative="1">
      <w:start w:val="1"/>
      <w:numFmt w:val="lowerLetter"/>
      <w:lvlText w:val="%5."/>
      <w:lvlJc w:val="left"/>
      <w:pPr>
        <w:tabs>
          <w:tab w:val="num" w:pos="3600"/>
        </w:tabs>
        <w:ind w:left="3600" w:hanging="360"/>
      </w:pPr>
    </w:lvl>
    <w:lvl w:ilvl="5" w:tplc="FD56779A" w:tentative="1">
      <w:start w:val="1"/>
      <w:numFmt w:val="lowerRoman"/>
      <w:lvlText w:val="%6."/>
      <w:lvlJc w:val="right"/>
      <w:pPr>
        <w:tabs>
          <w:tab w:val="num" w:pos="4320"/>
        </w:tabs>
        <w:ind w:left="4320" w:hanging="180"/>
      </w:pPr>
    </w:lvl>
    <w:lvl w:ilvl="6" w:tplc="B810C0C2" w:tentative="1">
      <w:start w:val="1"/>
      <w:numFmt w:val="decimal"/>
      <w:lvlText w:val="%7."/>
      <w:lvlJc w:val="left"/>
      <w:pPr>
        <w:tabs>
          <w:tab w:val="num" w:pos="5040"/>
        </w:tabs>
        <w:ind w:left="5040" w:hanging="360"/>
      </w:pPr>
    </w:lvl>
    <w:lvl w:ilvl="7" w:tplc="85FC996A" w:tentative="1">
      <w:start w:val="1"/>
      <w:numFmt w:val="lowerLetter"/>
      <w:lvlText w:val="%8."/>
      <w:lvlJc w:val="left"/>
      <w:pPr>
        <w:tabs>
          <w:tab w:val="num" w:pos="5760"/>
        </w:tabs>
        <w:ind w:left="5760" w:hanging="360"/>
      </w:pPr>
    </w:lvl>
    <w:lvl w:ilvl="8" w:tplc="1A186BFC" w:tentative="1">
      <w:start w:val="1"/>
      <w:numFmt w:val="lowerRoman"/>
      <w:lvlText w:val="%9."/>
      <w:lvlJc w:val="right"/>
      <w:pPr>
        <w:tabs>
          <w:tab w:val="num" w:pos="6480"/>
        </w:tabs>
        <w:ind w:left="6480" w:hanging="180"/>
      </w:pPr>
    </w:lvl>
  </w:abstractNum>
  <w:abstractNum w:abstractNumId="19"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0"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1"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22" w15:restartNumberingAfterBreak="0">
    <w:nsid w:val="5F0D4A21"/>
    <w:multiLevelType w:val="hybridMultilevel"/>
    <w:tmpl w:val="1C30A112"/>
    <w:lvl w:ilvl="0" w:tplc="1422ADC8">
      <w:start w:val="1"/>
      <w:numFmt w:val="bullet"/>
      <w:lvlText w:val=""/>
      <w:lvlJc w:val="left"/>
      <w:pPr>
        <w:ind w:left="360" w:hanging="360"/>
      </w:pPr>
      <w:rPr>
        <w:rFonts w:ascii="Symbol" w:hAnsi="Symbol" w:hint="default"/>
      </w:rPr>
    </w:lvl>
    <w:lvl w:ilvl="1" w:tplc="796C8C24">
      <w:start w:val="1"/>
      <w:numFmt w:val="bullet"/>
      <w:lvlText w:val="o"/>
      <w:lvlJc w:val="left"/>
      <w:pPr>
        <w:ind w:left="1080" w:hanging="360"/>
      </w:pPr>
      <w:rPr>
        <w:rFonts w:ascii="Courier New" w:hAnsi="Courier New" w:cs="Courier New" w:hint="default"/>
      </w:rPr>
    </w:lvl>
    <w:lvl w:ilvl="2" w:tplc="D60ACAB4" w:tentative="1">
      <w:start w:val="1"/>
      <w:numFmt w:val="bullet"/>
      <w:lvlText w:val=""/>
      <w:lvlJc w:val="left"/>
      <w:pPr>
        <w:ind w:left="1800" w:hanging="360"/>
      </w:pPr>
      <w:rPr>
        <w:rFonts w:ascii="Wingdings" w:hAnsi="Wingdings" w:hint="default"/>
      </w:rPr>
    </w:lvl>
    <w:lvl w:ilvl="3" w:tplc="0DDE666E" w:tentative="1">
      <w:start w:val="1"/>
      <w:numFmt w:val="bullet"/>
      <w:lvlText w:val=""/>
      <w:lvlJc w:val="left"/>
      <w:pPr>
        <w:ind w:left="2520" w:hanging="360"/>
      </w:pPr>
      <w:rPr>
        <w:rFonts w:ascii="Symbol" w:hAnsi="Symbol" w:hint="default"/>
      </w:rPr>
    </w:lvl>
    <w:lvl w:ilvl="4" w:tplc="168C42F6" w:tentative="1">
      <w:start w:val="1"/>
      <w:numFmt w:val="bullet"/>
      <w:lvlText w:val="o"/>
      <w:lvlJc w:val="left"/>
      <w:pPr>
        <w:ind w:left="3240" w:hanging="360"/>
      </w:pPr>
      <w:rPr>
        <w:rFonts w:ascii="Courier New" w:hAnsi="Courier New" w:cs="Courier New" w:hint="default"/>
      </w:rPr>
    </w:lvl>
    <w:lvl w:ilvl="5" w:tplc="3EEEA604" w:tentative="1">
      <w:start w:val="1"/>
      <w:numFmt w:val="bullet"/>
      <w:lvlText w:val=""/>
      <w:lvlJc w:val="left"/>
      <w:pPr>
        <w:ind w:left="3960" w:hanging="360"/>
      </w:pPr>
      <w:rPr>
        <w:rFonts w:ascii="Wingdings" w:hAnsi="Wingdings" w:hint="default"/>
      </w:rPr>
    </w:lvl>
    <w:lvl w:ilvl="6" w:tplc="634A9B10" w:tentative="1">
      <w:start w:val="1"/>
      <w:numFmt w:val="bullet"/>
      <w:lvlText w:val=""/>
      <w:lvlJc w:val="left"/>
      <w:pPr>
        <w:ind w:left="4680" w:hanging="360"/>
      </w:pPr>
      <w:rPr>
        <w:rFonts w:ascii="Symbol" w:hAnsi="Symbol" w:hint="default"/>
      </w:rPr>
    </w:lvl>
    <w:lvl w:ilvl="7" w:tplc="44A61912" w:tentative="1">
      <w:start w:val="1"/>
      <w:numFmt w:val="bullet"/>
      <w:lvlText w:val="o"/>
      <w:lvlJc w:val="left"/>
      <w:pPr>
        <w:ind w:left="5400" w:hanging="360"/>
      </w:pPr>
      <w:rPr>
        <w:rFonts w:ascii="Courier New" w:hAnsi="Courier New" w:cs="Courier New" w:hint="default"/>
      </w:rPr>
    </w:lvl>
    <w:lvl w:ilvl="8" w:tplc="28AE08C4" w:tentative="1">
      <w:start w:val="1"/>
      <w:numFmt w:val="bullet"/>
      <w:lvlText w:val=""/>
      <w:lvlJc w:val="left"/>
      <w:pPr>
        <w:ind w:left="6120" w:hanging="360"/>
      </w:pPr>
      <w:rPr>
        <w:rFonts w:ascii="Wingdings" w:hAnsi="Wingdings" w:hint="default"/>
      </w:rPr>
    </w:lvl>
  </w:abstractNum>
  <w:abstractNum w:abstractNumId="23" w15:restartNumberingAfterBreak="0">
    <w:nsid w:val="6ADE0F33"/>
    <w:multiLevelType w:val="hybridMultilevel"/>
    <w:tmpl w:val="7CA2E45C"/>
    <w:lvl w:ilvl="0" w:tplc="7E9E15D8">
      <w:start w:val="1"/>
      <w:numFmt w:val="bullet"/>
      <w:lvlText w:val=""/>
      <w:lvlJc w:val="left"/>
      <w:pPr>
        <w:ind w:left="360" w:hanging="360"/>
      </w:pPr>
      <w:rPr>
        <w:rFonts w:ascii="Symbol" w:hAnsi="Symbol" w:hint="default"/>
      </w:rPr>
    </w:lvl>
    <w:lvl w:ilvl="1" w:tplc="5B96F53E" w:tentative="1">
      <w:start w:val="1"/>
      <w:numFmt w:val="bullet"/>
      <w:lvlText w:val="o"/>
      <w:lvlJc w:val="left"/>
      <w:pPr>
        <w:ind w:left="1080" w:hanging="360"/>
      </w:pPr>
      <w:rPr>
        <w:rFonts w:ascii="Courier New" w:hAnsi="Courier New" w:cs="Courier New" w:hint="default"/>
      </w:rPr>
    </w:lvl>
    <w:lvl w:ilvl="2" w:tplc="DEA867E4" w:tentative="1">
      <w:start w:val="1"/>
      <w:numFmt w:val="bullet"/>
      <w:lvlText w:val=""/>
      <w:lvlJc w:val="left"/>
      <w:pPr>
        <w:ind w:left="1800" w:hanging="360"/>
      </w:pPr>
      <w:rPr>
        <w:rFonts w:ascii="Wingdings" w:hAnsi="Wingdings" w:hint="default"/>
      </w:rPr>
    </w:lvl>
    <w:lvl w:ilvl="3" w:tplc="F85C9F08" w:tentative="1">
      <w:start w:val="1"/>
      <w:numFmt w:val="bullet"/>
      <w:lvlText w:val=""/>
      <w:lvlJc w:val="left"/>
      <w:pPr>
        <w:ind w:left="2520" w:hanging="360"/>
      </w:pPr>
      <w:rPr>
        <w:rFonts w:ascii="Symbol" w:hAnsi="Symbol" w:hint="default"/>
      </w:rPr>
    </w:lvl>
    <w:lvl w:ilvl="4" w:tplc="7ECAA05E" w:tentative="1">
      <w:start w:val="1"/>
      <w:numFmt w:val="bullet"/>
      <w:lvlText w:val="o"/>
      <w:lvlJc w:val="left"/>
      <w:pPr>
        <w:ind w:left="3240" w:hanging="360"/>
      </w:pPr>
      <w:rPr>
        <w:rFonts w:ascii="Courier New" w:hAnsi="Courier New" w:cs="Courier New" w:hint="default"/>
      </w:rPr>
    </w:lvl>
    <w:lvl w:ilvl="5" w:tplc="AC12DE8A" w:tentative="1">
      <w:start w:val="1"/>
      <w:numFmt w:val="bullet"/>
      <w:lvlText w:val=""/>
      <w:lvlJc w:val="left"/>
      <w:pPr>
        <w:ind w:left="3960" w:hanging="360"/>
      </w:pPr>
      <w:rPr>
        <w:rFonts w:ascii="Wingdings" w:hAnsi="Wingdings" w:hint="default"/>
      </w:rPr>
    </w:lvl>
    <w:lvl w:ilvl="6" w:tplc="D4404D76" w:tentative="1">
      <w:start w:val="1"/>
      <w:numFmt w:val="bullet"/>
      <w:lvlText w:val=""/>
      <w:lvlJc w:val="left"/>
      <w:pPr>
        <w:ind w:left="4680" w:hanging="360"/>
      </w:pPr>
      <w:rPr>
        <w:rFonts w:ascii="Symbol" w:hAnsi="Symbol" w:hint="default"/>
      </w:rPr>
    </w:lvl>
    <w:lvl w:ilvl="7" w:tplc="3D38DB1C" w:tentative="1">
      <w:start w:val="1"/>
      <w:numFmt w:val="bullet"/>
      <w:lvlText w:val="o"/>
      <w:lvlJc w:val="left"/>
      <w:pPr>
        <w:ind w:left="5400" w:hanging="360"/>
      </w:pPr>
      <w:rPr>
        <w:rFonts w:ascii="Courier New" w:hAnsi="Courier New" w:cs="Courier New" w:hint="default"/>
      </w:rPr>
    </w:lvl>
    <w:lvl w:ilvl="8" w:tplc="606A4216" w:tentative="1">
      <w:start w:val="1"/>
      <w:numFmt w:val="bullet"/>
      <w:lvlText w:val=""/>
      <w:lvlJc w:val="left"/>
      <w:pPr>
        <w:ind w:left="6120" w:hanging="360"/>
      </w:pPr>
      <w:rPr>
        <w:rFonts w:ascii="Wingdings" w:hAnsi="Wingdings" w:hint="default"/>
      </w:rPr>
    </w:lvl>
  </w:abstractNum>
  <w:abstractNum w:abstractNumId="24" w15:restartNumberingAfterBreak="0">
    <w:nsid w:val="6FC82573"/>
    <w:multiLevelType w:val="hybridMultilevel"/>
    <w:tmpl w:val="CD609186"/>
    <w:lvl w:ilvl="0" w:tplc="EC260A2E">
      <w:start w:val="1"/>
      <w:numFmt w:val="bullet"/>
      <w:lvlText w:val=""/>
      <w:lvlJc w:val="left"/>
      <w:pPr>
        <w:ind w:left="360" w:hanging="360"/>
      </w:pPr>
      <w:rPr>
        <w:rFonts w:ascii="Symbol" w:hAnsi="Symbol" w:hint="default"/>
      </w:rPr>
    </w:lvl>
    <w:lvl w:ilvl="1" w:tplc="EA4AB56C" w:tentative="1">
      <w:start w:val="1"/>
      <w:numFmt w:val="bullet"/>
      <w:lvlText w:val="o"/>
      <w:lvlJc w:val="left"/>
      <w:pPr>
        <w:ind w:left="1080" w:hanging="360"/>
      </w:pPr>
      <w:rPr>
        <w:rFonts w:ascii="Courier New" w:hAnsi="Courier New" w:cs="Courier New" w:hint="default"/>
      </w:rPr>
    </w:lvl>
    <w:lvl w:ilvl="2" w:tplc="9C7270BE" w:tentative="1">
      <w:start w:val="1"/>
      <w:numFmt w:val="bullet"/>
      <w:lvlText w:val=""/>
      <w:lvlJc w:val="left"/>
      <w:pPr>
        <w:ind w:left="1800" w:hanging="360"/>
      </w:pPr>
      <w:rPr>
        <w:rFonts w:ascii="Wingdings" w:hAnsi="Wingdings" w:hint="default"/>
      </w:rPr>
    </w:lvl>
    <w:lvl w:ilvl="3" w:tplc="C1F80310" w:tentative="1">
      <w:start w:val="1"/>
      <w:numFmt w:val="bullet"/>
      <w:lvlText w:val=""/>
      <w:lvlJc w:val="left"/>
      <w:pPr>
        <w:ind w:left="2520" w:hanging="360"/>
      </w:pPr>
      <w:rPr>
        <w:rFonts w:ascii="Symbol" w:hAnsi="Symbol" w:hint="default"/>
      </w:rPr>
    </w:lvl>
    <w:lvl w:ilvl="4" w:tplc="B76ADD02" w:tentative="1">
      <w:start w:val="1"/>
      <w:numFmt w:val="bullet"/>
      <w:lvlText w:val="o"/>
      <w:lvlJc w:val="left"/>
      <w:pPr>
        <w:ind w:left="3240" w:hanging="360"/>
      </w:pPr>
      <w:rPr>
        <w:rFonts w:ascii="Courier New" w:hAnsi="Courier New" w:cs="Courier New" w:hint="default"/>
      </w:rPr>
    </w:lvl>
    <w:lvl w:ilvl="5" w:tplc="2EAAA5C8" w:tentative="1">
      <w:start w:val="1"/>
      <w:numFmt w:val="bullet"/>
      <w:lvlText w:val=""/>
      <w:lvlJc w:val="left"/>
      <w:pPr>
        <w:ind w:left="3960" w:hanging="360"/>
      </w:pPr>
      <w:rPr>
        <w:rFonts w:ascii="Wingdings" w:hAnsi="Wingdings" w:hint="default"/>
      </w:rPr>
    </w:lvl>
    <w:lvl w:ilvl="6" w:tplc="580A0DDC" w:tentative="1">
      <w:start w:val="1"/>
      <w:numFmt w:val="bullet"/>
      <w:lvlText w:val=""/>
      <w:lvlJc w:val="left"/>
      <w:pPr>
        <w:ind w:left="4680" w:hanging="360"/>
      </w:pPr>
      <w:rPr>
        <w:rFonts w:ascii="Symbol" w:hAnsi="Symbol" w:hint="default"/>
      </w:rPr>
    </w:lvl>
    <w:lvl w:ilvl="7" w:tplc="34227DC6" w:tentative="1">
      <w:start w:val="1"/>
      <w:numFmt w:val="bullet"/>
      <w:lvlText w:val="o"/>
      <w:lvlJc w:val="left"/>
      <w:pPr>
        <w:ind w:left="5400" w:hanging="360"/>
      </w:pPr>
      <w:rPr>
        <w:rFonts w:ascii="Courier New" w:hAnsi="Courier New" w:cs="Courier New" w:hint="default"/>
      </w:rPr>
    </w:lvl>
    <w:lvl w:ilvl="8" w:tplc="823EE4D0" w:tentative="1">
      <w:start w:val="1"/>
      <w:numFmt w:val="bullet"/>
      <w:lvlText w:val=""/>
      <w:lvlJc w:val="left"/>
      <w:pPr>
        <w:ind w:left="6120" w:hanging="360"/>
      </w:pPr>
      <w:rPr>
        <w:rFonts w:ascii="Wingdings" w:hAnsi="Wingdings" w:hint="default"/>
      </w:rPr>
    </w:lvl>
  </w:abstractNum>
  <w:abstractNum w:abstractNumId="25"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26" w15:restartNumberingAfterBreak="0">
    <w:nsid w:val="73CE015F"/>
    <w:multiLevelType w:val="hybridMultilevel"/>
    <w:tmpl w:val="7146FFC4"/>
    <w:lvl w:ilvl="0" w:tplc="B3381B86">
      <w:start w:val="1"/>
      <w:numFmt w:val="bullet"/>
      <w:lvlText w:val=""/>
      <w:lvlJc w:val="left"/>
      <w:pPr>
        <w:ind w:left="720" w:hanging="360"/>
      </w:pPr>
      <w:rPr>
        <w:rFonts w:ascii="Symbol" w:hAnsi="Symbol" w:hint="default"/>
      </w:rPr>
    </w:lvl>
    <w:lvl w:ilvl="1" w:tplc="562E73C4" w:tentative="1">
      <w:start w:val="1"/>
      <w:numFmt w:val="bullet"/>
      <w:lvlText w:val="o"/>
      <w:lvlJc w:val="left"/>
      <w:pPr>
        <w:ind w:left="1440" w:hanging="360"/>
      </w:pPr>
      <w:rPr>
        <w:rFonts w:ascii="Courier New" w:hAnsi="Courier New" w:cs="Courier New" w:hint="default"/>
      </w:rPr>
    </w:lvl>
    <w:lvl w:ilvl="2" w:tplc="7FB855FC" w:tentative="1">
      <w:start w:val="1"/>
      <w:numFmt w:val="bullet"/>
      <w:lvlText w:val=""/>
      <w:lvlJc w:val="left"/>
      <w:pPr>
        <w:ind w:left="2160" w:hanging="360"/>
      </w:pPr>
      <w:rPr>
        <w:rFonts w:ascii="Wingdings" w:hAnsi="Wingdings" w:hint="default"/>
      </w:rPr>
    </w:lvl>
    <w:lvl w:ilvl="3" w:tplc="3412FFCA" w:tentative="1">
      <w:start w:val="1"/>
      <w:numFmt w:val="bullet"/>
      <w:lvlText w:val=""/>
      <w:lvlJc w:val="left"/>
      <w:pPr>
        <w:ind w:left="2880" w:hanging="360"/>
      </w:pPr>
      <w:rPr>
        <w:rFonts w:ascii="Symbol" w:hAnsi="Symbol" w:hint="default"/>
      </w:rPr>
    </w:lvl>
    <w:lvl w:ilvl="4" w:tplc="85A6B056" w:tentative="1">
      <w:start w:val="1"/>
      <w:numFmt w:val="bullet"/>
      <w:lvlText w:val="o"/>
      <w:lvlJc w:val="left"/>
      <w:pPr>
        <w:ind w:left="3600" w:hanging="360"/>
      </w:pPr>
      <w:rPr>
        <w:rFonts w:ascii="Courier New" w:hAnsi="Courier New" w:cs="Courier New" w:hint="default"/>
      </w:rPr>
    </w:lvl>
    <w:lvl w:ilvl="5" w:tplc="827A1622" w:tentative="1">
      <w:start w:val="1"/>
      <w:numFmt w:val="bullet"/>
      <w:lvlText w:val=""/>
      <w:lvlJc w:val="left"/>
      <w:pPr>
        <w:ind w:left="4320" w:hanging="360"/>
      </w:pPr>
      <w:rPr>
        <w:rFonts w:ascii="Wingdings" w:hAnsi="Wingdings" w:hint="default"/>
      </w:rPr>
    </w:lvl>
    <w:lvl w:ilvl="6" w:tplc="9EB86486" w:tentative="1">
      <w:start w:val="1"/>
      <w:numFmt w:val="bullet"/>
      <w:lvlText w:val=""/>
      <w:lvlJc w:val="left"/>
      <w:pPr>
        <w:ind w:left="5040" w:hanging="360"/>
      </w:pPr>
      <w:rPr>
        <w:rFonts w:ascii="Symbol" w:hAnsi="Symbol" w:hint="default"/>
      </w:rPr>
    </w:lvl>
    <w:lvl w:ilvl="7" w:tplc="C91CF62E" w:tentative="1">
      <w:start w:val="1"/>
      <w:numFmt w:val="bullet"/>
      <w:lvlText w:val="o"/>
      <w:lvlJc w:val="left"/>
      <w:pPr>
        <w:ind w:left="5760" w:hanging="360"/>
      </w:pPr>
      <w:rPr>
        <w:rFonts w:ascii="Courier New" w:hAnsi="Courier New" w:cs="Courier New" w:hint="default"/>
      </w:rPr>
    </w:lvl>
    <w:lvl w:ilvl="8" w:tplc="FC68A93E" w:tentative="1">
      <w:start w:val="1"/>
      <w:numFmt w:val="bullet"/>
      <w:lvlText w:val=""/>
      <w:lvlJc w:val="left"/>
      <w:pPr>
        <w:ind w:left="6480" w:hanging="360"/>
      </w:pPr>
      <w:rPr>
        <w:rFonts w:ascii="Wingdings" w:hAnsi="Wingdings" w:hint="default"/>
      </w:rPr>
    </w:lvl>
  </w:abstractNum>
  <w:abstractNum w:abstractNumId="27"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8"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397214330">
    <w:abstractNumId w:val="28"/>
  </w:num>
  <w:num w:numId="2" w16cid:durableId="1580020140">
    <w:abstractNumId w:val="21"/>
  </w:num>
  <w:num w:numId="3" w16cid:durableId="1085346474">
    <w:abstractNumId w:val="0"/>
  </w:num>
  <w:num w:numId="4" w16cid:durableId="2034381439">
    <w:abstractNumId w:val="10"/>
  </w:num>
  <w:num w:numId="5" w16cid:durableId="1888375350">
    <w:abstractNumId w:val="25"/>
  </w:num>
  <w:num w:numId="6" w16cid:durableId="1775008054">
    <w:abstractNumId w:val="5"/>
  </w:num>
  <w:num w:numId="7" w16cid:durableId="1317536123">
    <w:abstractNumId w:val="17"/>
  </w:num>
  <w:num w:numId="8" w16cid:durableId="2045908733">
    <w:abstractNumId w:val="14"/>
  </w:num>
  <w:num w:numId="9" w16cid:durableId="2029870499">
    <w:abstractNumId w:val="1"/>
  </w:num>
  <w:num w:numId="10" w16cid:durableId="30883587">
    <w:abstractNumId w:val="1"/>
  </w:num>
  <w:num w:numId="11" w16cid:durableId="2021199137">
    <w:abstractNumId w:val="6"/>
  </w:num>
  <w:num w:numId="12" w16cid:durableId="555748251">
    <w:abstractNumId w:val="7"/>
  </w:num>
  <w:num w:numId="13" w16cid:durableId="233468481">
    <w:abstractNumId w:val="20"/>
  </w:num>
  <w:num w:numId="14" w16cid:durableId="1032220851">
    <w:abstractNumId w:val="15"/>
  </w:num>
  <w:num w:numId="15" w16cid:durableId="1534613246">
    <w:abstractNumId w:val="12"/>
  </w:num>
  <w:num w:numId="16" w16cid:durableId="1357077726">
    <w:abstractNumId w:val="19"/>
  </w:num>
  <w:num w:numId="17" w16cid:durableId="122700989">
    <w:abstractNumId w:val="8"/>
  </w:num>
  <w:num w:numId="18" w16cid:durableId="1266109887">
    <w:abstractNumId w:val="16"/>
  </w:num>
  <w:num w:numId="19" w16cid:durableId="2077194329">
    <w:abstractNumId w:val="27"/>
  </w:num>
  <w:num w:numId="20" w16cid:durableId="347755445">
    <w:abstractNumId w:val="18"/>
  </w:num>
  <w:num w:numId="21" w16cid:durableId="1506019360">
    <w:abstractNumId w:val="2"/>
  </w:num>
  <w:num w:numId="22" w16cid:durableId="334452979">
    <w:abstractNumId w:val="26"/>
  </w:num>
  <w:num w:numId="23" w16cid:durableId="883100220">
    <w:abstractNumId w:val="4"/>
  </w:num>
  <w:num w:numId="24" w16cid:durableId="594748555">
    <w:abstractNumId w:val="24"/>
  </w:num>
  <w:num w:numId="25" w16cid:durableId="1060712864">
    <w:abstractNumId w:val="9"/>
  </w:num>
  <w:num w:numId="26" w16cid:durableId="1413157483">
    <w:abstractNumId w:val="23"/>
  </w:num>
  <w:num w:numId="27" w16cid:durableId="1241283293">
    <w:abstractNumId w:val="13"/>
  </w:num>
  <w:num w:numId="28" w16cid:durableId="389110062">
    <w:abstractNumId w:val="22"/>
  </w:num>
  <w:num w:numId="29" w16cid:durableId="667709755">
    <w:abstractNumId w:val="11"/>
  </w:num>
  <w:num w:numId="30" w16cid:durableId="20592756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4CE0"/>
    <w:rsid w:val="000051D5"/>
    <w:rsid w:val="00006D2A"/>
    <w:rsid w:val="00010D47"/>
    <w:rsid w:val="00016CF0"/>
    <w:rsid w:val="0002435C"/>
    <w:rsid w:val="00030DDD"/>
    <w:rsid w:val="000313BB"/>
    <w:rsid w:val="00033ED5"/>
    <w:rsid w:val="00043153"/>
    <w:rsid w:val="00050500"/>
    <w:rsid w:val="0005691C"/>
    <w:rsid w:val="00056ECB"/>
    <w:rsid w:val="00056ED5"/>
    <w:rsid w:val="000655CC"/>
    <w:rsid w:val="000700AE"/>
    <w:rsid w:val="00084024"/>
    <w:rsid w:val="0009062C"/>
    <w:rsid w:val="00095368"/>
    <w:rsid w:val="000954C4"/>
    <w:rsid w:val="000A4C35"/>
    <w:rsid w:val="000A611A"/>
    <w:rsid w:val="000B12D9"/>
    <w:rsid w:val="000B4536"/>
    <w:rsid w:val="000B7715"/>
    <w:rsid w:val="000E463B"/>
    <w:rsid w:val="000E5A7E"/>
    <w:rsid w:val="000F03FF"/>
    <w:rsid w:val="000F225C"/>
    <w:rsid w:val="000F43A3"/>
    <w:rsid w:val="000F7681"/>
    <w:rsid w:val="00103031"/>
    <w:rsid w:val="001044FE"/>
    <w:rsid w:val="001139D4"/>
    <w:rsid w:val="00131B08"/>
    <w:rsid w:val="00132A59"/>
    <w:rsid w:val="00133337"/>
    <w:rsid w:val="00133A0F"/>
    <w:rsid w:val="0013580F"/>
    <w:rsid w:val="00137B6D"/>
    <w:rsid w:val="0014070B"/>
    <w:rsid w:val="001422C1"/>
    <w:rsid w:val="001522AE"/>
    <w:rsid w:val="00154E08"/>
    <w:rsid w:val="00157D5B"/>
    <w:rsid w:val="00161FE6"/>
    <w:rsid w:val="001647EA"/>
    <w:rsid w:val="00164C3D"/>
    <w:rsid w:val="00166D3A"/>
    <w:rsid w:val="00174A5C"/>
    <w:rsid w:val="00176CFC"/>
    <w:rsid w:val="00181FDC"/>
    <w:rsid w:val="001860B9"/>
    <w:rsid w:val="00186F2B"/>
    <w:rsid w:val="001872DD"/>
    <w:rsid w:val="001874D6"/>
    <w:rsid w:val="0019632A"/>
    <w:rsid w:val="001A4E7C"/>
    <w:rsid w:val="001B762C"/>
    <w:rsid w:val="001C4D0A"/>
    <w:rsid w:val="001C5FEF"/>
    <w:rsid w:val="001D2DB0"/>
    <w:rsid w:val="001D6A30"/>
    <w:rsid w:val="00211487"/>
    <w:rsid w:val="00211D91"/>
    <w:rsid w:val="00217DEC"/>
    <w:rsid w:val="00221F7D"/>
    <w:rsid w:val="00235B57"/>
    <w:rsid w:val="00250F24"/>
    <w:rsid w:val="002523C5"/>
    <w:rsid w:val="0025380B"/>
    <w:rsid w:val="0025703A"/>
    <w:rsid w:val="00262F3D"/>
    <w:rsid w:val="00263281"/>
    <w:rsid w:val="002651D6"/>
    <w:rsid w:val="0026551F"/>
    <w:rsid w:val="00280A85"/>
    <w:rsid w:val="00284119"/>
    <w:rsid w:val="00290B5C"/>
    <w:rsid w:val="00294791"/>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06D4D"/>
    <w:rsid w:val="00311401"/>
    <w:rsid w:val="003203D7"/>
    <w:rsid w:val="00320F86"/>
    <w:rsid w:val="00324171"/>
    <w:rsid w:val="00326C24"/>
    <w:rsid w:val="00337F99"/>
    <w:rsid w:val="0034307B"/>
    <w:rsid w:val="00345EB1"/>
    <w:rsid w:val="00350CC4"/>
    <w:rsid w:val="00360E0D"/>
    <w:rsid w:val="0036357D"/>
    <w:rsid w:val="00363B23"/>
    <w:rsid w:val="0036594C"/>
    <w:rsid w:val="00367D19"/>
    <w:rsid w:val="00370617"/>
    <w:rsid w:val="00371BED"/>
    <w:rsid w:val="00384019"/>
    <w:rsid w:val="003854F1"/>
    <w:rsid w:val="0039118E"/>
    <w:rsid w:val="00397F54"/>
    <w:rsid w:val="003A0D43"/>
    <w:rsid w:val="003B2A4B"/>
    <w:rsid w:val="003D099E"/>
    <w:rsid w:val="003D21A2"/>
    <w:rsid w:val="003D29D2"/>
    <w:rsid w:val="003E0705"/>
    <w:rsid w:val="003E2FF7"/>
    <w:rsid w:val="003F1013"/>
    <w:rsid w:val="003F1ACF"/>
    <w:rsid w:val="00404948"/>
    <w:rsid w:val="00406BEA"/>
    <w:rsid w:val="00413A60"/>
    <w:rsid w:val="004230F7"/>
    <w:rsid w:val="0043167E"/>
    <w:rsid w:val="0043409A"/>
    <w:rsid w:val="00443C1E"/>
    <w:rsid w:val="00446255"/>
    <w:rsid w:val="00451935"/>
    <w:rsid w:val="00460ED0"/>
    <w:rsid w:val="0046511F"/>
    <w:rsid w:val="00465651"/>
    <w:rsid w:val="00470CE7"/>
    <w:rsid w:val="00470F4F"/>
    <w:rsid w:val="00472482"/>
    <w:rsid w:val="004732B8"/>
    <w:rsid w:val="00480DC7"/>
    <w:rsid w:val="00483E1C"/>
    <w:rsid w:val="004876F6"/>
    <w:rsid w:val="0049236A"/>
    <w:rsid w:val="00492718"/>
    <w:rsid w:val="004A355D"/>
    <w:rsid w:val="004A4970"/>
    <w:rsid w:val="004B2183"/>
    <w:rsid w:val="004B2A01"/>
    <w:rsid w:val="004C2559"/>
    <w:rsid w:val="004D7BA3"/>
    <w:rsid w:val="004F40C6"/>
    <w:rsid w:val="004F4518"/>
    <w:rsid w:val="004F4C62"/>
    <w:rsid w:val="00501433"/>
    <w:rsid w:val="00511CC4"/>
    <w:rsid w:val="00525C86"/>
    <w:rsid w:val="00531E60"/>
    <w:rsid w:val="00536A5A"/>
    <w:rsid w:val="00541D07"/>
    <w:rsid w:val="00544BAB"/>
    <w:rsid w:val="00545F31"/>
    <w:rsid w:val="005578FA"/>
    <w:rsid w:val="00565129"/>
    <w:rsid w:val="00565CD0"/>
    <w:rsid w:val="00567820"/>
    <w:rsid w:val="005770AD"/>
    <w:rsid w:val="00581414"/>
    <w:rsid w:val="00582490"/>
    <w:rsid w:val="005826FA"/>
    <w:rsid w:val="00597E28"/>
    <w:rsid w:val="005A2E3B"/>
    <w:rsid w:val="005A54ED"/>
    <w:rsid w:val="005A5D5B"/>
    <w:rsid w:val="005A6081"/>
    <w:rsid w:val="005A627D"/>
    <w:rsid w:val="005C0045"/>
    <w:rsid w:val="005C084E"/>
    <w:rsid w:val="005C4606"/>
    <w:rsid w:val="005D0B0C"/>
    <w:rsid w:val="005E02B3"/>
    <w:rsid w:val="005E1E24"/>
    <w:rsid w:val="0060596B"/>
    <w:rsid w:val="00606D97"/>
    <w:rsid w:val="006102E8"/>
    <w:rsid w:val="00613F1A"/>
    <w:rsid w:val="00614E64"/>
    <w:rsid w:val="00617710"/>
    <w:rsid w:val="00617EE6"/>
    <w:rsid w:val="0062184C"/>
    <w:rsid w:val="00623724"/>
    <w:rsid w:val="00627BEA"/>
    <w:rsid w:val="006319DB"/>
    <w:rsid w:val="0065595B"/>
    <w:rsid w:val="00660269"/>
    <w:rsid w:val="00665F89"/>
    <w:rsid w:val="00673C92"/>
    <w:rsid w:val="006753C4"/>
    <w:rsid w:val="006753EC"/>
    <w:rsid w:val="00696869"/>
    <w:rsid w:val="006A2789"/>
    <w:rsid w:val="006A4978"/>
    <w:rsid w:val="006A7261"/>
    <w:rsid w:val="006B0D29"/>
    <w:rsid w:val="006B1819"/>
    <w:rsid w:val="006B5DE7"/>
    <w:rsid w:val="006C429C"/>
    <w:rsid w:val="006C5048"/>
    <w:rsid w:val="006C6A4B"/>
    <w:rsid w:val="006C779F"/>
    <w:rsid w:val="006D01F5"/>
    <w:rsid w:val="006D0CFB"/>
    <w:rsid w:val="006D30C0"/>
    <w:rsid w:val="006D7535"/>
    <w:rsid w:val="006E450B"/>
    <w:rsid w:val="006F0D7E"/>
    <w:rsid w:val="00707BD2"/>
    <w:rsid w:val="00710B77"/>
    <w:rsid w:val="0072075B"/>
    <w:rsid w:val="007221C2"/>
    <w:rsid w:val="00725816"/>
    <w:rsid w:val="00730955"/>
    <w:rsid w:val="00733A9C"/>
    <w:rsid w:val="00736574"/>
    <w:rsid w:val="007367E0"/>
    <w:rsid w:val="00737215"/>
    <w:rsid w:val="00754905"/>
    <w:rsid w:val="00760038"/>
    <w:rsid w:val="00762EE0"/>
    <w:rsid w:val="00765C41"/>
    <w:rsid w:val="00771100"/>
    <w:rsid w:val="007759DD"/>
    <w:rsid w:val="0078609F"/>
    <w:rsid w:val="007917BA"/>
    <w:rsid w:val="007A5C6F"/>
    <w:rsid w:val="007D4241"/>
    <w:rsid w:val="007D4317"/>
    <w:rsid w:val="007D4EA3"/>
    <w:rsid w:val="007F1CFF"/>
    <w:rsid w:val="007F5DD5"/>
    <w:rsid w:val="00821A1B"/>
    <w:rsid w:val="008262E9"/>
    <w:rsid w:val="00827E69"/>
    <w:rsid w:val="00835C4D"/>
    <w:rsid w:val="00843F48"/>
    <w:rsid w:val="00851423"/>
    <w:rsid w:val="00857848"/>
    <w:rsid w:val="008654B6"/>
    <w:rsid w:val="0087139C"/>
    <w:rsid w:val="00880E83"/>
    <w:rsid w:val="00892F28"/>
    <w:rsid w:val="0089470D"/>
    <w:rsid w:val="008A0C5F"/>
    <w:rsid w:val="008A3DEA"/>
    <w:rsid w:val="008A4EB9"/>
    <w:rsid w:val="008A74C0"/>
    <w:rsid w:val="008B1694"/>
    <w:rsid w:val="008C4B27"/>
    <w:rsid w:val="008C7F2A"/>
    <w:rsid w:val="008E36F8"/>
    <w:rsid w:val="008E46B2"/>
    <w:rsid w:val="008E682C"/>
    <w:rsid w:val="008E78A1"/>
    <w:rsid w:val="008F589F"/>
    <w:rsid w:val="00906238"/>
    <w:rsid w:val="00907EF9"/>
    <w:rsid w:val="0091295C"/>
    <w:rsid w:val="00913887"/>
    <w:rsid w:val="00914D58"/>
    <w:rsid w:val="00921F47"/>
    <w:rsid w:val="009228AB"/>
    <w:rsid w:val="0093085B"/>
    <w:rsid w:val="00931C57"/>
    <w:rsid w:val="009347A5"/>
    <w:rsid w:val="00942257"/>
    <w:rsid w:val="009471BF"/>
    <w:rsid w:val="00950E4E"/>
    <w:rsid w:val="009529BD"/>
    <w:rsid w:val="009533B4"/>
    <w:rsid w:val="00971D93"/>
    <w:rsid w:val="00995D8F"/>
    <w:rsid w:val="009B1F6B"/>
    <w:rsid w:val="009C0D12"/>
    <w:rsid w:val="009C192E"/>
    <w:rsid w:val="009D6819"/>
    <w:rsid w:val="009D6D1C"/>
    <w:rsid w:val="009E0CF9"/>
    <w:rsid w:val="009E329F"/>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65FD4"/>
    <w:rsid w:val="00A81198"/>
    <w:rsid w:val="00A81E48"/>
    <w:rsid w:val="00A82035"/>
    <w:rsid w:val="00A90D77"/>
    <w:rsid w:val="00A92E07"/>
    <w:rsid w:val="00AA0B3A"/>
    <w:rsid w:val="00AA6EB4"/>
    <w:rsid w:val="00AA767D"/>
    <w:rsid w:val="00AA7EDC"/>
    <w:rsid w:val="00AB0CC9"/>
    <w:rsid w:val="00AC3FF6"/>
    <w:rsid w:val="00AD73EC"/>
    <w:rsid w:val="00AE5BC7"/>
    <w:rsid w:val="00AF5AAF"/>
    <w:rsid w:val="00B044A2"/>
    <w:rsid w:val="00B046D8"/>
    <w:rsid w:val="00B13F4C"/>
    <w:rsid w:val="00B16219"/>
    <w:rsid w:val="00B16C59"/>
    <w:rsid w:val="00B33FDD"/>
    <w:rsid w:val="00B359CC"/>
    <w:rsid w:val="00B36107"/>
    <w:rsid w:val="00B41789"/>
    <w:rsid w:val="00B46C03"/>
    <w:rsid w:val="00B60C6C"/>
    <w:rsid w:val="00B619A9"/>
    <w:rsid w:val="00B65A9D"/>
    <w:rsid w:val="00B66D60"/>
    <w:rsid w:val="00B75EDE"/>
    <w:rsid w:val="00B77D88"/>
    <w:rsid w:val="00B77FAF"/>
    <w:rsid w:val="00B84336"/>
    <w:rsid w:val="00B851B9"/>
    <w:rsid w:val="00B86453"/>
    <w:rsid w:val="00B90054"/>
    <w:rsid w:val="00B92C14"/>
    <w:rsid w:val="00BA0066"/>
    <w:rsid w:val="00BB69DB"/>
    <w:rsid w:val="00BC322E"/>
    <w:rsid w:val="00BC44CD"/>
    <w:rsid w:val="00BC48A6"/>
    <w:rsid w:val="00BE7978"/>
    <w:rsid w:val="00C07DDB"/>
    <w:rsid w:val="00C4115D"/>
    <w:rsid w:val="00C43BDD"/>
    <w:rsid w:val="00C47778"/>
    <w:rsid w:val="00C5011E"/>
    <w:rsid w:val="00C50EE5"/>
    <w:rsid w:val="00C5240A"/>
    <w:rsid w:val="00C5398F"/>
    <w:rsid w:val="00C556F5"/>
    <w:rsid w:val="00C70E19"/>
    <w:rsid w:val="00C72574"/>
    <w:rsid w:val="00C7430C"/>
    <w:rsid w:val="00C85B0C"/>
    <w:rsid w:val="00C85DA1"/>
    <w:rsid w:val="00C9071C"/>
    <w:rsid w:val="00C908FF"/>
    <w:rsid w:val="00C97BD3"/>
    <w:rsid w:val="00CA39EF"/>
    <w:rsid w:val="00CA521F"/>
    <w:rsid w:val="00CB0493"/>
    <w:rsid w:val="00CB17FF"/>
    <w:rsid w:val="00CB1ED7"/>
    <w:rsid w:val="00CC167C"/>
    <w:rsid w:val="00CC52D9"/>
    <w:rsid w:val="00CD6647"/>
    <w:rsid w:val="00CE4B73"/>
    <w:rsid w:val="00CE697E"/>
    <w:rsid w:val="00CF5F41"/>
    <w:rsid w:val="00CF70BB"/>
    <w:rsid w:val="00D074DB"/>
    <w:rsid w:val="00D139CF"/>
    <w:rsid w:val="00D37E7F"/>
    <w:rsid w:val="00D47AD7"/>
    <w:rsid w:val="00D51529"/>
    <w:rsid w:val="00D5742B"/>
    <w:rsid w:val="00D85218"/>
    <w:rsid w:val="00D915B1"/>
    <w:rsid w:val="00DA299D"/>
    <w:rsid w:val="00DA65C4"/>
    <w:rsid w:val="00DC6085"/>
    <w:rsid w:val="00DD2BE0"/>
    <w:rsid w:val="00DE4447"/>
    <w:rsid w:val="00DE5DA2"/>
    <w:rsid w:val="00DF0033"/>
    <w:rsid w:val="00E026BF"/>
    <w:rsid w:val="00E0286E"/>
    <w:rsid w:val="00E07B1B"/>
    <w:rsid w:val="00E11853"/>
    <w:rsid w:val="00E52A86"/>
    <w:rsid w:val="00E54B47"/>
    <w:rsid w:val="00E553BF"/>
    <w:rsid w:val="00E55D93"/>
    <w:rsid w:val="00E61294"/>
    <w:rsid w:val="00E7237C"/>
    <w:rsid w:val="00E77C46"/>
    <w:rsid w:val="00E86CE8"/>
    <w:rsid w:val="00E90E82"/>
    <w:rsid w:val="00EA00CB"/>
    <w:rsid w:val="00EA1BAA"/>
    <w:rsid w:val="00EA3FCD"/>
    <w:rsid w:val="00EA42A0"/>
    <w:rsid w:val="00EB6714"/>
    <w:rsid w:val="00EC0A68"/>
    <w:rsid w:val="00EC5006"/>
    <w:rsid w:val="00ED49C3"/>
    <w:rsid w:val="00ED5C65"/>
    <w:rsid w:val="00ED6CE8"/>
    <w:rsid w:val="00ED7AA6"/>
    <w:rsid w:val="00EE2A56"/>
    <w:rsid w:val="00EE3818"/>
    <w:rsid w:val="00F21463"/>
    <w:rsid w:val="00F22264"/>
    <w:rsid w:val="00F2564D"/>
    <w:rsid w:val="00F35B05"/>
    <w:rsid w:val="00F413D9"/>
    <w:rsid w:val="00F5135F"/>
    <w:rsid w:val="00F51F78"/>
    <w:rsid w:val="00F86F47"/>
    <w:rsid w:val="00F90B64"/>
    <w:rsid w:val="00FA0DF8"/>
    <w:rsid w:val="00FB2F0F"/>
    <w:rsid w:val="00FB5086"/>
    <w:rsid w:val="00FB5411"/>
    <w:rsid w:val="00FB6392"/>
    <w:rsid w:val="00FD3C70"/>
    <w:rsid w:val="00FD4E6A"/>
    <w:rsid w:val="00FD6820"/>
    <w:rsid w:val="00FE12D8"/>
    <w:rsid w:val="00FF7C02"/>
    <w:rsid w:val="024801E3"/>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05325872-151F-41A7-9AD9-8EFA6E16B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ind w:left="992"/>
      <w:contextualSpacing/>
      <w:outlineLvl w:val="0"/>
    </w:pPr>
    <w:rPr>
      <w:rFonts w:ascii="Calibri" w:eastAsia="MS Gothic" w:hAnsi="Calibri"/>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uiPriority w:val="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footer" Target="footer2.xml" Id="rId14"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Template>
  <TotalTime>28</TotalTime>
  <Pages>4</Pages>
  <Words>1181</Words>
  <Characters>6265</Characters>
  <Application>Microsoft Office Word</Application>
  <DocSecurity>0</DocSecurity>
  <Lines>52</Lines>
  <Paragraphs>14</Paragraphs>
  <ScaleCrop>false</ScaleCrop>
  <HeadingPairs>
    <vt:vector size="2" baseType="variant">
      <vt:variant>
        <vt:lpstr>Rubrik</vt:lpstr>
      </vt:variant>
      <vt:variant>
        <vt:i4>1</vt:i4>
      </vt:variant>
    </vt:vector>
  </HeadingPairs>
  <TitlesOfParts>
    <vt:vector size="1" baseType="lpstr">
      <vt:lpstr>Mall för riktlinje</vt:lpstr>
    </vt:vector>
  </TitlesOfParts>
  <Manager/>
  <Company/>
  <LinksUpToDate>false</LinksUpToDate>
  <CharactersWithSpaces>7432</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Stabil angina pectoris</dc:title>
  <dc:subject/>
  <dc:creator>patrik.jens.johansson@vgregion.se</dc:creator>
  <keywords/>
  <lastModifiedBy>Emma Husberg</lastModifiedBy>
  <revision>39</revision>
  <lastPrinted>2016-03-31T10:56:00.0000000Z</lastPrinted>
  <dcterms:created xsi:type="dcterms:W3CDTF">2022-05-04T03:31:00.0000000Z</dcterms:created>
  <dcterms:modified xsi:type="dcterms:W3CDTF">2024-05-22T09:04:00.0000000Z</dcterms:modified>
</coreProperties>
</file>