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184167" w:rsidP="009A32ED" w:rsidRDefault="001F65F9" w14:paraId="061914D4" w14:textId="34FEDCDA">
      <w:pPr>
        <w:pStyle w:val="Heading1"/>
      </w:pPr>
      <w:bookmarkStart w:name="_Toc321146591" w:id="0"/>
      <w:r>
        <w:t>Rutin för Fysio</w:t>
      </w:r>
      <w:r w:rsidR="00613A7E">
        <w:t xml:space="preserve">terapi inom </w:t>
      </w:r>
      <w:proofErr w:type="spellStart"/>
      <w:r w:rsidR="00613A7E">
        <w:t>öppenvårde</w:t>
      </w:r>
      <w:proofErr w:type="spellEnd"/>
      <w:r w:rsidR="00613A7E">
        <w:t xml:space="preserve"> hos patienter med vänsterkammartrombos</w:t>
      </w:r>
    </w:p>
    <w:p w:rsidR="00B405A1" w:rsidP="009A32ED" w:rsidRDefault="00B405A1" w14:paraId="1FC6584C" w14:textId="79B16BEB">
      <w:pPr>
        <w:ind w:right="-143"/>
      </w:pPr>
      <w:bookmarkStart w:name="_Toc72840807" w:id="1"/>
      <w:bookmarkEnd w:id="0"/>
    </w:p>
    <w:p w:rsidR="009A32ED" w:rsidP="009A32ED" w:rsidRDefault="009A32ED" w14:paraId="29B03EF5" w14:textId="26862244">
      <w:pPr>
        <w:pStyle w:val="Heading2"/>
        <w:ind w:right="-143"/>
      </w:pPr>
      <w:bookmarkStart w:name="_Toc100327186" w:id="2"/>
      <w:bookmarkStart w:name="_Toc181866759" w:id="3"/>
      <w:bookmarkEnd w:id="1"/>
      <w:r>
        <w:t xml:space="preserve">Bakgrund </w:t>
      </w:r>
      <w:bookmarkEnd w:id="2"/>
      <w:bookmarkEnd w:id="3"/>
    </w:p>
    <w:p w:rsidR="00613A7E" w:rsidP="00613A7E" w:rsidRDefault="00613A7E" w14:paraId="3A269B4E" w14:textId="77777777">
      <w:r w:rsidRPr="0533F8EA">
        <w:t xml:space="preserve">Vänsterkammartrombos drabbar i första hand patienter med </w:t>
      </w:r>
      <w:proofErr w:type="spellStart"/>
      <w:r w:rsidRPr="0533F8EA">
        <w:t>anterior</w:t>
      </w:r>
      <w:proofErr w:type="spellEnd"/>
      <w:r w:rsidRPr="0533F8EA">
        <w:t xml:space="preserve"> ST höjningsinfarkt med apikal </w:t>
      </w:r>
      <w:proofErr w:type="spellStart"/>
      <w:r w:rsidRPr="0533F8EA">
        <w:t>akinesi</w:t>
      </w:r>
      <w:proofErr w:type="spellEnd"/>
      <w:r w:rsidRPr="0533F8EA">
        <w:t xml:space="preserve"> och nedsatt </w:t>
      </w:r>
      <w:proofErr w:type="spellStart"/>
      <w:r w:rsidRPr="0533F8EA">
        <w:t>Ejektionsfraktion</w:t>
      </w:r>
      <w:proofErr w:type="spellEnd"/>
      <w:r w:rsidRPr="0533F8EA">
        <w:t xml:space="preserve"> där det ofta finns en fördröjning till den primära </w:t>
      </w:r>
      <w:proofErr w:type="spellStart"/>
      <w:r w:rsidRPr="0533F8EA">
        <w:t>reperfusionsbehandlingen</w:t>
      </w:r>
      <w:proofErr w:type="spellEnd"/>
      <w:r w:rsidRPr="0533F8EA">
        <w:t xml:space="preserve">. I olika material kan förekomsten av apikal tromb i vänster kammaren efter hjärtinfarkt vara mellan </w:t>
      </w:r>
      <w:proofErr w:type="gramStart"/>
      <w:r w:rsidRPr="0533F8EA">
        <w:t>4-39</w:t>
      </w:r>
      <w:proofErr w:type="gramEnd"/>
      <w:r w:rsidRPr="0533F8EA">
        <w:t xml:space="preserve">%. Det förekommer även vänsterkammartromb hos patienter med </w:t>
      </w:r>
      <w:proofErr w:type="spellStart"/>
      <w:r w:rsidRPr="0533F8EA">
        <w:t>dilaterad</w:t>
      </w:r>
      <w:proofErr w:type="spellEnd"/>
      <w:r w:rsidRPr="0533F8EA">
        <w:t xml:space="preserve"> </w:t>
      </w:r>
      <w:proofErr w:type="spellStart"/>
      <w:r w:rsidRPr="0533F8EA">
        <w:t>kardiomyopati</w:t>
      </w:r>
      <w:proofErr w:type="spellEnd"/>
      <w:r w:rsidRPr="0533F8EA">
        <w:t xml:space="preserve"> (2-36</w:t>
      </w:r>
      <w:proofErr w:type="gramStart"/>
      <w:r w:rsidRPr="0533F8EA">
        <w:t>% )</w:t>
      </w:r>
      <w:proofErr w:type="gramEnd"/>
      <w:r w:rsidRPr="0533F8EA">
        <w:t xml:space="preserve"> och </w:t>
      </w:r>
      <w:proofErr w:type="spellStart"/>
      <w:r w:rsidRPr="0533F8EA">
        <w:t>Takotsubo</w:t>
      </w:r>
      <w:proofErr w:type="spellEnd"/>
      <w:r w:rsidRPr="0533F8EA">
        <w:t xml:space="preserve"> </w:t>
      </w:r>
      <w:proofErr w:type="spellStart"/>
      <w:r w:rsidRPr="0533F8EA">
        <w:t>kardiomyopati</w:t>
      </w:r>
      <w:proofErr w:type="spellEnd"/>
      <w:r w:rsidRPr="0533F8EA">
        <w:t xml:space="preserve"> (1,3 -5,3%). Behandlingen är primärt Waran i minst </w:t>
      </w:r>
      <w:proofErr w:type="gramStart"/>
      <w:r w:rsidRPr="0533F8EA">
        <w:t>3-6</w:t>
      </w:r>
      <w:proofErr w:type="gramEnd"/>
      <w:r w:rsidRPr="0533F8EA">
        <w:t xml:space="preserve"> månader samt behandling av övrig hjärtsjukdom enligt riktlinjer. Ofta görs ett uppföljande ultraljud på hjärtat efter 3 och/eller 6 månader för att se om tromben har gått i regress och om den apikala </w:t>
      </w:r>
      <w:proofErr w:type="spellStart"/>
      <w:r w:rsidRPr="0533F8EA">
        <w:t>akinesin</w:t>
      </w:r>
      <w:proofErr w:type="spellEnd"/>
      <w:r w:rsidRPr="0533F8EA">
        <w:t xml:space="preserve"> och </w:t>
      </w:r>
      <w:proofErr w:type="spellStart"/>
      <w:r w:rsidRPr="0533F8EA">
        <w:t>ejektionsfraktionen</w:t>
      </w:r>
      <w:proofErr w:type="spellEnd"/>
      <w:r w:rsidRPr="0533F8EA">
        <w:t xml:space="preserve"> är förbättrad.</w:t>
      </w:r>
    </w:p>
    <w:p w:rsidR="00613A7E" w:rsidP="00613A7E" w:rsidRDefault="00613A7E" w14:paraId="7620C28B" w14:textId="77777777">
      <w:r>
        <w:t xml:space="preserve">Vid vänsterkammartromb finns det en 22% risk för </w:t>
      </w:r>
      <w:proofErr w:type="spellStart"/>
      <w:r>
        <w:t>embolisering</w:t>
      </w:r>
      <w:proofErr w:type="spellEnd"/>
      <w:r>
        <w:t xml:space="preserve"> och 37% risk för kardiovaskulär händelse (</w:t>
      </w:r>
      <w:proofErr w:type="gramStart"/>
      <w:r>
        <w:t>1-2</w:t>
      </w:r>
      <w:proofErr w:type="gramEnd"/>
      <w:r>
        <w:t>)</w:t>
      </w:r>
    </w:p>
    <w:p w:rsidR="003D497B" w:rsidP="005809F8" w:rsidRDefault="003D497B" w14:paraId="67598258" w14:textId="77777777">
      <w:pPr>
        <w:ind w:left="0"/>
      </w:pPr>
    </w:p>
    <w:p w:rsidR="003D497B" w:rsidP="00613A7E" w:rsidRDefault="003D497B" w14:paraId="62E7A1F5" w14:textId="0979ED35">
      <w:r w:rsidRPr="2A504873">
        <w:rPr>
          <w:b/>
          <w:bCs/>
        </w:rPr>
        <w:t>Vid litteratursökning</w:t>
      </w:r>
      <w:r w:rsidRPr="2A504873">
        <w:t xml:space="preserve"> saknas rekommendationer av </w:t>
      </w:r>
      <w:proofErr w:type="spellStart"/>
      <w:r w:rsidRPr="2A504873">
        <w:t>American</w:t>
      </w:r>
      <w:proofErr w:type="spellEnd"/>
      <w:r w:rsidRPr="2A504873">
        <w:t xml:space="preserve"> </w:t>
      </w:r>
      <w:proofErr w:type="spellStart"/>
      <w:r w:rsidRPr="2A504873">
        <w:t>heart</w:t>
      </w:r>
      <w:proofErr w:type="spellEnd"/>
      <w:r w:rsidRPr="2A504873">
        <w:t xml:space="preserve"> Association och </w:t>
      </w:r>
      <w:proofErr w:type="spellStart"/>
      <w:r w:rsidRPr="2A504873">
        <w:t>European</w:t>
      </w:r>
      <w:proofErr w:type="spellEnd"/>
      <w:r w:rsidRPr="2A504873">
        <w:t xml:space="preserve"> </w:t>
      </w:r>
      <w:proofErr w:type="spellStart"/>
      <w:r w:rsidRPr="2A504873">
        <w:t>Society</w:t>
      </w:r>
      <w:proofErr w:type="spellEnd"/>
      <w:r w:rsidRPr="2A504873">
        <w:t xml:space="preserve"> </w:t>
      </w:r>
      <w:proofErr w:type="spellStart"/>
      <w:r w:rsidRPr="2A504873">
        <w:t>of</w:t>
      </w:r>
      <w:proofErr w:type="spellEnd"/>
      <w:r w:rsidRPr="2A504873">
        <w:t xml:space="preserve"> </w:t>
      </w:r>
      <w:proofErr w:type="spellStart"/>
      <w:r w:rsidRPr="2A504873">
        <w:t>Cardiology</w:t>
      </w:r>
      <w:proofErr w:type="spellEnd"/>
      <w:r w:rsidRPr="2A504873">
        <w:t xml:space="preserve"> om huruvida patienter ska/kan träna med fysioterapi vid vänsterkammartrombos. Det finns en publicerad studie i februari 2024 av </w:t>
      </w:r>
      <w:proofErr w:type="spellStart"/>
      <w:r w:rsidRPr="2A504873">
        <w:t>Giglio</w:t>
      </w:r>
      <w:proofErr w:type="spellEnd"/>
      <w:r w:rsidRPr="2A504873">
        <w:t xml:space="preserve"> et al, kring erfarenhet av fysioterapi och vänsterkammartromb. I den studien hade 25 av 706 patienter med hjärtinfarkt vänsterkammartromb och de blev optimalt behandlade för sin hjärtinfarkt samt med Waran. De tränade initialt 90 min 3 dagar i veckan (7 veckor). Upplägget bestod av 45 min lättare träning med gummiband, hantlar och egen kroppsvikt (</w:t>
      </w:r>
      <w:proofErr w:type="spellStart"/>
      <w:r w:rsidRPr="2A504873">
        <w:t>callisthenic</w:t>
      </w:r>
      <w:proofErr w:type="spellEnd"/>
      <w:r w:rsidRPr="2A504873">
        <w:t xml:space="preserve">) och 45 min lättare ansträngning på </w:t>
      </w:r>
      <w:proofErr w:type="spellStart"/>
      <w:r w:rsidRPr="2A504873">
        <w:t>gåband</w:t>
      </w:r>
      <w:proofErr w:type="spellEnd"/>
      <w:r w:rsidRPr="2A504873">
        <w:t xml:space="preserve"> eller cyklin</w:t>
      </w:r>
      <w:r>
        <w:t xml:space="preserve">g. Maximalt cykeltest utfördes först efter det att vänsterkammartromb hade gått i regress. </w:t>
      </w:r>
      <w:r w:rsidRPr="2A504873">
        <w:t xml:space="preserve"> Ingen fick </w:t>
      </w:r>
      <w:proofErr w:type="spellStart"/>
      <w:r w:rsidRPr="2A504873">
        <w:t>embolisering</w:t>
      </w:r>
      <w:proofErr w:type="spellEnd"/>
      <w:r w:rsidRPr="2A504873">
        <w:t xml:space="preserve"> eller</w:t>
      </w:r>
      <w:r w:rsidR="005809F8">
        <w:t xml:space="preserve"> </w:t>
      </w:r>
      <w:proofErr w:type="spellStart"/>
      <w:r w:rsidR="005809F8">
        <w:t>kardi</w:t>
      </w:r>
      <w:r w:rsidR="00A769A4">
        <w:t>vaskulär</w:t>
      </w:r>
      <w:proofErr w:type="spellEnd"/>
      <w:r w:rsidR="00A769A4">
        <w:t xml:space="preserve"> händelse under episoden</w:t>
      </w:r>
      <w:r w:rsidR="00344ED8">
        <w:t xml:space="preserve"> (3</w:t>
      </w:r>
      <w:r w:rsidR="00907A60">
        <w:t xml:space="preserve">). </w:t>
      </w:r>
    </w:p>
    <w:p w:rsidR="00E53728" w:rsidP="00613A7E" w:rsidRDefault="00E53728" w14:paraId="0D0B1380" w14:textId="77777777"/>
    <w:p w:rsidR="00E53728" w:rsidP="00E53728" w:rsidRDefault="00E53728" w14:paraId="01684647" w14:textId="77777777">
      <w:r w:rsidRPr="2A504873">
        <w:rPr>
          <w:b/>
          <w:bCs/>
        </w:rPr>
        <w:t>Rekommendation i dagsläget vid fysioterapi med påvisad vänsterkammartromb inom NU sjukvården</w:t>
      </w:r>
      <w:r w:rsidRPr="2A504873">
        <w:t xml:space="preserve"> är att patienten ej bör ingå i sedvanlig fysioterapeutisk rutin vid kranskärlssjukdom/hjärtinfarkt eller hjärtsvikt</w:t>
      </w:r>
      <w:r>
        <w:t xml:space="preserve"> inom öppenvård</w:t>
      </w:r>
      <w:r w:rsidRPr="2A504873">
        <w:t xml:space="preserve">. Detta med anledning av att det anses finnas en betydande risk att drabbas av </w:t>
      </w:r>
      <w:proofErr w:type="spellStart"/>
      <w:r w:rsidRPr="2A504873">
        <w:t>embolisering</w:t>
      </w:r>
      <w:proofErr w:type="spellEnd"/>
      <w:r w:rsidRPr="2A504873">
        <w:t xml:space="preserve"> samt avsaknad av riktlinjer, studier samt erfarenhet av fysisk aktivitet/träning vid vänsterkammartromb. Däremot kan man utifrån rådande evidensläge tänka sig lättare fysisk aktivitet i form av exempelvis cykling, gång eller muskelstärkande övningar upp till 11 på Borg RPE-skalan (</w:t>
      </w:r>
      <w:proofErr w:type="gramStart"/>
      <w:r w:rsidRPr="2A504873">
        <w:t>6-20</w:t>
      </w:r>
      <w:proofErr w:type="gramEnd"/>
      <w:r w:rsidRPr="2A504873">
        <w:t>). Ses en regress av vänsterkammartromb vid ultraljudskontroll efter 3 och eller 6 månader kan sedvanlig fysioterapi utföras</w:t>
      </w:r>
      <w:r w:rsidRPr="002A4CC1">
        <w:t>. Patienten kommer inte kallas till fysioterapin före kontrollultraljud är gjort och man har sett regress av vänsterkammartromb. Om kvarstående tromb föreligger bör individuell bedömning göras i samråd mellan kardiolog</w:t>
      </w:r>
      <w:r w:rsidRPr="2A504873">
        <w:t xml:space="preserve"> och fysioterapeut om hur träning ska fortgå.  </w:t>
      </w:r>
    </w:p>
    <w:p w:rsidR="00E53728" w:rsidP="00E53728" w:rsidRDefault="00E53728" w14:paraId="185CC100" w14:textId="77777777"/>
    <w:p w:rsidR="00E53728" w:rsidP="00E53728" w:rsidRDefault="00E53728" w14:paraId="3964E11D" w14:textId="77777777"/>
    <w:p w:rsidR="00E53728" w:rsidP="00E53728" w:rsidRDefault="00E53728" w14:paraId="6E1CD8C8" w14:textId="77777777"/>
    <w:p w:rsidR="008061E4" w:rsidP="0B38B29D" w:rsidRDefault="008061E4" w14:paraId="3B635243" w14:noSpellErr="1" w14:textId="0C2168C7">
      <w:pPr>
        <w:pStyle w:val="Normal"/>
      </w:pPr>
    </w:p>
    <w:p w:rsidRPr="000D04ED" w:rsidR="008061E4" w:rsidP="008061E4" w:rsidRDefault="008061E4" w14:paraId="12884075" w14:textId="77777777">
      <w:pPr>
        <w:pStyle w:val="Heading2"/>
        <w:ind w:right="-143"/>
      </w:pPr>
      <w:bookmarkStart w:name="_Toc100327195" w:id="4"/>
      <w:bookmarkStart w:name="_Toc181866764" w:id="5"/>
      <w:r w:rsidRPr="000D04ED">
        <w:t>Källförteckning</w:t>
      </w:r>
      <w:bookmarkEnd w:id="4"/>
      <w:bookmarkEnd w:id="5"/>
    </w:p>
    <w:p w:rsidR="008061E4" w:rsidP="0B38B29D" w:rsidRDefault="008061E4" w14:paraId="7701D793" w14:textId="77777777" w14:noSpellErr="1">
      <w:pPr>
        <w:ind w:left="0"/>
      </w:pPr>
    </w:p>
    <w:p w:rsidRPr="0076554D" w:rsidR="00E53728" w:rsidP="00E53728" w:rsidRDefault="00E53728" w14:paraId="63B55E80" w14:textId="77777777">
      <w:pPr>
        <w:pStyle w:val="ListParagraph"/>
        <w:numPr>
          <w:ilvl w:val="0"/>
          <w:numId w:val="20"/>
        </w:numPr>
        <w:spacing w:after="160" w:line="225" w:lineRule="atLeast"/>
        <w:ind w:right="0"/>
        <w:rPr>
          <w:rFonts w:cstheme="minorHAnsi"/>
          <w:color w:val="000000"/>
          <w:sz w:val="20"/>
          <w:szCs w:val="20"/>
        </w:rPr>
      </w:pPr>
      <w:r w:rsidRPr="0076554D">
        <w:rPr>
          <w:rFonts w:cstheme="minorHAnsi"/>
          <w:b/>
          <w:bCs/>
          <w:color w:val="000000"/>
          <w:kern w:val="36"/>
          <w:sz w:val="20"/>
          <w:szCs w:val="20"/>
        </w:rPr>
        <w:t xml:space="preserve">Management </w:t>
      </w:r>
      <w:proofErr w:type="spellStart"/>
      <w:r w:rsidRPr="0076554D">
        <w:rPr>
          <w:rFonts w:cstheme="minorHAnsi"/>
          <w:b/>
          <w:bCs/>
          <w:color w:val="000000"/>
          <w:kern w:val="36"/>
          <w:sz w:val="20"/>
          <w:szCs w:val="20"/>
        </w:rPr>
        <w:t>of</w:t>
      </w:r>
      <w:proofErr w:type="spellEnd"/>
      <w:r w:rsidRPr="0076554D">
        <w:rPr>
          <w:rFonts w:cstheme="minorHAnsi"/>
          <w:b/>
          <w:bCs/>
          <w:color w:val="000000"/>
          <w:kern w:val="36"/>
          <w:sz w:val="20"/>
          <w:szCs w:val="20"/>
        </w:rPr>
        <w:t xml:space="preserve"> Patients at Risk for and </w:t>
      </w:r>
      <w:proofErr w:type="spellStart"/>
      <w:r w:rsidRPr="0076554D">
        <w:rPr>
          <w:rFonts w:cstheme="minorHAnsi"/>
          <w:b/>
          <w:bCs/>
          <w:color w:val="000000"/>
          <w:kern w:val="36"/>
          <w:sz w:val="20"/>
          <w:szCs w:val="20"/>
        </w:rPr>
        <w:t>With</w:t>
      </w:r>
      <w:proofErr w:type="spellEnd"/>
      <w:r w:rsidRPr="0076554D">
        <w:rPr>
          <w:rFonts w:cstheme="minorHAnsi"/>
          <w:b/>
          <w:bCs/>
          <w:color w:val="000000"/>
          <w:kern w:val="36"/>
          <w:sz w:val="20"/>
          <w:szCs w:val="20"/>
        </w:rPr>
        <w:t xml:space="preserve"> </w:t>
      </w:r>
      <w:proofErr w:type="spellStart"/>
      <w:r w:rsidRPr="0076554D">
        <w:rPr>
          <w:rFonts w:cstheme="minorHAnsi"/>
          <w:b/>
          <w:bCs/>
          <w:color w:val="000000"/>
          <w:kern w:val="36"/>
          <w:sz w:val="20"/>
          <w:szCs w:val="20"/>
        </w:rPr>
        <w:t>Left</w:t>
      </w:r>
      <w:proofErr w:type="spellEnd"/>
      <w:r w:rsidRPr="0076554D">
        <w:rPr>
          <w:rFonts w:cstheme="minorHAnsi"/>
          <w:b/>
          <w:bCs/>
          <w:color w:val="000000"/>
          <w:kern w:val="36"/>
          <w:sz w:val="20"/>
          <w:szCs w:val="20"/>
        </w:rPr>
        <w:t xml:space="preserve"> </w:t>
      </w:r>
      <w:proofErr w:type="spellStart"/>
      <w:r w:rsidRPr="0076554D">
        <w:rPr>
          <w:rFonts w:cstheme="minorHAnsi"/>
          <w:b/>
          <w:bCs/>
          <w:color w:val="000000"/>
          <w:kern w:val="36"/>
          <w:sz w:val="20"/>
          <w:szCs w:val="20"/>
        </w:rPr>
        <w:t>Ventricular</w:t>
      </w:r>
      <w:proofErr w:type="spellEnd"/>
      <w:r w:rsidRPr="0076554D">
        <w:rPr>
          <w:rFonts w:cstheme="minorHAnsi"/>
          <w:b/>
          <w:bCs/>
          <w:color w:val="000000"/>
          <w:kern w:val="36"/>
          <w:sz w:val="20"/>
          <w:szCs w:val="20"/>
        </w:rPr>
        <w:t xml:space="preserve"> </w:t>
      </w:r>
      <w:proofErr w:type="spellStart"/>
      <w:r w:rsidRPr="0076554D">
        <w:rPr>
          <w:rFonts w:cstheme="minorHAnsi"/>
          <w:b/>
          <w:bCs/>
          <w:color w:val="000000"/>
          <w:kern w:val="36"/>
          <w:sz w:val="20"/>
          <w:szCs w:val="20"/>
        </w:rPr>
        <w:t>Thrombus</w:t>
      </w:r>
      <w:proofErr w:type="spellEnd"/>
      <w:r w:rsidRPr="0076554D">
        <w:rPr>
          <w:rFonts w:cstheme="minorHAnsi"/>
          <w:b/>
          <w:bCs/>
          <w:color w:val="000000"/>
          <w:kern w:val="36"/>
          <w:sz w:val="20"/>
          <w:szCs w:val="20"/>
        </w:rPr>
        <w:t xml:space="preserve">: A </w:t>
      </w:r>
      <w:proofErr w:type="spellStart"/>
      <w:r w:rsidRPr="0076554D">
        <w:rPr>
          <w:rFonts w:cstheme="minorHAnsi"/>
          <w:b/>
          <w:bCs/>
          <w:color w:val="000000"/>
          <w:kern w:val="36"/>
          <w:sz w:val="20"/>
          <w:szCs w:val="20"/>
        </w:rPr>
        <w:t>Scientific</w:t>
      </w:r>
      <w:proofErr w:type="spellEnd"/>
      <w:r w:rsidRPr="0076554D">
        <w:rPr>
          <w:rFonts w:cstheme="minorHAnsi"/>
          <w:b/>
          <w:bCs/>
          <w:color w:val="000000"/>
          <w:kern w:val="36"/>
          <w:sz w:val="20"/>
          <w:szCs w:val="20"/>
        </w:rPr>
        <w:t xml:space="preserve"> Statement From the </w:t>
      </w:r>
      <w:proofErr w:type="spellStart"/>
      <w:r w:rsidRPr="0076554D">
        <w:rPr>
          <w:rFonts w:cstheme="minorHAnsi"/>
          <w:b/>
          <w:bCs/>
          <w:color w:val="000000"/>
          <w:kern w:val="36"/>
          <w:sz w:val="20"/>
          <w:szCs w:val="20"/>
        </w:rPr>
        <w:t>American</w:t>
      </w:r>
      <w:proofErr w:type="spellEnd"/>
      <w:r w:rsidRPr="0076554D">
        <w:rPr>
          <w:rFonts w:cstheme="minorHAnsi"/>
          <w:b/>
          <w:bCs/>
          <w:color w:val="000000"/>
          <w:kern w:val="36"/>
          <w:sz w:val="20"/>
          <w:szCs w:val="20"/>
        </w:rPr>
        <w:t xml:space="preserve"> </w:t>
      </w:r>
      <w:proofErr w:type="spellStart"/>
      <w:r w:rsidRPr="0076554D">
        <w:rPr>
          <w:rFonts w:cstheme="minorHAnsi"/>
          <w:b/>
          <w:bCs/>
          <w:color w:val="000000"/>
          <w:kern w:val="36"/>
          <w:sz w:val="20"/>
          <w:szCs w:val="20"/>
        </w:rPr>
        <w:t>Heart</w:t>
      </w:r>
      <w:proofErr w:type="spellEnd"/>
      <w:r w:rsidRPr="0076554D">
        <w:rPr>
          <w:rFonts w:cstheme="minorHAnsi"/>
          <w:b/>
          <w:bCs/>
          <w:color w:val="000000"/>
          <w:kern w:val="36"/>
          <w:sz w:val="20"/>
          <w:szCs w:val="20"/>
        </w:rPr>
        <w:t xml:space="preserve"> Association</w:t>
      </w:r>
      <w:r w:rsidRPr="0076554D">
        <w:rPr>
          <w:rFonts w:cstheme="minorHAnsi"/>
          <w:color w:val="C31C24"/>
          <w:sz w:val="20"/>
          <w:szCs w:val="20"/>
        </w:rPr>
        <w:t xml:space="preserve"> </w:t>
      </w:r>
      <w:proofErr w:type="spellStart"/>
      <w:r w:rsidRPr="0076554D">
        <w:rPr>
          <w:rFonts w:cstheme="minorHAnsi"/>
          <w:color w:val="C31C24"/>
          <w:sz w:val="20"/>
          <w:szCs w:val="20"/>
        </w:rPr>
        <w:t>Circulation</w:t>
      </w:r>
      <w:r w:rsidRPr="0076554D">
        <w:rPr>
          <w:rFonts w:cstheme="minorHAnsi"/>
          <w:color w:val="000000"/>
          <w:sz w:val="20"/>
          <w:szCs w:val="20"/>
        </w:rPr>
        <w:t>Volume</w:t>
      </w:r>
      <w:proofErr w:type="spellEnd"/>
      <w:r w:rsidRPr="0076554D">
        <w:rPr>
          <w:rFonts w:cstheme="minorHAnsi"/>
          <w:color w:val="000000"/>
          <w:sz w:val="20"/>
          <w:szCs w:val="20"/>
        </w:rPr>
        <w:t> 146, </w:t>
      </w:r>
      <w:proofErr w:type="spellStart"/>
      <w:r w:rsidRPr="0076554D">
        <w:rPr>
          <w:rFonts w:cstheme="minorHAnsi"/>
          <w:color w:val="000000"/>
          <w:sz w:val="20"/>
          <w:szCs w:val="20"/>
        </w:rPr>
        <w:t>Issue</w:t>
      </w:r>
      <w:proofErr w:type="spellEnd"/>
      <w:r w:rsidRPr="0076554D">
        <w:rPr>
          <w:rFonts w:cstheme="minorHAnsi"/>
          <w:color w:val="000000"/>
          <w:sz w:val="20"/>
          <w:szCs w:val="20"/>
        </w:rPr>
        <w:t xml:space="preserve"> 15, 11 </w:t>
      </w:r>
      <w:proofErr w:type="spellStart"/>
      <w:r w:rsidRPr="0076554D">
        <w:rPr>
          <w:rFonts w:cstheme="minorHAnsi"/>
          <w:color w:val="000000"/>
          <w:sz w:val="20"/>
          <w:szCs w:val="20"/>
        </w:rPr>
        <w:t>October</w:t>
      </w:r>
      <w:proofErr w:type="spellEnd"/>
      <w:r w:rsidRPr="0076554D">
        <w:rPr>
          <w:rFonts w:cstheme="minorHAnsi"/>
          <w:color w:val="000000"/>
          <w:sz w:val="20"/>
          <w:szCs w:val="20"/>
        </w:rPr>
        <w:t xml:space="preserve"> 2022; Pages e205-e223 </w:t>
      </w:r>
      <w:hyperlink w:history="1" r:id="rId11">
        <w:r w:rsidRPr="0076554D">
          <w:rPr>
            <w:rFonts w:cstheme="minorHAnsi"/>
            <w:color w:val="2B7BB9"/>
            <w:sz w:val="20"/>
            <w:szCs w:val="20"/>
          </w:rPr>
          <w:t>https://doi.org/10.1161/CIR.0000000000001092</w:t>
        </w:r>
      </w:hyperlink>
    </w:p>
    <w:p w:rsidRPr="0076554D" w:rsidR="00E53728" w:rsidP="00E53728" w:rsidRDefault="00E53728" w14:paraId="3FF7396E" w14:textId="77777777">
      <w:pPr>
        <w:pStyle w:val="ListParagraph"/>
        <w:numPr>
          <w:ilvl w:val="0"/>
          <w:numId w:val="20"/>
        </w:numPr>
        <w:spacing w:after="160" w:line="225" w:lineRule="atLeast"/>
        <w:ind w:right="0"/>
        <w:rPr>
          <w:rFonts w:cstheme="minorHAnsi"/>
          <w:color w:val="000000"/>
          <w:sz w:val="20"/>
          <w:szCs w:val="20"/>
        </w:rPr>
      </w:pPr>
      <w:proofErr w:type="spellStart"/>
      <w:r w:rsidRPr="0076554D">
        <w:rPr>
          <w:rFonts w:cstheme="minorHAnsi"/>
          <w:color w:val="212121"/>
          <w:sz w:val="20"/>
          <w:szCs w:val="20"/>
          <w:shd w:val="clear" w:color="auto" w:fill="FFFFFF"/>
        </w:rPr>
        <w:t>Stöllberger</w:t>
      </w:r>
      <w:proofErr w:type="spellEnd"/>
      <w:r w:rsidRPr="0076554D">
        <w:rPr>
          <w:rFonts w:cstheme="minorHAnsi"/>
          <w:color w:val="212121"/>
          <w:sz w:val="20"/>
          <w:szCs w:val="20"/>
          <w:shd w:val="clear" w:color="auto" w:fill="FFFFFF"/>
        </w:rPr>
        <w:t xml:space="preserve"> C, </w:t>
      </w:r>
      <w:proofErr w:type="spellStart"/>
      <w:r w:rsidRPr="0076554D">
        <w:rPr>
          <w:rFonts w:cstheme="minorHAnsi"/>
          <w:color w:val="212121"/>
          <w:sz w:val="20"/>
          <w:szCs w:val="20"/>
          <w:shd w:val="clear" w:color="auto" w:fill="FFFFFF"/>
        </w:rPr>
        <w:t>Finsterer</w:t>
      </w:r>
      <w:proofErr w:type="spellEnd"/>
      <w:r w:rsidRPr="0076554D">
        <w:rPr>
          <w:rFonts w:cstheme="minorHAnsi"/>
          <w:color w:val="212121"/>
          <w:sz w:val="20"/>
          <w:szCs w:val="20"/>
          <w:shd w:val="clear" w:color="auto" w:fill="FFFFFF"/>
        </w:rPr>
        <w:t xml:space="preserve"> J, Schneider B. </w:t>
      </w:r>
      <w:proofErr w:type="spellStart"/>
      <w:r w:rsidRPr="0076554D">
        <w:rPr>
          <w:rFonts w:cstheme="minorHAnsi"/>
          <w:color w:val="212121"/>
          <w:sz w:val="20"/>
          <w:szCs w:val="20"/>
          <w:shd w:val="clear" w:color="auto" w:fill="FFFFFF"/>
        </w:rPr>
        <w:t>Left</w:t>
      </w:r>
      <w:proofErr w:type="spellEnd"/>
      <w:r w:rsidRPr="0076554D">
        <w:rPr>
          <w:rFonts w:cstheme="minorHAnsi"/>
          <w:color w:val="212121"/>
          <w:sz w:val="20"/>
          <w:szCs w:val="20"/>
          <w:shd w:val="clear" w:color="auto" w:fill="FFFFFF"/>
        </w:rPr>
        <w:t xml:space="preserve"> </w:t>
      </w:r>
      <w:proofErr w:type="spellStart"/>
      <w:r w:rsidRPr="0076554D">
        <w:rPr>
          <w:rFonts w:cstheme="minorHAnsi"/>
          <w:color w:val="212121"/>
          <w:sz w:val="20"/>
          <w:szCs w:val="20"/>
          <w:shd w:val="clear" w:color="auto" w:fill="FFFFFF"/>
        </w:rPr>
        <w:t>Ventricular</w:t>
      </w:r>
      <w:proofErr w:type="spellEnd"/>
      <w:r w:rsidRPr="0076554D">
        <w:rPr>
          <w:rFonts w:cstheme="minorHAnsi"/>
          <w:color w:val="212121"/>
          <w:sz w:val="20"/>
          <w:szCs w:val="20"/>
          <w:shd w:val="clear" w:color="auto" w:fill="FFFFFF"/>
        </w:rPr>
        <w:t xml:space="preserve"> </w:t>
      </w:r>
      <w:proofErr w:type="spellStart"/>
      <w:r w:rsidRPr="0076554D">
        <w:rPr>
          <w:rFonts w:cstheme="minorHAnsi"/>
          <w:color w:val="212121"/>
          <w:sz w:val="20"/>
          <w:szCs w:val="20"/>
          <w:shd w:val="clear" w:color="auto" w:fill="FFFFFF"/>
        </w:rPr>
        <w:t>Thrombi</w:t>
      </w:r>
      <w:proofErr w:type="spellEnd"/>
      <w:r w:rsidRPr="0076554D">
        <w:rPr>
          <w:rFonts w:cstheme="minorHAnsi"/>
          <w:color w:val="212121"/>
          <w:sz w:val="20"/>
          <w:szCs w:val="20"/>
          <w:shd w:val="clear" w:color="auto" w:fill="FFFFFF"/>
        </w:rPr>
        <w:t xml:space="preserve"> and </w:t>
      </w:r>
      <w:proofErr w:type="spellStart"/>
      <w:r w:rsidRPr="0076554D">
        <w:rPr>
          <w:rFonts w:cstheme="minorHAnsi"/>
          <w:color w:val="212121"/>
          <w:sz w:val="20"/>
          <w:szCs w:val="20"/>
          <w:shd w:val="clear" w:color="auto" w:fill="FFFFFF"/>
        </w:rPr>
        <w:t>Embolic</w:t>
      </w:r>
      <w:proofErr w:type="spellEnd"/>
      <w:r w:rsidRPr="0076554D">
        <w:rPr>
          <w:rFonts w:cstheme="minorHAnsi"/>
          <w:color w:val="212121"/>
          <w:sz w:val="20"/>
          <w:szCs w:val="20"/>
          <w:shd w:val="clear" w:color="auto" w:fill="FFFFFF"/>
        </w:rPr>
        <w:t xml:space="preserve"> Events in </w:t>
      </w:r>
      <w:proofErr w:type="spellStart"/>
      <w:r w:rsidRPr="0076554D">
        <w:rPr>
          <w:rFonts w:cstheme="minorHAnsi"/>
          <w:color w:val="212121"/>
          <w:sz w:val="20"/>
          <w:szCs w:val="20"/>
          <w:shd w:val="clear" w:color="auto" w:fill="FFFFFF"/>
        </w:rPr>
        <w:t>Takotsubo</w:t>
      </w:r>
      <w:proofErr w:type="spellEnd"/>
      <w:r w:rsidRPr="0076554D">
        <w:rPr>
          <w:rFonts w:cstheme="minorHAnsi"/>
          <w:color w:val="212121"/>
          <w:sz w:val="20"/>
          <w:szCs w:val="20"/>
          <w:shd w:val="clear" w:color="auto" w:fill="FFFFFF"/>
        </w:rPr>
        <w:t xml:space="preserve"> </w:t>
      </w:r>
      <w:proofErr w:type="spellStart"/>
      <w:r w:rsidRPr="0076554D">
        <w:rPr>
          <w:rFonts w:cstheme="minorHAnsi"/>
          <w:color w:val="212121"/>
          <w:sz w:val="20"/>
          <w:szCs w:val="20"/>
          <w:shd w:val="clear" w:color="auto" w:fill="FFFFFF"/>
        </w:rPr>
        <w:t>Syndrome</w:t>
      </w:r>
      <w:proofErr w:type="spellEnd"/>
      <w:r w:rsidRPr="0076554D">
        <w:rPr>
          <w:rFonts w:cstheme="minorHAnsi"/>
          <w:color w:val="212121"/>
          <w:sz w:val="20"/>
          <w:szCs w:val="20"/>
          <w:shd w:val="clear" w:color="auto" w:fill="FFFFFF"/>
        </w:rPr>
        <w:t xml:space="preserve"> </w:t>
      </w:r>
      <w:proofErr w:type="spellStart"/>
      <w:r w:rsidRPr="0076554D">
        <w:rPr>
          <w:rFonts w:cstheme="minorHAnsi"/>
          <w:color w:val="212121"/>
          <w:sz w:val="20"/>
          <w:szCs w:val="20"/>
          <w:shd w:val="clear" w:color="auto" w:fill="FFFFFF"/>
        </w:rPr>
        <w:t>despite</w:t>
      </w:r>
      <w:proofErr w:type="spellEnd"/>
      <w:r w:rsidRPr="0076554D">
        <w:rPr>
          <w:rFonts w:cstheme="minorHAnsi"/>
          <w:color w:val="212121"/>
          <w:sz w:val="20"/>
          <w:szCs w:val="20"/>
          <w:shd w:val="clear" w:color="auto" w:fill="FFFFFF"/>
        </w:rPr>
        <w:t xml:space="preserve"> </w:t>
      </w:r>
      <w:proofErr w:type="spellStart"/>
      <w:r w:rsidRPr="0076554D">
        <w:rPr>
          <w:rFonts w:cstheme="minorHAnsi"/>
          <w:color w:val="212121"/>
          <w:sz w:val="20"/>
          <w:szCs w:val="20"/>
          <w:shd w:val="clear" w:color="auto" w:fill="FFFFFF"/>
        </w:rPr>
        <w:t>Therapeutic</w:t>
      </w:r>
      <w:proofErr w:type="spellEnd"/>
      <w:r w:rsidRPr="0076554D">
        <w:rPr>
          <w:rFonts w:cstheme="minorHAnsi"/>
          <w:color w:val="212121"/>
          <w:sz w:val="20"/>
          <w:szCs w:val="20"/>
          <w:shd w:val="clear" w:color="auto" w:fill="FFFFFF"/>
        </w:rPr>
        <w:t xml:space="preserve"> </w:t>
      </w:r>
      <w:proofErr w:type="spellStart"/>
      <w:r w:rsidRPr="0076554D">
        <w:rPr>
          <w:rFonts w:cstheme="minorHAnsi"/>
          <w:color w:val="212121"/>
          <w:sz w:val="20"/>
          <w:szCs w:val="20"/>
          <w:shd w:val="clear" w:color="auto" w:fill="FFFFFF"/>
        </w:rPr>
        <w:t>Anticoagulation</w:t>
      </w:r>
      <w:proofErr w:type="spellEnd"/>
      <w:r w:rsidRPr="0076554D">
        <w:rPr>
          <w:rFonts w:cstheme="minorHAnsi"/>
          <w:color w:val="212121"/>
          <w:sz w:val="20"/>
          <w:szCs w:val="20"/>
          <w:shd w:val="clear" w:color="auto" w:fill="FFFFFF"/>
        </w:rPr>
        <w:t xml:space="preserve">. </w:t>
      </w:r>
      <w:proofErr w:type="spellStart"/>
      <w:r w:rsidRPr="0076554D">
        <w:rPr>
          <w:rFonts w:cstheme="minorHAnsi"/>
          <w:color w:val="212121"/>
          <w:sz w:val="20"/>
          <w:szCs w:val="20"/>
          <w:shd w:val="clear" w:color="auto" w:fill="FFFFFF"/>
        </w:rPr>
        <w:t>Cardiology</w:t>
      </w:r>
      <w:proofErr w:type="spellEnd"/>
      <w:r w:rsidRPr="0076554D">
        <w:rPr>
          <w:rFonts w:cstheme="minorHAnsi"/>
          <w:color w:val="212121"/>
          <w:sz w:val="20"/>
          <w:szCs w:val="20"/>
          <w:shd w:val="clear" w:color="auto" w:fill="FFFFFF"/>
        </w:rPr>
        <w:t>. 2020;145(8):</w:t>
      </w:r>
      <w:proofErr w:type="gramStart"/>
      <w:r w:rsidRPr="0076554D">
        <w:rPr>
          <w:rFonts w:cstheme="minorHAnsi"/>
          <w:color w:val="212121"/>
          <w:sz w:val="20"/>
          <w:szCs w:val="20"/>
          <w:shd w:val="clear" w:color="auto" w:fill="FFFFFF"/>
        </w:rPr>
        <w:t>504-510</w:t>
      </w:r>
      <w:proofErr w:type="gramEnd"/>
      <w:r w:rsidRPr="0076554D">
        <w:rPr>
          <w:rFonts w:cstheme="minorHAnsi"/>
          <w:color w:val="212121"/>
          <w:sz w:val="20"/>
          <w:szCs w:val="20"/>
          <w:shd w:val="clear" w:color="auto" w:fill="FFFFFF"/>
        </w:rPr>
        <w:t xml:space="preserve">. </w:t>
      </w:r>
      <w:proofErr w:type="spellStart"/>
      <w:r w:rsidRPr="0076554D">
        <w:rPr>
          <w:rFonts w:cstheme="minorHAnsi"/>
          <w:color w:val="212121"/>
          <w:sz w:val="20"/>
          <w:szCs w:val="20"/>
          <w:shd w:val="clear" w:color="auto" w:fill="FFFFFF"/>
        </w:rPr>
        <w:t>doi</w:t>
      </w:r>
      <w:proofErr w:type="spellEnd"/>
      <w:r w:rsidRPr="0076554D">
        <w:rPr>
          <w:rFonts w:cstheme="minorHAnsi"/>
          <w:color w:val="212121"/>
          <w:sz w:val="20"/>
          <w:szCs w:val="20"/>
          <w:shd w:val="clear" w:color="auto" w:fill="FFFFFF"/>
        </w:rPr>
        <w:t xml:space="preserve">: </w:t>
      </w:r>
      <w:proofErr w:type="gramStart"/>
      <w:r w:rsidRPr="0076554D">
        <w:rPr>
          <w:rFonts w:cstheme="minorHAnsi"/>
          <w:color w:val="212121"/>
          <w:sz w:val="20"/>
          <w:szCs w:val="20"/>
          <w:shd w:val="clear" w:color="auto" w:fill="FFFFFF"/>
        </w:rPr>
        <w:t>10.1159</w:t>
      </w:r>
      <w:proofErr w:type="gramEnd"/>
      <w:r w:rsidRPr="0076554D">
        <w:rPr>
          <w:rFonts w:cstheme="minorHAnsi"/>
          <w:color w:val="212121"/>
          <w:sz w:val="20"/>
          <w:szCs w:val="20"/>
          <w:shd w:val="clear" w:color="auto" w:fill="FFFFFF"/>
        </w:rPr>
        <w:t xml:space="preserve">/000506925. </w:t>
      </w:r>
      <w:proofErr w:type="spellStart"/>
      <w:r w:rsidRPr="0076554D">
        <w:rPr>
          <w:rFonts w:cstheme="minorHAnsi"/>
          <w:color w:val="212121"/>
          <w:sz w:val="20"/>
          <w:szCs w:val="20"/>
          <w:shd w:val="clear" w:color="auto" w:fill="FFFFFF"/>
        </w:rPr>
        <w:t>Epub</w:t>
      </w:r>
      <w:proofErr w:type="spellEnd"/>
      <w:r w:rsidRPr="0076554D">
        <w:rPr>
          <w:rFonts w:cstheme="minorHAnsi"/>
          <w:color w:val="212121"/>
          <w:sz w:val="20"/>
          <w:szCs w:val="20"/>
          <w:shd w:val="clear" w:color="auto" w:fill="FFFFFF"/>
        </w:rPr>
        <w:t xml:space="preserve"> 2020 </w:t>
      </w:r>
      <w:proofErr w:type="gramStart"/>
      <w:r w:rsidRPr="0076554D">
        <w:rPr>
          <w:rFonts w:cstheme="minorHAnsi"/>
          <w:color w:val="212121"/>
          <w:sz w:val="20"/>
          <w:szCs w:val="20"/>
          <w:shd w:val="clear" w:color="auto" w:fill="FFFFFF"/>
        </w:rPr>
        <w:t>Apr</w:t>
      </w:r>
      <w:proofErr w:type="gramEnd"/>
      <w:r w:rsidRPr="0076554D">
        <w:rPr>
          <w:rFonts w:cstheme="minorHAnsi"/>
          <w:color w:val="212121"/>
          <w:sz w:val="20"/>
          <w:szCs w:val="20"/>
          <w:shd w:val="clear" w:color="auto" w:fill="FFFFFF"/>
        </w:rPr>
        <w:t xml:space="preserve"> 29. PMID: 32348999.</w:t>
      </w:r>
    </w:p>
    <w:p w:rsidRPr="005A0540" w:rsidR="00E53728" w:rsidP="00E53728" w:rsidRDefault="00E53728" w14:paraId="0A62FE24" w14:textId="77777777">
      <w:pPr>
        <w:pStyle w:val="ListParagraph"/>
        <w:numPr>
          <w:ilvl w:val="0"/>
          <w:numId w:val="20"/>
        </w:numPr>
        <w:spacing w:after="0" w:line="225" w:lineRule="atLeast"/>
        <w:ind w:right="0"/>
        <w:rPr>
          <w:rFonts w:ascii="Arial" w:hAnsi="Arial" w:cs="Arial"/>
          <w:color w:val="000000"/>
          <w:sz w:val="17"/>
          <w:szCs w:val="17"/>
        </w:rPr>
      </w:pPr>
      <w:proofErr w:type="spellStart"/>
      <w:r w:rsidRPr="00DC5CC9">
        <w:rPr>
          <w:rFonts w:cstheme="minorHAnsi"/>
          <w:color w:val="2A2A2A"/>
          <w:sz w:val="20"/>
          <w:szCs w:val="20"/>
          <w:shd w:val="clear" w:color="auto" w:fill="FFFFFF"/>
        </w:rPr>
        <w:t>Alessia</w:t>
      </w:r>
      <w:proofErr w:type="spellEnd"/>
      <w:r w:rsidRPr="00DC5CC9">
        <w:rPr>
          <w:rFonts w:cstheme="minorHAnsi"/>
          <w:color w:val="2A2A2A"/>
          <w:sz w:val="20"/>
          <w:szCs w:val="20"/>
          <w:shd w:val="clear" w:color="auto" w:fill="FFFFFF"/>
        </w:rPr>
        <w:t xml:space="preserve"> </w:t>
      </w:r>
      <w:proofErr w:type="spellStart"/>
      <w:r w:rsidRPr="00DC5CC9">
        <w:rPr>
          <w:rFonts w:cstheme="minorHAnsi"/>
          <w:color w:val="2A2A2A"/>
          <w:sz w:val="20"/>
          <w:szCs w:val="20"/>
          <w:shd w:val="clear" w:color="auto" w:fill="FFFFFF"/>
        </w:rPr>
        <w:t>Giglio</w:t>
      </w:r>
      <w:proofErr w:type="spellEnd"/>
      <w:r w:rsidRPr="00DC5CC9">
        <w:rPr>
          <w:rFonts w:cstheme="minorHAnsi"/>
          <w:color w:val="2A2A2A"/>
          <w:sz w:val="20"/>
          <w:szCs w:val="20"/>
          <w:shd w:val="clear" w:color="auto" w:fill="FFFFFF"/>
        </w:rPr>
        <w:t xml:space="preserve">, Gabriella </w:t>
      </w:r>
      <w:proofErr w:type="spellStart"/>
      <w:r w:rsidRPr="00DC5CC9">
        <w:rPr>
          <w:rFonts w:cstheme="minorHAnsi"/>
          <w:color w:val="2A2A2A"/>
          <w:sz w:val="20"/>
          <w:szCs w:val="20"/>
          <w:shd w:val="clear" w:color="auto" w:fill="FFFFFF"/>
        </w:rPr>
        <w:t>Malfatto</w:t>
      </w:r>
      <w:proofErr w:type="spellEnd"/>
      <w:r w:rsidRPr="00DC5CC9">
        <w:rPr>
          <w:rFonts w:cstheme="minorHAnsi"/>
          <w:color w:val="2A2A2A"/>
          <w:sz w:val="20"/>
          <w:szCs w:val="20"/>
          <w:shd w:val="clear" w:color="auto" w:fill="FFFFFF"/>
        </w:rPr>
        <w:t xml:space="preserve">, Federico </w:t>
      </w:r>
      <w:proofErr w:type="spellStart"/>
      <w:r w:rsidRPr="00DC5CC9">
        <w:rPr>
          <w:rFonts w:cstheme="minorHAnsi"/>
          <w:color w:val="2A2A2A"/>
          <w:sz w:val="20"/>
          <w:szCs w:val="20"/>
          <w:shd w:val="clear" w:color="auto" w:fill="FFFFFF"/>
        </w:rPr>
        <w:t>Paoletti</w:t>
      </w:r>
      <w:proofErr w:type="spellEnd"/>
      <w:r w:rsidRPr="00DC5CC9">
        <w:rPr>
          <w:rFonts w:cstheme="minorHAnsi"/>
          <w:color w:val="2A2A2A"/>
          <w:sz w:val="20"/>
          <w:szCs w:val="20"/>
          <w:shd w:val="clear" w:color="auto" w:fill="FFFFFF"/>
        </w:rPr>
        <w:t xml:space="preserve">, Kevin </w:t>
      </w:r>
      <w:proofErr w:type="spellStart"/>
      <w:r w:rsidRPr="00DC5CC9">
        <w:rPr>
          <w:rFonts w:cstheme="minorHAnsi"/>
          <w:color w:val="2A2A2A"/>
          <w:sz w:val="20"/>
          <w:szCs w:val="20"/>
          <w:shd w:val="clear" w:color="auto" w:fill="FFFFFF"/>
        </w:rPr>
        <w:t>Bonacina</w:t>
      </w:r>
      <w:proofErr w:type="spellEnd"/>
      <w:r w:rsidRPr="00DC5CC9">
        <w:rPr>
          <w:rFonts w:cstheme="minorHAnsi"/>
          <w:color w:val="2A2A2A"/>
          <w:sz w:val="20"/>
          <w:szCs w:val="20"/>
          <w:shd w:val="clear" w:color="auto" w:fill="FFFFFF"/>
        </w:rPr>
        <w:t xml:space="preserve">, Silvia </w:t>
      </w:r>
      <w:proofErr w:type="spellStart"/>
      <w:r w:rsidRPr="00DC5CC9">
        <w:rPr>
          <w:rFonts w:cstheme="minorHAnsi"/>
          <w:color w:val="2A2A2A"/>
          <w:sz w:val="20"/>
          <w:szCs w:val="20"/>
          <w:shd w:val="clear" w:color="auto" w:fill="FFFFFF"/>
        </w:rPr>
        <w:t>Ravaro</w:t>
      </w:r>
      <w:proofErr w:type="spellEnd"/>
      <w:r w:rsidRPr="00DC5CC9">
        <w:rPr>
          <w:rFonts w:cstheme="minorHAnsi"/>
          <w:color w:val="2A2A2A"/>
          <w:sz w:val="20"/>
          <w:szCs w:val="20"/>
          <w:shd w:val="clear" w:color="auto" w:fill="FFFFFF"/>
        </w:rPr>
        <w:t xml:space="preserve">, Martina De Martin, Gino </w:t>
      </w:r>
      <w:proofErr w:type="spellStart"/>
      <w:r w:rsidRPr="00DC5CC9">
        <w:rPr>
          <w:rFonts w:cstheme="minorHAnsi"/>
          <w:color w:val="2A2A2A"/>
          <w:sz w:val="20"/>
          <w:szCs w:val="20"/>
          <w:shd w:val="clear" w:color="auto" w:fill="FFFFFF"/>
        </w:rPr>
        <w:t>Seravalle</w:t>
      </w:r>
      <w:proofErr w:type="spellEnd"/>
      <w:r w:rsidRPr="00DC5CC9">
        <w:rPr>
          <w:rFonts w:cstheme="minorHAnsi"/>
          <w:color w:val="2A2A2A"/>
          <w:sz w:val="20"/>
          <w:szCs w:val="20"/>
          <w:shd w:val="clear" w:color="auto" w:fill="FFFFFF"/>
        </w:rPr>
        <w:t xml:space="preserve">, </w:t>
      </w:r>
      <w:proofErr w:type="spellStart"/>
      <w:r w:rsidRPr="00DC5CC9">
        <w:rPr>
          <w:rFonts w:cstheme="minorHAnsi"/>
          <w:color w:val="2A2A2A"/>
          <w:sz w:val="20"/>
          <w:szCs w:val="20"/>
          <w:shd w:val="clear" w:color="auto" w:fill="FFFFFF"/>
        </w:rPr>
        <w:t>Gerardina</w:t>
      </w:r>
      <w:proofErr w:type="spellEnd"/>
      <w:r w:rsidRPr="00DC5CC9">
        <w:rPr>
          <w:rFonts w:cstheme="minorHAnsi"/>
          <w:color w:val="2A2A2A"/>
          <w:sz w:val="20"/>
          <w:szCs w:val="20"/>
          <w:shd w:val="clear" w:color="auto" w:fill="FFFFFF"/>
        </w:rPr>
        <w:t xml:space="preserve"> </w:t>
      </w:r>
      <w:proofErr w:type="spellStart"/>
      <w:r w:rsidRPr="00DC5CC9">
        <w:rPr>
          <w:rFonts w:cstheme="minorHAnsi"/>
          <w:color w:val="2A2A2A"/>
          <w:sz w:val="20"/>
          <w:szCs w:val="20"/>
          <w:shd w:val="clear" w:color="auto" w:fill="FFFFFF"/>
        </w:rPr>
        <w:t>Fratianni</w:t>
      </w:r>
      <w:proofErr w:type="spellEnd"/>
      <w:r w:rsidRPr="00DC5CC9">
        <w:rPr>
          <w:rFonts w:cstheme="minorHAnsi"/>
          <w:color w:val="2A2A2A"/>
          <w:sz w:val="20"/>
          <w:szCs w:val="20"/>
          <w:shd w:val="clear" w:color="auto" w:fill="FFFFFF"/>
        </w:rPr>
        <w:t xml:space="preserve">, Roberto </w:t>
      </w:r>
      <w:proofErr w:type="spellStart"/>
      <w:r w:rsidRPr="00DC5CC9">
        <w:rPr>
          <w:rFonts w:cstheme="minorHAnsi"/>
          <w:color w:val="2A2A2A"/>
          <w:sz w:val="20"/>
          <w:szCs w:val="20"/>
          <w:shd w:val="clear" w:color="auto" w:fill="FFFFFF"/>
        </w:rPr>
        <w:t>Chianca</w:t>
      </w:r>
      <w:proofErr w:type="spellEnd"/>
      <w:r w:rsidRPr="00DC5CC9">
        <w:rPr>
          <w:rFonts w:cstheme="minorHAnsi"/>
          <w:color w:val="2A2A2A"/>
          <w:sz w:val="20"/>
          <w:szCs w:val="20"/>
          <w:shd w:val="clear" w:color="auto" w:fill="FFFFFF"/>
        </w:rPr>
        <w:t xml:space="preserve">, Silvia </w:t>
      </w:r>
      <w:proofErr w:type="spellStart"/>
      <w:r w:rsidRPr="00DC5CC9">
        <w:rPr>
          <w:rFonts w:cstheme="minorHAnsi"/>
          <w:color w:val="2A2A2A"/>
          <w:sz w:val="20"/>
          <w:szCs w:val="20"/>
          <w:shd w:val="clear" w:color="auto" w:fill="FFFFFF"/>
        </w:rPr>
        <w:t>Castelletti</w:t>
      </w:r>
      <w:proofErr w:type="spellEnd"/>
      <w:r w:rsidRPr="00DC5CC9">
        <w:rPr>
          <w:rFonts w:cstheme="minorHAnsi"/>
          <w:color w:val="2A2A2A"/>
          <w:sz w:val="20"/>
          <w:szCs w:val="20"/>
          <w:shd w:val="clear" w:color="auto" w:fill="FFFFFF"/>
        </w:rPr>
        <w:t xml:space="preserve">, Gianfranco </w:t>
      </w:r>
      <w:proofErr w:type="spellStart"/>
      <w:r w:rsidRPr="00DC5CC9">
        <w:rPr>
          <w:rFonts w:cstheme="minorHAnsi"/>
          <w:color w:val="2A2A2A"/>
          <w:sz w:val="20"/>
          <w:szCs w:val="20"/>
          <w:shd w:val="clear" w:color="auto" w:fill="FFFFFF"/>
        </w:rPr>
        <w:t>Parati</w:t>
      </w:r>
      <w:proofErr w:type="spellEnd"/>
      <w:r w:rsidRPr="00DC5CC9">
        <w:rPr>
          <w:rFonts w:cstheme="minorHAnsi"/>
          <w:color w:val="2A2A2A"/>
          <w:sz w:val="20"/>
          <w:szCs w:val="20"/>
          <w:shd w:val="clear" w:color="auto" w:fill="FFFFFF"/>
        </w:rPr>
        <w:t xml:space="preserve">, </w:t>
      </w:r>
      <w:proofErr w:type="spellStart"/>
      <w:r w:rsidRPr="00DC5CC9">
        <w:rPr>
          <w:rFonts w:cstheme="minorHAnsi"/>
          <w:color w:val="2A2A2A"/>
          <w:sz w:val="20"/>
          <w:szCs w:val="20"/>
          <w:shd w:val="clear" w:color="auto" w:fill="FFFFFF"/>
        </w:rPr>
        <w:t>Lia</w:t>
      </w:r>
      <w:proofErr w:type="spellEnd"/>
      <w:r w:rsidRPr="00DC5CC9">
        <w:rPr>
          <w:rFonts w:cstheme="minorHAnsi"/>
          <w:color w:val="2A2A2A"/>
          <w:sz w:val="20"/>
          <w:szCs w:val="20"/>
          <w:shd w:val="clear" w:color="auto" w:fill="FFFFFF"/>
        </w:rPr>
        <w:t xml:space="preserve"> </w:t>
      </w:r>
      <w:proofErr w:type="spellStart"/>
      <w:r w:rsidRPr="00DC5CC9">
        <w:rPr>
          <w:rFonts w:cstheme="minorHAnsi"/>
          <w:color w:val="2A2A2A"/>
          <w:sz w:val="20"/>
          <w:szCs w:val="20"/>
          <w:shd w:val="clear" w:color="auto" w:fill="FFFFFF"/>
        </w:rPr>
        <w:t>Crotti</w:t>
      </w:r>
      <w:proofErr w:type="spellEnd"/>
      <w:r w:rsidRPr="00DC5CC9">
        <w:rPr>
          <w:rFonts w:cstheme="minorHAnsi"/>
          <w:color w:val="2A2A2A"/>
          <w:sz w:val="20"/>
          <w:szCs w:val="20"/>
          <w:shd w:val="clear" w:color="auto" w:fill="FFFFFF"/>
        </w:rPr>
        <w:t xml:space="preserve">, </w:t>
      </w:r>
      <w:proofErr w:type="spellStart"/>
      <w:r w:rsidRPr="00DC5CC9">
        <w:rPr>
          <w:rFonts w:cstheme="minorHAnsi"/>
          <w:color w:val="2A2A2A"/>
          <w:sz w:val="20"/>
          <w:szCs w:val="20"/>
          <w:shd w:val="clear" w:color="auto" w:fill="FFFFFF"/>
        </w:rPr>
        <w:t>Efficacy</w:t>
      </w:r>
      <w:proofErr w:type="spellEnd"/>
      <w:r w:rsidRPr="00DC5CC9">
        <w:rPr>
          <w:rFonts w:cstheme="minorHAnsi"/>
          <w:color w:val="2A2A2A"/>
          <w:sz w:val="20"/>
          <w:szCs w:val="20"/>
          <w:shd w:val="clear" w:color="auto" w:fill="FFFFFF"/>
        </w:rPr>
        <w:t xml:space="preserve"> and </w:t>
      </w:r>
      <w:proofErr w:type="spellStart"/>
      <w:r w:rsidRPr="00DC5CC9">
        <w:rPr>
          <w:rFonts w:cstheme="minorHAnsi"/>
          <w:color w:val="2A2A2A"/>
          <w:sz w:val="20"/>
          <w:szCs w:val="20"/>
          <w:shd w:val="clear" w:color="auto" w:fill="FFFFFF"/>
        </w:rPr>
        <w:t>safety</w:t>
      </w:r>
      <w:proofErr w:type="spellEnd"/>
      <w:r w:rsidRPr="00DC5CC9">
        <w:rPr>
          <w:rFonts w:cstheme="minorHAnsi"/>
          <w:color w:val="2A2A2A"/>
          <w:sz w:val="20"/>
          <w:szCs w:val="20"/>
          <w:shd w:val="clear" w:color="auto" w:fill="FFFFFF"/>
        </w:rPr>
        <w:t xml:space="preserve"> </w:t>
      </w:r>
      <w:proofErr w:type="spellStart"/>
      <w:r w:rsidRPr="00DC5CC9">
        <w:rPr>
          <w:rFonts w:cstheme="minorHAnsi"/>
          <w:color w:val="2A2A2A"/>
          <w:sz w:val="20"/>
          <w:szCs w:val="20"/>
          <w:shd w:val="clear" w:color="auto" w:fill="FFFFFF"/>
        </w:rPr>
        <w:t>of</w:t>
      </w:r>
      <w:proofErr w:type="spellEnd"/>
      <w:r w:rsidRPr="00DC5CC9">
        <w:rPr>
          <w:rFonts w:cstheme="minorHAnsi"/>
          <w:color w:val="2A2A2A"/>
          <w:sz w:val="20"/>
          <w:szCs w:val="20"/>
          <w:shd w:val="clear" w:color="auto" w:fill="FFFFFF"/>
        </w:rPr>
        <w:t xml:space="preserve"> </w:t>
      </w:r>
      <w:proofErr w:type="spellStart"/>
      <w:r w:rsidRPr="00DC5CC9">
        <w:rPr>
          <w:rFonts w:cstheme="minorHAnsi"/>
          <w:color w:val="2A2A2A"/>
          <w:sz w:val="20"/>
          <w:szCs w:val="20"/>
          <w:shd w:val="clear" w:color="auto" w:fill="FFFFFF"/>
        </w:rPr>
        <w:t>cardiac</w:t>
      </w:r>
      <w:proofErr w:type="spellEnd"/>
      <w:r w:rsidRPr="00DC5CC9">
        <w:rPr>
          <w:rFonts w:cstheme="minorHAnsi"/>
          <w:color w:val="2A2A2A"/>
          <w:sz w:val="20"/>
          <w:szCs w:val="20"/>
          <w:shd w:val="clear" w:color="auto" w:fill="FFFFFF"/>
        </w:rPr>
        <w:t xml:space="preserve"> rehabilitation in patients </w:t>
      </w:r>
      <w:proofErr w:type="spellStart"/>
      <w:r w:rsidRPr="00DC5CC9">
        <w:rPr>
          <w:rFonts w:cstheme="minorHAnsi"/>
          <w:color w:val="2A2A2A"/>
          <w:sz w:val="20"/>
          <w:szCs w:val="20"/>
          <w:shd w:val="clear" w:color="auto" w:fill="FFFFFF"/>
        </w:rPr>
        <w:t>with</w:t>
      </w:r>
      <w:proofErr w:type="spellEnd"/>
      <w:r w:rsidRPr="00DC5CC9">
        <w:rPr>
          <w:rFonts w:cstheme="minorHAnsi"/>
          <w:color w:val="2A2A2A"/>
          <w:sz w:val="20"/>
          <w:szCs w:val="20"/>
          <w:shd w:val="clear" w:color="auto" w:fill="FFFFFF"/>
        </w:rPr>
        <w:t xml:space="preserve"> </w:t>
      </w:r>
      <w:proofErr w:type="spellStart"/>
      <w:r w:rsidRPr="00DC5CC9">
        <w:rPr>
          <w:rFonts w:cstheme="minorHAnsi"/>
          <w:color w:val="2A2A2A"/>
          <w:sz w:val="20"/>
          <w:szCs w:val="20"/>
          <w:shd w:val="clear" w:color="auto" w:fill="FFFFFF"/>
        </w:rPr>
        <w:t>left</w:t>
      </w:r>
      <w:proofErr w:type="spellEnd"/>
      <w:r w:rsidRPr="00DC5CC9">
        <w:rPr>
          <w:rFonts w:cstheme="minorHAnsi"/>
          <w:color w:val="2A2A2A"/>
          <w:sz w:val="20"/>
          <w:szCs w:val="20"/>
          <w:shd w:val="clear" w:color="auto" w:fill="FFFFFF"/>
        </w:rPr>
        <w:t xml:space="preserve"> </w:t>
      </w:r>
      <w:proofErr w:type="spellStart"/>
      <w:r w:rsidRPr="00DC5CC9">
        <w:rPr>
          <w:rFonts w:cstheme="minorHAnsi"/>
          <w:color w:val="2A2A2A"/>
          <w:sz w:val="20"/>
          <w:szCs w:val="20"/>
          <w:shd w:val="clear" w:color="auto" w:fill="FFFFFF"/>
        </w:rPr>
        <w:t>ventricular</w:t>
      </w:r>
      <w:proofErr w:type="spellEnd"/>
      <w:r w:rsidRPr="00DC5CC9">
        <w:rPr>
          <w:rFonts w:cstheme="minorHAnsi"/>
          <w:color w:val="2A2A2A"/>
          <w:sz w:val="20"/>
          <w:szCs w:val="20"/>
          <w:shd w:val="clear" w:color="auto" w:fill="FFFFFF"/>
        </w:rPr>
        <w:t xml:space="preserve"> </w:t>
      </w:r>
      <w:proofErr w:type="spellStart"/>
      <w:r w:rsidRPr="00DC5CC9">
        <w:rPr>
          <w:rFonts w:cstheme="minorHAnsi"/>
          <w:color w:val="2A2A2A"/>
          <w:sz w:val="20"/>
          <w:szCs w:val="20"/>
          <w:shd w:val="clear" w:color="auto" w:fill="FFFFFF"/>
        </w:rPr>
        <w:t>thrombosis</w:t>
      </w:r>
      <w:proofErr w:type="spellEnd"/>
      <w:r w:rsidRPr="00DC5CC9">
        <w:rPr>
          <w:rFonts w:cstheme="minorHAnsi"/>
          <w:color w:val="2A2A2A"/>
          <w:sz w:val="20"/>
          <w:szCs w:val="20"/>
          <w:shd w:val="clear" w:color="auto" w:fill="FFFFFF"/>
        </w:rPr>
        <w:t xml:space="preserve"> </w:t>
      </w:r>
      <w:proofErr w:type="spellStart"/>
      <w:r w:rsidRPr="00DC5CC9">
        <w:rPr>
          <w:rFonts w:cstheme="minorHAnsi"/>
          <w:color w:val="2A2A2A"/>
          <w:sz w:val="20"/>
          <w:szCs w:val="20"/>
          <w:shd w:val="clear" w:color="auto" w:fill="FFFFFF"/>
        </w:rPr>
        <w:t>after</w:t>
      </w:r>
      <w:proofErr w:type="spellEnd"/>
      <w:r w:rsidRPr="00DC5CC9">
        <w:rPr>
          <w:rFonts w:cstheme="minorHAnsi"/>
          <w:color w:val="2A2A2A"/>
          <w:sz w:val="20"/>
          <w:szCs w:val="20"/>
          <w:shd w:val="clear" w:color="auto" w:fill="FFFFFF"/>
        </w:rPr>
        <w:t xml:space="preserve"> </w:t>
      </w:r>
      <w:proofErr w:type="spellStart"/>
      <w:r w:rsidRPr="00DC5CC9">
        <w:rPr>
          <w:rFonts w:cstheme="minorHAnsi"/>
          <w:color w:val="2A2A2A"/>
          <w:sz w:val="20"/>
          <w:szCs w:val="20"/>
          <w:shd w:val="clear" w:color="auto" w:fill="FFFFFF"/>
        </w:rPr>
        <w:t>acute</w:t>
      </w:r>
      <w:proofErr w:type="spellEnd"/>
      <w:r w:rsidRPr="00DC5CC9">
        <w:rPr>
          <w:rFonts w:cstheme="minorHAnsi"/>
          <w:color w:val="2A2A2A"/>
          <w:sz w:val="20"/>
          <w:szCs w:val="20"/>
          <w:shd w:val="clear" w:color="auto" w:fill="FFFFFF"/>
        </w:rPr>
        <w:t xml:space="preserve"> </w:t>
      </w:r>
      <w:proofErr w:type="spellStart"/>
      <w:r w:rsidRPr="00DC5CC9">
        <w:rPr>
          <w:rFonts w:cstheme="minorHAnsi"/>
          <w:color w:val="2A2A2A"/>
          <w:sz w:val="20"/>
          <w:szCs w:val="20"/>
          <w:shd w:val="clear" w:color="auto" w:fill="FFFFFF"/>
        </w:rPr>
        <w:t>myocardial</w:t>
      </w:r>
      <w:proofErr w:type="spellEnd"/>
      <w:r w:rsidRPr="00DC5CC9">
        <w:rPr>
          <w:rFonts w:cstheme="minorHAnsi"/>
          <w:color w:val="2A2A2A"/>
          <w:sz w:val="20"/>
          <w:szCs w:val="20"/>
          <w:shd w:val="clear" w:color="auto" w:fill="FFFFFF"/>
        </w:rPr>
        <w:t xml:space="preserve"> </w:t>
      </w:r>
      <w:proofErr w:type="spellStart"/>
      <w:r w:rsidRPr="00DC5CC9">
        <w:rPr>
          <w:rFonts w:cstheme="minorHAnsi"/>
          <w:color w:val="2A2A2A"/>
          <w:sz w:val="20"/>
          <w:szCs w:val="20"/>
          <w:shd w:val="clear" w:color="auto" w:fill="FFFFFF"/>
        </w:rPr>
        <w:t>infarction</w:t>
      </w:r>
      <w:proofErr w:type="spellEnd"/>
      <w:r w:rsidRPr="00DC5CC9">
        <w:rPr>
          <w:rFonts w:cstheme="minorHAnsi"/>
          <w:color w:val="2A2A2A"/>
          <w:sz w:val="20"/>
          <w:szCs w:val="20"/>
          <w:shd w:val="clear" w:color="auto" w:fill="FFFFFF"/>
        </w:rPr>
        <w:t>, </w:t>
      </w:r>
      <w:proofErr w:type="spellStart"/>
      <w:r w:rsidRPr="00DC5CC9">
        <w:rPr>
          <w:rStyle w:val="Emphasis"/>
          <w:rFonts w:cstheme="minorHAnsi"/>
          <w:color w:val="2A2A2A"/>
          <w:sz w:val="20"/>
          <w:szCs w:val="20"/>
          <w:bdr w:val="none" w:color="auto" w:sz="0" w:space="0" w:frame="1"/>
          <w:shd w:val="clear" w:color="auto" w:fill="FFFFFF"/>
        </w:rPr>
        <w:t>European</w:t>
      </w:r>
      <w:proofErr w:type="spellEnd"/>
      <w:r w:rsidRPr="00DC5CC9">
        <w:rPr>
          <w:rStyle w:val="Emphasis"/>
          <w:rFonts w:cstheme="minorHAnsi"/>
          <w:color w:val="2A2A2A"/>
          <w:sz w:val="20"/>
          <w:szCs w:val="20"/>
          <w:bdr w:val="none" w:color="auto" w:sz="0" w:space="0" w:frame="1"/>
          <w:shd w:val="clear" w:color="auto" w:fill="FFFFFF"/>
        </w:rPr>
        <w:t xml:space="preserve"> Journal </w:t>
      </w:r>
      <w:proofErr w:type="spellStart"/>
      <w:r w:rsidRPr="00DC5CC9">
        <w:rPr>
          <w:rStyle w:val="Emphasis"/>
          <w:rFonts w:cstheme="minorHAnsi"/>
          <w:color w:val="2A2A2A"/>
          <w:sz w:val="20"/>
          <w:szCs w:val="20"/>
          <w:bdr w:val="none" w:color="auto" w:sz="0" w:space="0" w:frame="1"/>
          <w:shd w:val="clear" w:color="auto" w:fill="FFFFFF"/>
        </w:rPr>
        <w:t>of</w:t>
      </w:r>
      <w:proofErr w:type="spellEnd"/>
      <w:r w:rsidRPr="00DC5CC9">
        <w:rPr>
          <w:rStyle w:val="Emphasis"/>
          <w:rFonts w:cstheme="minorHAnsi"/>
          <w:color w:val="2A2A2A"/>
          <w:sz w:val="20"/>
          <w:szCs w:val="20"/>
          <w:bdr w:val="none" w:color="auto" w:sz="0" w:space="0" w:frame="1"/>
          <w:shd w:val="clear" w:color="auto" w:fill="FFFFFF"/>
        </w:rPr>
        <w:t xml:space="preserve"> </w:t>
      </w:r>
      <w:proofErr w:type="spellStart"/>
      <w:r w:rsidRPr="00DC5CC9">
        <w:rPr>
          <w:rStyle w:val="Emphasis"/>
          <w:rFonts w:cstheme="minorHAnsi"/>
          <w:color w:val="2A2A2A"/>
          <w:sz w:val="20"/>
          <w:szCs w:val="20"/>
          <w:bdr w:val="none" w:color="auto" w:sz="0" w:space="0" w:frame="1"/>
          <w:shd w:val="clear" w:color="auto" w:fill="FFFFFF"/>
        </w:rPr>
        <w:t>Preventive</w:t>
      </w:r>
      <w:proofErr w:type="spellEnd"/>
      <w:r w:rsidRPr="00DC5CC9">
        <w:rPr>
          <w:rStyle w:val="Emphasis"/>
          <w:rFonts w:cstheme="minorHAnsi"/>
          <w:color w:val="2A2A2A"/>
          <w:sz w:val="20"/>
          <w:szCs w:val="20"/>
          <w:bdr w:val="none" w:color="auto" w:sz="0" w:space="0" w:frame="1"/>
          <w:shd w:val="clear" w:color="auto" w:fill="FFFFFF"/>
        </w:rPr>
        <w:t xml:space="preserve"> </w:t>
      </w:r>
      <w:proofErr w:type="spellStart"/>
      <w:r w:rsidRPr="00DC5CC9">
        <w:rPr>
          <w:rStyle w:val="Emphasis"/>
          <w:rFonts w:cstheme="minorHAnsi"/>
          <w:color w:val="2A2A2A"/>
          <w:sz w:val="20"/>
          <w:szCs w:val="20"/>
          <w:bdr w:val="none" w:color="auto" w:sz="0" w:space="0" w:frame="1"/>
          <w:shd w:val="clear" w:color="auto" w:fill="FFFFFF"/>
        </w:rPr>
        <w:t>Cardiology</w:t>
      </w:r>
      <w:proofErr w:type="spellEnd"/>
      <w:r w:rsidRPr="00DC5CC9">
        <w:rPr>
          <w:rFonts w:cstheme="minorHAnsi"/>
          <w:color w:val="2A2A2A"/>
          <w:sz w:val="20"/>
          <w:szCs w:val="20"/>
          <w:shd w:val="clear" w:color="auto" w:fill="FFFFFF"/>
        </w:rPr>
        <w:t xml:space="preserve">, </w:t>
      </w:r>
      <w:proofErr w:type="gramStart"/>
      <w:r w:rsidRPr="00DC5CC9">
        <w:rPr>
          <w:rFonts w:cstheme="minorHAnsi"/>
          <w:color w:val="2A2A2A"/>
          <w:sz w:val="20"/>
          <w:szCs w:val="20"/>
          <w:shd w:val="clear" w:color="auto" w:fill="FFFFFF"/>
        </w:rPr>
        <w:t>2024;,</w:t>
      </w:r>
      <w:proofErr w:type="gramEnd"/>
      <w:r w:rsidRPr="00DC5CC9">
        <w:rPr>
          <w:rFonts w:cstheme="minorHAnsi"/>
          <w:color w:val="2A2A2A"/>
          <w:sz w:val="20"/>
          <w:szCs w:val="20"/>
          <w:shd w:val="clear" w:color="auto" w:fill="FFFFFF"/>
        </w:rPr>
        <w:t xml:space="preserve"> zwae172, </w:t>
      </w:r>
      <w:hyperlink w:history="1" r:id="rId12">
        <w:r w:rsidRPr="00DC5CC9">
          <w:rPr>
            <w:rStyle w:val="Hyperlink"/>
            <w:rFonts w:cstheme="minorHAnsi"/>
            <w:color w:val="006FB7"/>
            <w:sz w:val="20"/>
            <w:szCs w:val="20"/>
            <w:bdr w:val="none" w:color="auto" w:sz="0" w:space="0" w:frame="1"/>
            <w:shd w:val="clear" w:color="auto" w:fill="FFFFFF"/>
          </w:rPr>
          <w:t>https://doi.org/10.1093/eurjpc/zwae172</w:t>
        </w:r>
      </w:hyperlink>
    </w:p>
    <w:p w:rsidRPr="005A0540" w:rsidR="00E53728" w:rsidP="00E53728" w:rsidRDefault="00E53728" w14:paraId="12BC6201" w14:textId="77777777">
      <w:pPr>
        <w:spacing w:after="0" w:line="450" w:lineRule="atLeast"/>
        <w:outlineLvl w:val="0"/>
        <w:rPr>
          <w:rFonts w:ascii="Arial" w:hAnsi="Arial" w:cs="Arial"/>
          <w:b/>
          <w:bCs/>
          <w:color w:val="000000"/>
          <w:kern w:val="36"/>
          <w:sz w:val="20"/>
          <w:szCs w:val="20"/>
        </w:rPr>
      </w:pPr>
    </w:p>
    <w:p w:rsidRPr="00FD4716" w:rsidR="00E53728" w:rsidP="00E53728" w:rsidRDefault="00E53728" w14:paraId="6008794F" w14:textId="77777777"/>
    <w:p w:rsidRPr="00FD4716" w:rsidR="00E53728" w:rsidP="00E53728" w:rsidRDefault="00E53728" w14:paraId="4022A756" w14:textId="77777777">
      <w:pPr>
        <w:rPr>
          <w:b/>
          <w:bCs/>
        </w:rPr>
      </w:pPr>
    </w:p>
    <w:p w:rsidRPr="00613A7E" w:rsidR="00E53728" w:rsidP="00613A7E" w:rsidRDefault="00E53728" w14:paraId="48FA0F96" w14:textId="77777777"/>
    <w:p w:rsidR="009C6C0C" w:rsidP="009A32ED" w:rsidRDefault="009C6C0C" w14:paraId="40AA233F" w14:textId="4AE448B7">
      <w:pPr>
        <w:ind w:right="-143"/>
      </w:pPr>
    </w:p>
    <w:sectPr w:rsidR="009C6C0C" w:rsidSect="00B96AFF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51400E" w:rsidRDefault="0051400E" w14:paraId="635D709E" w14:textId="77777777">
      <w:r>
        <w:separator/>
      </w:r>
    </w:p>
  </w:endnote>
  <w:endnote w:type="continuationSeparator" w:id="0">
    <w:p w:rsidR="0051400E" w:rsidRDefault="0051400E" w14:paraId="74BF61D4" w14:textId="77777777">
      <w:r>
        <w:continuationSeparator/>
      </w:r>
    </w:p>
  </w:endnote>
  <w:endnote w:type="continuationNotice" w:id="1">
    <w:p w:rsidR="0051400E" w:rsidRDefault="0051400E" w14:paraId="70BF4F62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Pr="00831C35" w:rsidR="00C50EE5" w:rsidP="00EC0A68" w:rsidRDefault="00482A8B" w14:paraId="47BD2091" w14:textId="66F4EBFA">
    <w:pPr>
      <w:pStyle w:val="Footer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Pr="00831C35" w:rsidR="00A65FD4">
          <w:rPr>
            <w:rFonts w:ascii="Georgia" w:hAnsi="Georgia"/>
            <w:sz w:val="24"/>
            <w:szCs w:val="24"/>
          </w:rPr>
          <w:t xml:space="preserve"> </w:t>
        </w:r>
        <w:r w:rsidRPr="00831C35" w:rsidR="00EC0A68">
          <w:rPr>
            <w:rFonts w:ascii="Georgia" w:hAnsi="Georgia"/>
            <w:sz w:val="24"/>
            <w:szCs w:val="24"/>
          </w:rPr>
          <w:fldChar w:fldCharType="begin"/>
        </w:r>
        <w:r w:rsidRPr="00831C35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831C35" w:rsidR="00EC0A68">
          <w:rPr>
            <w:rFonts w:ascii="Georgia" w:hAnsi="Georgia"/>
            <w:sz w:val="24"/>
            <w:szCs w:val="24"/>
          </w:rPr>
          <w:fldChar w:fldCharType="separate"/>
        </w:r>
        <w:r w:rsidRPr="00831C35" w:rsidR="00EC0A68">
          <w:rPr>
            <w:rFonts w:ascii="Georgia" w:hAnsi="Georgia"/>
            <w:sz w:val="24"/>
            <w:szCs w:val="24"/>
          </w:rPr>
          <w:t>2</w:t>
        </w:r>
        <w:r w:rsidRPr="00831C35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831C35" w:rsidR="00111CB2">
      <w:rPr>
        <w:rFonts w:ascii="Georgia" w:hAnsi="Georgia"/>
        <w:sz w:val="24"/>
        <w:szCs w:val="24"/>
      </w:rPr>
      <w:t xml:space="preserve"> (</w:t>
    </w:r>
    <w:r w:rsidRPr="00831C35" w:rsidR="00111CB2">
      <w:rPr>
        <w:rFonts w:ascii="Georgia" w:hAnsi="Georgia"/>
        <w:sz w:val="24"/>
        <w:szCs w:val="24"/>
      </w:rPr>
      <w:fldChar w:fldCharType="begin"/>
    </w:r>
    <w:r w:rsidRPr="00831C35" w:rsidR="00111CB2">
      <w:rPr>
        <w:rFonts w:ascii="Georgia" w:hAnsi="Georgia"/>
        <w:sz w:val="24"/>
        <w:szCs w:val="24"/>
      </w:rPr>
      <w:instrText xml:space="preserve"> NUMPAGES   \* MERGEFORMAT </w:instrText>
    </w:r>
    <w:r w:rsidRPr="00831C35" w:rsidR="00111CB2">
      <w:rPr>
        <w:rFonts w:ascii="Georgia" w:hAnsi="Georgia"/>
        <w:sz w:val="24"/>
        <w:szCs w:val="24"/>
      </w:rPr>
      <w:fldChar w:fldCharType="separate"/>
    </w:r>
    <w:r w:rsidRPr="00831C35" w:rsidR="00111CB2">
      <w:rPr>
        <w:rFonts w:ascii="Georgia" w:hAnsi="Georgia"/>
        <w:noProof/>
        <w:sz w:val="24"/>
        <w:szCs w:val="24"/>
      </w:rPr>
      <w:t>4</w:t>
    </w:r>
    <w:r w:rsidRPr="00831C35" w:rsidR="00111CB2">
      <w:rPr>
        <w:rFonts w:ascii="Georgia" w:hAnsi="Georgia"/>
        <w:sz w:val="24"/>
        <w:szCs w:val="24"/>
      </w:rPr>
      <w:fldChar w:fldCharType="end"/>
    </w:r>
    <w:r w:rsidRPr="00831C35" w:rsidR="00111CB2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16du wp14">
  <w:p w:rsidR="00660269" w:rsidP="00FB2F0F" w:rsidRDefault="009228AB" w14:paraId="1FE2B822" w14:textId="76DF6159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51400E" w:rsidRDefault="0051400E" w14:paraId="12927FDC" w14:textId="77777777"/>
  </w:footnote>
  <w:footnote w:type="continuationSeparator" w:id="0">
    <w:p w:rsidR="0051400E" w:rsidRDefault="0051400E" w14:paraId="435348E5" w14:textId="77777777">
      <w:r>
        <w:continuationSeparator/>
      </w:r>
    </w:p>
  </w:footnote>
  <w:footnote w:type="continuationNotice" w:id="1">
    <w:p w:rsidR="0051400E" w:rsidRDefault="0051400E" w14:paraId="0B8E720C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du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du wp14">
  <w:p w:rsidR="008A4EB9" w:rsidP="00413A60" w:rsidRDefault="00413A60" w14:paraId="058CDD4D" w14:textId="448A65ED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458131D9"/>
    <w:multiLevelType w:val="hybridMultilevel"/>
    <w:tmpl w:val="B40244F0"/>
    <w:lvl w:ilvl="0" w:tplc="A946788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909921896">
    <w:abstractNumId w:val="18"/>
  </w:num>
  <w:num w:numId="2" w16cid:durableId="1367871050">
    <w:abstractNumId w:val="15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6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4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3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7"/>
  </w:num>
  <w:num w:numId="20" w16cid:durableId="2130778932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removePersonalInformation/>
  <w:removeDateAndTime/>
  <w:embedSystemFonts/>
  <w:proofState w:spelling="clean" w:grammar="dirty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3A40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A66F2"/>
    <w:rsid w:val="001B762C"/>
    <w:rsid w:val="001C4D0A"/>
    <w:rsid w:val="001C5FEF"/>
    <w:rsid w:val="001E3789"/>
    <w:rsid w:val="001F65F9"/>
    <w:rsid w:val="00211487"/>
    <w:rsid w:val="00211D91"/>
    <w:rsid w:val="00217DEC"/>
    <w:rsid w:val="00220CE1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248F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4ED8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497B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38DD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1400E"/>
    <w:rsid w:val="00531E60"/>
    <w:rsid w:val="00541D07"/>
    <w:rsid w:val="00544BAB"/>
    <w:rsid w:val="00545F31"/>
    <w:rsid w:val="00550B89"/>
    <w:rsid w:val="005578FA"/>
    <w:rsid w:val="00565129"/>
    <w:rsid w:val="00565CD0"/>
    <w:rsid w:val="00567820"/>
    <w:rsid w:val="0057277B"/>
    <w:rsid w:val="005770AD"/>
    <w:rsid w:val="005809F8"/>
    <w:rsid w:val="00581414"/>
    <w:rsid w:val="00582490"/>
    <w:rsid w:val="00593833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3A7E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3993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2FB"/>
    <w:rsid w:val="007759DD"/>
    <w:rsid w:val="0078609F"/>
    <w:rsid w:val="007917BA"/>
    <w:rsid w:val="0079451E"/>
    <w:rsid w:val="007978CE"/>
    <w:rsid w:val="007A334E"/>
    <w:rsid w:val="007A5C6F"/>
    <w:rsid w:val="007D4241"/>
    <w:rsid w:val="007D4317"/>
    <w:rsid w:val="007D4EA3"/>
    <w:rsid w:val="007F1CFF"/>
    <w:rsid w:val="007F5DD5"/>
    <w:rsid w:val="008061E4"/>
    <w:rsid w:val="00821A1B"/>
    <w:rsid w:val="008262E9"/>
    <w:rsid w:val="00827E69"/>
    <w:rsid w:val="00831C35"/>
    <w:rsid w:val="00835C4D"/>
    <w:rsid w:val="00843F48"/>
    <w:rsid w:val="00850CEC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B2841"/>
    <w:rsid w:val="008C4B27"/>
    <w:rsid w:val="008C7F0C"/>
    <w:rsid w:val="008C7F2A"/>
    <w:rsid w:val="008D124E"/>
    <w:rsid w:val="008D4B13"/>
    <w:rsid w:val="008E1C7C"/>
    <w:rsid w:val="008E36F8"/>
    <w:rsid w:val="008E46B2"/>
    <w:rsid w:val="008E682C"/>
    <w:rsid w:val="008E78A1"/>
    <w:rsid w:val="008F589F"/>
    <w:rsid w:val="00906238"/>
    <w:rsid w:val="00907A60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769A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0D90"/>
    <w:rsid w:val="00AC3FF6"/>
    <w:rsid w:val="00AD73EC"/>
    <w:rsid w:val="00AD7AD5"/>
    <w:rsid w:val="00AE5BC7"/>
    <w:rsid w:val="00AF206B"/>
    <w:rsid w:val="00AF5771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98F"/>
    <w:rsid w:val="00B46C03"/>
    <w:rsid w:val="00B548BC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42DF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236E"/>
    <w:rsid w:val="00CD6647"/>
    <w:rsid w:val="00CE4B73"/>
    <w:rsid w:val="00CF70BB"/>
    <w:rsid w:val="00D00BD7"/>
    <w:rsid w:val="00D074DB"/>
    <w:rsid w:val="00D139CF"/>
    <w:rsid w:val="00D20779"/>
    <w:rsid w:val="00D37E7F"/>
    <w:rsid w:val="00D424C8"/>
    <w:rsid w:val="00D47AD7"/>
    <w:rsid w:val="00D51529"/>
    <w:rsid w:val="00D62468"/>
    <w:rsid w:val="00D67C88"/>
    <w:rsid w:val="00D85218"/>
    <w:rsid w:val="00D915B1"/>
    <w:rsid w:val="00D91CC8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433A9"/>
    <w:rsid w:val="00E52A86"/>
    <w:rsid w:val="00E53728"/>
    <w:rsid w:val="00E53CE8"/>
    <w:rsid w:val="00E54B47"/>
    <w:rsid w:val="00E553BF"/>
    <w:rsid w:val="00E55D93"/>
    <w:rsid w:val="00E57E44"/>
    <w:rsid w:val="00E60491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0586"/>
    <w:rsid w:val="00F22264"/>
    <w:rsid w:val="00F2564D"/>
    <w:rsid w:val="00F35B05"/>
    <w:rsid w:val="00F413D9"/>
    <w:rsid w:val="00F5135F"/>
    <w:rsid w:val="00F51F78"/>
    <w:rsid w:val="00F73910"/>
    <w:rsid w:val="00F86F47"/>
    <w:rsid w:val="00F90B64"/>
    <w:rsid w:val="00FA7205"/>
    <w:rsid w:val="00FB2F0F"/>
    <w:rsid w:val="00FB5086"/>
    <w:rsid w:val="00FB5411"/>
    <w:rsid w:val="00FB6392"/>
    <w:rsid w:val="00FC4F36"/>
    <w:rsid w:val="00FC55C2"/>
    <w:rsid w:val="00FD3C70"/>
    <w:rsid w:val="00FD6820"/>
    <w:rsid w:val="00FE12D8"/>
    <w:rsid w:val="00FE14F1"/>
    <w:rsid w:val="00FF7C02"/>
    <w:rsid w:val="024801E3"/>
    <w:rsid w:val="0B38B29D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styleId="Heading1Char" w:customStyle="1">
    <w:name w:val="Heading 1 Char"/>
    <w:aliases w:val="Rubrik VGR Char"/>
    <w:link w:val="Heading1"/>
    <w:rsid w:val="001108C0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8D124E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8D124E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B14487"/>
    <w:rPr>
      <w:rFonts w:ascii="Verdana" w:hAnsi="Verdana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styleId="UnderrubrikVGRChar" w:customStyle="1">
    <w:name w:val="Underrubrik VGR Char"/>
    <w:basedOn w:val="DefaultParagraphFon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styleId="Heading9Char" w:customStyle="1">
    <w:name w:val="Heading 9 Char"/>
    <w:basedOn w:val="DefaultParagraphFont"/>
    <w:link w:val="Heading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odyText">
    <w:name w:val="Body Text"/>
    <w:aliases w:val="(=Löpande text)"/>
    <w:link w:val="BodyTextChar"/>
    <w:rsid w:val="009A32ED"/>
    <w:pPr>
      <w:spacing w:after="160"/>
      <w:ind w:left="2676"/>
    </w:pPr>
    <w:rPr>
      <w:sz w:val="24"/>
    </w:rPr>
  </w:style>
  <w:style w:type="character" w:styleId="BodyTextChar" w:customStyle="1">
    <w:name w:val="Body Text Char"/>
    <w:aliases w:val="(=Löpande text) Char"/>
    <w:basedOn w:val="DefaultParagraphFont"/>
    <w:link w:val="BodyText"/>
    <w:rsid w:val="009A32ED"/>
    <w:rPr>
      <w:sz w:val="24"/>
    </w:rPr>
  </w:style>
  <w:style w:type="paragraph" w:styleId="Tabell" w:customStyle="1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styleId="TabellChar" w:customStyle="1">
    <w:name w:val="Tabell Char"/>
    <w:basedOn w:val="DefaultParagraphFont"/>
    <w:link w:val="Tabell"/>
    <w:rsid w:val="00831C35"/>
    <w:rPr>
      <w:rFonts w:ascii="Georgia" w:hAnsi="Georgia"/>
      <w:sz w:val="24"/>
      <w:szCs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Emphasis">
    <w:name w:val="Emphasis"/>
    <w:basedOn w:val="DefaultParagraphFont"/>
    <w:uiPriority w:val="20"/>
    <w:qFormat/>
    <w:locked/>
    <w:rsid w:val="00E53728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ettings" Target="settings.xml" Id="rId7" /><Relationship Type="http://schemas.openxmlformats.org/officeDocument/2006/relationships/hyperlink" Target="https://doi.org/10.1093/eurjpc/zwae172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styles" Target="styles.xml" Id="rId6" /><Relationship Type="http://schemas.openxmlformats.org/officeDocument/2006/relationships/hyperlink" Target="https://doi.org/10.1161/CIR.0000000000001092" TargetMode="External" Id="rId11" /><Relationship Type="http://schemas.openxmlformats.org/officeDocument/2006/relationships/numbering" Target="numbering.xml" Id="rId5" /><Relationship Type="http://schemas.openxmlformats.org/officeDocument/2006/relationships/footer" Target="footer2.xml" Id="rId15" /><Relationship Type="http://schemas.openxmlformats.org/officeDocument/2006/relationships/endnotes" Target="endnotes.xml" Id="rId10" /><Relationship Type="http://schemas.openxmlformats.org/officeDocument/2006/relationships/theme" Target="theme/theme1.xml" Id="rId19" /><Relationship Type="http://schemas.openxmlformats.org/officeDocument/2006/relationships/footnotes" Target="footnote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4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Rutin för Fysioterapi inom öppenvård hos patienter med vänsterkammartrombos</dc:title>
  <dc:subject/>
  <dc:creator/>
  <keywords/>
  <lastModifiedBy>Emma Husberg</lastModifiedBy>
  <revision>2</revision>
  <dcterms:created xsi:type="dcterms:W3CDTF">2024-11-25T21:20:00.0000000Z</dcterms:created>
  <dcterms:modified xsi:type="dcterms:W3CDTF">2024-12-18T12:30:21.0000000Z</dcterms:modified>
</coreProperties>
</file>