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454134" w14:textId="77777777" w:rsidR="00154DEB" w:rsidRDefault="00154DEB" w:rsidP="6A07A551">
      <w:pPr>
        <w:pStyle w:val="Rubrik2"/>
        <w:ind w:left="0"/>
        <w:sectPr w:rsidR="00154DEB" w:rsidSect="00154DE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D41DE72" w14:textId="77777777" w:rsidR="00154DEB" w:rsidRPr="00154DEB" w:rsidRDefault="00154DEB" w:rsidP="00154DEB">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154DEB" w:rsidRPr="00083E4E" w14:paraId="09AA8F98" w14:textId="77777777" w:rsidTr="00083E4E">
        <w:trPr>
          <w:cantSplit/>
          <w:trHeight w:val="570"/>
        </w:trPr>
        <w:tc>
          <w:tcPr>
            <w:tcW w:w="9039" w:type="dxa"/>
            <w:tcMar>
              <w:left w:w="0" w:type="dxa"/>
              <w:right w:w="0" w:type="dxa"/>
            </w:tcMar>
            <w:vAlign w:val="bottom"/>
          </w:tcPr>
          <w:p w14:paraId="57B9B03A" w14:textId="41474694" w:rsidR="00154DEB" w:rsidRPr="00083E4E" w:rsidRDefault="00154DEB" w:rsidP="00083E4E">
            <w:pPr>
              <w:pStyle w:val="Rubrik1"/>
            </w:pPr>
            <w:r w:rsidRPr="00083E4E">
              <mc:AlternateContent>
                <mc:Choice Requires="wps">
                  <w:drawing>
                    <wp:anchor distT="0" distB="0" distL="114300" distR="114300" simplePos="0" relativeHeight="251658240" behindDoc="0" locked="0" layoutInCell="1" allowOverlap="1" wp14:anchorId="01C23B98" wp14:editId="0CF215F3">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74E19B" w14:textId="77777777" w:rsidR="00154DEB" w:rsidRPr="003D37FD" w:rsidRDefault="00154DEB" w:rsidP="00154DE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18496</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1C23B98"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374E19B" w14:textId="77777777" w:rsidR="00154DEB" w:rsidRPr="003D37FD" w:rsidRDefault="00154DEB" w:rsidP="00154DE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18496</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083E4E">
              <w:t>Ersättning till donatorer av organ och vävnader inom njurmedicin</w:t>
            </w:r>
            <w:r w:rsidR="000E0600" w:rsidRPr="00083E4E">
              <w:t xml:space="preserve"> (Q Di 713)</w:t>
            </w:r>
          </w:p>
        </w:tc>
      </w:tr>
    </w:tbl>
    <w:p w14:paraId="13770565" w14:textId="2F5BCAC1" w:rsidR="746D902D" w:rsidRDefault="746D902D" w:rsidP="00083E4E">
      <w:pPr>
        <w:pStyle w:val="Rubrik2"/>
      </w:pPr>
      <w:r w:rsidRPr="6A07A551">
        <w:t>Bakgrund</w:t>
      </w:r>
    </w:p>
    <w:p w14:paraId="167A706A" w14:textId="2532C2D0" w:rsidR="00154DEB" w:rsidRDefault="00154DEB" w:rsidP="00083E4E">
      <w:r>
        <w:t xml:space="preserve">I väntan på att regionen och den nationella nivån har sett över ersättningarna till donatorer gäller dessa ersättningar, som är framtagna utifrån nu gällande riktlinjer, regelverk och praxis. </w:t>
      </w:r>
    </w:p>
    <w:p w14:paraId="295C2D62" w14:textId="77777777" w:rsidR="00F85494" w:rsidRPr="00154DEB" w:rsidRDefault="00F85494" w:rsidP="00083E4E"/>
    <w:p w14:paraId="6198C71A" w14:textId="6265ADFD" w:rsidR="00154DEB" w:rsidRPr="00154DEB" w:rsidRDefault="5EA71BE8" w:rsidP="00F85494">
      <w:pPr>
        <w:pStyle w:val="Rubrik2"/>
      </w:pPr>
      <w:r w:rsidRPr="6A07A551">
        <w:t>Syfte</w:t>
      </w:r>
    </w:p>
    <w:p w14:paraId="7ED92230" w14:textId="23B1453F" w:rsidR="00154DEB" w:rsidRPr="00154DEB" w:rsidRDefault="00154DEB" w:rsidP="00F85494">
      <w:r>
        <w:t>Vägledande är att hålla donatorerna ekonomiskt skadelösa och att främja organdonation, dock utan att donatorn gör ekonomisk vinning. Det är donatorns kostnader och utlägg i samband med utredning, donation och eftervård som ersätts enl</w:t>
      </w:r>
      <w:r w:rsidR="00F85494">
        <w:t xml:space="preserve">igt </w:t>
      </w:r>
      <w:r>
        <w:t xml:space="preserve">nedan. </w:t>
      </w:r>
    </w:p>
    <w:p w14:paraId="6B0177B5" w14:textId="77777777" w:rsidR="00154DEB" w:rsidRPr="00154DEB" w:rsidRDefault="00154DEB" w:rsidP="00154DEB">
      <w:pPr>
        <w:spacing w:after="0" w:line="240" w:lineRule="auto"/>
        <w:ind w:left="0" w:right="0"/>
        <w:rPr>
          <w:szCs w:val="20"/>
        </w:rPr>
      </w:pPr>
    </w:p>
    <w:p w14:paraId="4C581DAB" w14:textId="0394BD9C" w:rsidR="00154DEB" w:rsidRPr="00154DEB" w:rsidRDefault="00154DEB" w:rsidP="00B03648">
      <w:pPr>
        <w:pStyle w:val="Punktlista"/>
      </w:pPr>
      <w:r w:rsidRPr="00154DEB">
        <w:t>Inkomstbortfall, enl</w:t>
      </w:r>
      <w:r w:rsidR="00F85494">
        <w:t>igt</w:t>
      </w:r>
      <w:r w:rsidRPr="00154DEB">
        <w:t xml:space="preserve"> </w:t>
      </w:r>
      <w:r w:rsidR="00F85494">
        <w:t>Västra Götalands (VGR)</w:t>
      </w:r>
      <w:r w:rsidRPr="00154DEB">
        <w:t xml:space="preserve"> riktlinjer. Max 3 år och maxinkomst 30 basbelopp.</w:t>
      </w:r>
    </w:p>
    <w:p w14:paraId="50B93D87" w14:textId="3644C535" w:rsidR="00154DEB" w:rsidRPr="00154DEB" w:rsidRDefault="00154DEB" w:rsidP="00BA4DBB">
      <w:pPr>
        <w:pStyle w:val="Punktlista"/>
      </w:pPr>
      <w:r w:rsidRPr="00154DEB">
        <w:t>Resekostnader, enl</w:t>
      </w:r>
      <w:r w:rsidR="00F85494">
        <w:t xml:space="preserve">igt </w:t>
      </w:r>
      <w:r w:rsidRPr="00154DEB">
        <w:t>riktlinjer</w:t>
      </w:r>
      <w:r w:rsidR="00F85494">
        <w:t xml:space="preserve"> VGR</w:t>
      </w:r>
      <w:r w:rsidRPr="00154DEB">
        <w:t>. Resa ersätts för besök på vårdinrättning, som hör samman med utredning, donation och eftervård. Reseersättning enl</w:t>
      </w:r>
      <w:r w:rsidR="003357FF">
        <w:t>igt</w:t>
      </w:r>
      <w:r w:rsidRPr="00154DEB">
        <w:t xml:space="preserve"> VGR</w:t>
      </w:r>
      <w:r w:rsidR="003357FF">
        <w:t xml:space="preserve"> </w:t>
      </w:r>
      <w:r w:rsidRPr="00154DEB">
        <w:t xml:space="preserve">regelverk för sjukresor och riktlinjer för donatorer, vilket innebär att kliniken ersätter donatorn för egenavgifter mot styrkta resekostnader. För övrigt ersätts som sjukresa av sjukresekontoret. </w:t>
      </w:r>
    </w:p>
    <w:p w14:paraId="081D3C53" w14:textId="2072F3E2" w:rsidR="00154DEB" w:rsidRPr="00154DEB" w:rsidRDefault="00154DEB" w:rsidP="00C237E3">
      <w:pPr>
        <w:pStyle w:val="Punktlista"/>
      </w:pPr>
      <w:r w:rsidRPr="00154DEB">
        <w:t xml:space="preserve">Patientavgift tas även fortsättningsvis ej ut för njurdonatorer vid besök på njurmottagningen, oavsett var mottagaren är bosatt och oavsett tid sedan donationen, för uppföljande besök för eftervård, hälsokontroll eller för tillstånd som bedöms ha samband med donationen, även om detta tillstånd uppstår längre tid efter </w:t>
      </w:r>
      <w:r w:rsidRPr="00154DEB">
        <w:lastRenderedPageBreak/>
        <w:t xml:space="preserve">donationen (individuell bedömning). Detta utan att innebära utfästelse om fortsatt fria besök i framtiden. </w:t>
      </w:r>
    </w:p>
    <w:p w14:paraId="68C9AD5D" w14:textId="7586C3F4" w:rsidR="00154DEB" w:rsidRPr="00955E09" w:rsidRDefault="00154DEB" w:rsidP="00A231B1">
      <w:pPr>
        <w:pStyle w:val="Punktlista"/>
        <w:rPr>
          <w:b/>
          <w:bCs/>
          <w:iCs/>
        </w:rPr>
      </w:pPr>
      <w:r w:rsidRPr="00154DEB">
        <w:t>Läkemedelskostnader (upp till högkostnadsskyddet) för tillstånd som donatorn ådragit sig till följd av donationen kan ersättas, även om detta tillstånd uppstår längre tid efter donationen (individuell bedömning). Ersättning kan utgå utan tidsgräns, men utan att därmed innebära att utfästelse om fortsatt ersättning. Kvitto fordras, sektionsansvarig överläkare godkänner, verksamhetschef attesterar.</w:t>
      </w:r>
    </w:p>
    <w:p w14:paraId="76B9F95B" w14:textId="0356C4C1" w:rsidR="00536A5A" w:rsidRPr="00536A5A" w:rsidRDefault="00154DEB" w:rsidP="00955E09">
      <w:pPr>
        <w:pStyle w:val="Punktlista"/>
      </w:pPr>
      <w:r w:rsidRPr="00EE6D14">
        <w:t xml:space="preserve">Den individuella bedömningen enligt ovan görs tillsammans av </w:t>
      </w:r>
      <w:r w:rsidR="00955E09">
        <w:t>patientansvarig läkare</w:t>
      </w:r>
      <w:r w:rsidR="00964B05">
        <w:t xml:space="preserve"> (</w:t>
      </w:r>
      <w:r w:rsidRPr="00EE6D14">
        <w:t>PAL</w:t>
      </w:r>
      <w:r w:rsidR="00964B05">
        <w:t>)</w:t>
      </w:r>
      <w:r w:rsidRPr="00EE6D14">
        <w:t xml:space="preserve"> och sektionsansvarig överläkare </w:t>
      </w:r>
      <w:r w:rsidR="00964B05">
        <w:t>(ÖL). O</w:t>
      </w:r>
      <w:r w:rsidRPr="00EE6D14">
        <w:t xml:space="preserve">m sektionsansvarig </w:t>
      </w:r>
      <w:r w:rsidR="00964B05">
        <w:t>ÖL</w:t>
      </w:r>
      <w:r w:rsidRPr="00EE6D14">
        <w:t xml:space="preserve"> är </w:t>
      </w:r>
      <w:r w:rsidR="00964B05">
        <w:t xml:space="preserve">samma person som </w:t>
      </w:r>
      <w:r w:rsidRPr="00EE6D14">
        <w:t xml:space="preserve">PAL görs bedömning av denne och annan nefrolog.  </w:t>
      </w:r>
      <w:bookmarkEnd w:id="0"/>
    </w:p>
    <w:sectPr w:rsidR="00536A5A" w:rsidRPr="00536A5A" w:rsidSect="00154DE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89206A" w14:textId="77777777" w:rsidR="00EB1691" w:rsidRDefault="00EB1691">
      <w:r>
        <w:separator/>
      </w:r>
    </w:p>
  </w:endnote>
  <w:endnote w:type="continuationSeparator" w:id="0">
    <w:p w14:paraId="127E04E4" w14:textId="77777777" w:rsidR="00EB1691" w:rsidRDefault="00EB1691">
      <w:r>
        <w:continuationSeparator/>
      </w:r>
    </w:p>
  </w:endnote>
  <w:endnote w:type="continuationNotice" w:id="1">
    <w:p w14:paraId="7D6224B0" w14:textId="77777777" w:rsidR="00EB1691" w:rsidRDefault="00EB169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3A1730" w14:textId="77777777" w:rsidR="00EB1691" w:rsidRDefault="00EB1691"/>
  </w:footnote>
  <w:footnote w:type="continuationSeparator" w:id="0">
    <w:p w14:paraId="2D56BD76" w14:textId="77777777" w:rsidR="00EB1691" w:rsidRDefault="00EB1691">
      <w:r>
        <w:continuationSeparator/>
      </w:r>
    </w:p>
  </w:footnote>
  <w:footnote w:type="continuationNotice" w:id="1">
    <w:p w14:paraId="20A8BA3C" w14:textId="77777777" w:rsidR="00EB1691" w:rsidRDefault="00EB169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681828"/>
    <w:multiLevelType w:val="hybridMultilevel"/>
    <w:tmpl w:val="1B14521C"/>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29429516">
    <w:abstractNumId w:val="18"/>
  </w:num>
  <w:num w:numId="2" w16cid:durableId="1162358466">
    <w:abstractNumId w:val="15"/>
  </w:num>
  <w:num w:numId="3" w16cid:durableId="1333800267">
    <w:abstractNumId w:val="0"/>
  </w:num>
  <w:num w:numId="4" w16cid:durableId="1413042514">
    <w:abstractNumId w:val="6"/>
  </w:num>
  <w:num w:numId="5" w16cid:durableId="720636249">
    <w:abstractNumId w:val="16"/>
  </w:num>
  <w:num w:numId="6" w16cid:durableId="613366955">
    <w:abstractNumId w:val="2"/>
  </w:num>
  <w:num w:numId="7" w16cid:durableId="1275481871">
    <w:abstractNumId w:val="12"/>
  </w:num>
  <w:num w:numId="8" w16cid:durableId="1032193068">
    <w:abstractNumId w:val="9"/>
  </w:num>
  <w:num w:numId="9" w16cid:durableId="1968274159">
    <w:abstractNumId w:val="1"/>
  </w:num>
  <w:num w:numId="10" w16cid:durableId="1844080617">
    <w:abstractNumId w:val="1"/>
  </w:num>
  <w:num w:numId="11" w16cid:durableId="1039937461">
    <w:abstractNumId w:val="3"/>
  </w:num>
  <w:num w:numId="12" w16cid:durableId="1117869139">
    <w:abstractNumId w:val="4"/>
  </w:num>
  <w:num w:numId="13" w16cid:durableId="1469475172">
    <w:abstractNumId w:val="14"/>
  </w:num>
  <w:num w:numId="14" w16cid:durableId="47149433">
    <w:abstractNumId w:val="10"/>
  </w:num>
  <w:num w:numId="15" w16cid:durableId="1157069867">
    <w:abstractNumId w:val="7"/>
  </w:num>
  <w:num w:numId="16" w16cid:durableId="290090754">
    <w:abstractNumId w:val="13"/>
  </w:num>
  <w:num w:numId="17" w16cid:durableId="1577546065">
    <w:abstractNumId w:val="5"/>
  </w:num>
  <w:num w:numId="18" w16cid:durableId="517697649">
    <w:abstractNumId w:val="11"/>
  </w:num>
  <w:num w:numId="19" w16cid:durableId="699235822">
    <w:abstractNumId w:val="17"/>
  </w:num>
  <w:num w:numId="20" w16cid:durableId="207049207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0CE"/>
    <w:rsid w:val="0002435C"/>
    <w:rsid w:val="00030DDD"/>
    <w:rsid w:val="000313BB"/>
    <w:rsid w:val="00033ED5"/>
    <w:rsid w:val="00050500"/>
    <w:rsid w:val="0005691C"/>
    <w:rsid w:val="00056ECB"/>
    <w:rsid w:val="00056ED5"/>
    <w:rsid w:val="000655CC"/>
    <w:rsid w:val="000700AE"/>
    <w:rsid w:val="00083E4E"/>
    <w:rsid w:val="00084024"/>
    <w:rsid w:val="0009062C"/>
    <w:rsid w:val="00095368"/>
    <w:rsid w:val="000954C4"/>
    <w:rsid w:val="000A4C35"/>
    <w:rsid w:val="000A611A"/>
    <w:rsid w:val="000B12D9"/>
    <w:rsid w:val="000B4536"/>
    <w:rsid w:val="000B7715"/>
    <w:rsid w:val="000E060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DEB"/>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5A9A"/>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57FF"/>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53BF"/>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FBB"/>
    <w:rsid w:val="00531E60"/>
    <w:rsid w:val="00536A5A"/>
    <w:rsid w:val="00541D07"/>
    <w:rsid w:val="00544BAB"/>
    <w:rsid w:val="00545F31"/>
    <w:rsid w:val="0055516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6473"/>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D7CDA"/>
    <w:rsid w:val="006E450B"/>
    <w:rsid w:val="006E6635"/>
    <w:rsid w:val="006F0D7E"/>
    <w:rsid w:val="006F4350"/>
    <w:rsid w:val="00710B77"/>
    <w:rsid w:val="0072075B"/>
    <w:rsid w:val="007221C2"/>
    <w:rsid w:val="00725816"/>
    <w:rsid w:val="00730955"/>
    <w:rsid w:val="00733A9C"/>
    <w:rsid w:val="00736574"/>
    <w:rsid w:val="007367E0"/>
    <w:rsid w:val="00737215"/>
    <w:rsid w:val="0075051A"/>
    <w:rsid w:val="00754905"/>
    <w:rsid w:val="00760038"/>
    <w:rsid w:val="00762EE0"/>
    <w:rsid w:val="00765C41"/>
    <w:rsid w:val="00771100"/>
    <w:rsid w:val="007759DD"/>
    <w:rsid w:val="0078609F"/>
    <w:rsid w:val="007917BA"/>
    <w:rsid w:val="007A5C6F"/>
    <w:rsid w:val="007D4241"/>
    <w:rsid w:val="007D4317"/>
    <w:rsid w:val="007D4EA3"/>
    <w:rsid w:val="007F1CFF"/>
    <w:rsid w:val="007F23E2"/>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5E09"/>
    <w:rsid w:val="00964B05"/>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5467"/>
    <w:rsid w:val="00BD2050"/>
    <w:rsid w:val="00BE7978"/>
    <w:rsid w:val="00C07DDB"/>
    <w:rsid w:val="00C4115D"/>
    <w:rsid w:val="00C43BDD"/>
    <w:rsid w:val="00C4538F"/>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582D"/>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5DF9"/>
    <w:rsid w:val="00E07B1B"/>
    <w:rsid w:val="00E11853"/>
    <w:rsid w:val="00E52A86"/>
    <w:rsid w:val="00E54B47"/>
    <w:rsid w:val="00E553BF"/>
    <w:rsid w:val="00E55D93"/>
    <w:rsid w:val="00E61294"/>
    <w:rsid w:val="00E7237C"/>
    <w:rsid w:val="00E73283"/>
    <w:rsid w:val="00E77C46"/>
    <w:rsid w:val="00E86CE8"/>
    <w:rsid w:val="00E87DB9"/>
    <w:rsid w:val="00E90E82"/>
    <w:rsid w:val="00EA00CB"/>
    <w:rsid w:val="00EA1BAA"/>
    <w:rsid w:val="00EA3FCD"/>
    <w:rsid w:val="00EA42A0"/>
    <w:rsid w:val="00EB1691"/>
    <w:rsid w:val="00EB6714"/>
    <w:rsid w:val="00EC0A68"/>
    <w:rsid w:val="00EC5006"/>
    <w:rsid w:val="00ED49C3"/>
    <w:rsid w:val="00ED6CE8"/>
    <w:rsid w:val="00ED7AA6"/>
    <w:rsid w:val="00EE2A56"/>
    <w:rsid w:val="00EE3818"/>
    <w:rsid w:val="00EE6D14"/>
    <w:rsid w:val="00F00D50"/>
    <w:rsid w:val="00F22264"/>
    <w:rsid w:val="00F2564D"/>
    <w:rsid w:val="00F35B05"/>
    <w:rsid w:val="00F413D9"/>
    <w:rsid w:val="00F5135F"/>
    <w:rsid w:val="00F51F78"/>
    <w:rsid w:val="00F85494"/>
    <w:rsid w:val="00F86F47"/>
    <w:rsid w:val="00F90B64"/>
    <w:rsid w:val="00FB2F0F"/>
    <w:rsid w:val="00FB5086"/>
    <w:rsid w:val="00FB5411"/>
    <w:rsid w:val="00FB6392"/>
    <w:rsid w:val="00FD3C70"/>
    <w:rsid w:val="00FD6820"/>
    <w:rsid w:val="00FE12D8"/>
    <w:rsid w:val="00FF7C02"/>
    <w:rsid w:val="024801E3"/>
    <w:rsid w:val="0D2B2078"/>
    <w:rsid w:val="4527D6CA"/>
    <w:rsid w:val="5EA71BE8"/>
    <w:rsid w:val="647B2B65"/>
    <w:rsid w:val="6A07A551"/>
    <w:rsid w:val="6B2CF8ED"/>
    <w:rsid w:val="746D902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898838C-B97E-4DFD-AFE0-DC57518D2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12FB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12FB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274</Words>
  <Characters>1766</Characters>
  <Application>Microsoft Office Word</Application>
  <DocSecurity>0</DocSecurity>
  <Lines>14</Lines>
  <Paragraphs>4</Paragraphs>
  <ScaleCrop>false</ScaleCrop>
  <Manager/>
  <Company/>
  <LinksUpToDate>false</LinksUpToDate>
  <CharactersWithSpaces>2036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Ersättning till donatorer av organ och vävnader inom njurmedicin (Q Di 713)</dc:title>
  <dc:subject/>
  <dc:creator>patrik.jens.johansson@vgregion.se</dc:creator>
  <keywords/>
  <lastModifiedBy>Annika Johansson</lastModifiedBy>
  <revision>14</revision>
  <lastPrinted>2016-03-31T10:56:00.0000000Z</lastPrinted>
  <dcterms:created xsi:type="dcterms:W3CDTF">2022-05-06T05:35:00.0000000Z</dcterms:created>
  <dcterms:modified xsi:type="dcterms:W3CDTF">2025-02-25T11:50:00.0000000Z</dcterms:modified>
</coreProperties>
</file>