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38C4C" w14:textId="77777777" w:rsidR="000B0607" w:rsidRDefault="000B0607" w:rsidP="00F35B05">
      <w:pPr>
        <w:pStyle w:val="Rubrik2"/>
        <w:sectPr w:rsidR="000B0607" w:rsidSect="000B06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E14F44" w14:textId="77777777" w:rsidR="000B0607" w:rsidRPr="000B0607" w:rsidRDefault="000B0607" w:rsidP="000B0607">
      <w:pPr>
        <w:spacing w:after="0" w:line="240" w:lineRule="auto"/>
        <w:ind w:left="0" w:right="0"/>
        <w:rPr>
          <w:szCs w:val="20"/>
        </w:rPr>
      </w:pPr>
    </w:p>
    <w:p w14:paraId="29AABB85" w14:textId="77777777" w:rsidR="000B0607" w:rsidRPr="000B0607" w:rsidRDefault="000B0607" w:rsidP="000B060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B0607">
        <w:rPr>
          <w:szCs w:val="20"/>
        </w:rPr>
        <w:tab/>
      </w:r>
    </w:p>
    <w:p w14:paraId="15E8B2AA" w14:textId="24429016" w:rsidR="000B0607" w:rsidRPr="000B0607" w:rsidRDefault="000B0607" w:rsidP="000B0607">
      <w:pPr>
        <w:spacing w:after="0" w:line="240" w:lineRule="auto"/>
        <w:ind w:left="0" w:right="0"/>
        <w:rPr>
          <w:szCs w:val="20"/>
        </w:rPr>
      </w:pPr>
      <w:r w:rsidRPr="000B06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E9585" wp14:editId="7C5D599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ACC62" w14:textId="77777777" w:rsidR="000B0607" w:rsidRPr="003D37FD" w:rsidRDefault="000B0607" w:rsidP="000B06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52E958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2ACC62" w14:textId="77777777" w:rsidR="000B0607" w:rsidRPr="003D37FD" w:rsidRDefault="000B0607" w:rsidP="000B06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20659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B0607" w:rsidRPr="000B0607" w14:paraId="6F1C11D6" w14:textId="77777777" w:rsidTr="00424E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B1AD2F7" w14:textId="1C40358C" w:rsidR="000B0607" w:rsidRPr="000B0607" w:rsidRDefault="000B0607" w:rsidP="000B060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B060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Risk för vennålsdislokation under Hd behandling</w:t>
            </w:r>
            <w:r w:rsidR="00372B3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Q Di 461</w:t>
            </w:r>
          </w:p>
        </w:tc>
      </w:tr>
    </w:tbl>
    <w:p w14:paraId="22E54338" w14:textId="77777777" w:rsidR="000B0607" w:rsidRPr="000B0607" w:rsidRDefault="000B0607" w:rsidP="000B060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B0607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50507437" w14:textId="77777777" w:rsidR="000B0607" w:rsidRPr="000B0607" w:rsidRDefault="000B0607" w:rsidP="000B0607">
      <w:pPr>
        <w:spacing w:after="0" w:line="240" w:lineRule="auto"/>
        <w:ind w:left="0" w:right="0"/>
        <w:rPr>
          <w:szCs w:val="20"/>
        </w:rPr>
      </w:pPr>
    </w:p>
    <w:p w14:paraId="398736A6" w14:textId="77777777" w:rsidR="000B0607" w:rsidRPr="000B0607" w:rsidRDefault="000B0607" w:rsidP="000B0607">
      <w:pPr>
        <w:spacing w:after="0" w:line="240" w:lineRule="auto"/>
        <w:ind w:left="0" w:right="0"/>
        <w:rPr>
          <w:bCs/>
          <w:sz w:val="28"/>
          <w:szCs w:val="28"/>
        </w:rPr>
      </w:pPr>
      <w:r w:rsidRPr="000B0607">
        <w:rPr>
          <w:bCs/>
          <w:sz w:val="28"/>
          <w:szCs w:val="28"/>
        </w:rPr>
        <w:t xml:space="preserve">Risk för att </w:t>
      </w:r>
      <w:proofErr w:type="spellStart"/>
      <w:r w:rsidRPr="000B0607">
        <w:rPr>
          <w:bCs/>
          <w:sz w:val="28"/>
          <w:szCs w:val="28"/>
        </w:rPr>
        <w:t>vennål</w:t>
      </w:r>
      <w:proofErr w:type="spellEnd"/>
      <w:r w:rsidRPr="000B0607">
        <w:rPr>
          <w:bCs/>
          <w:sz w:val="28"/>
          <w:szCs w:val="28"/>
        </w:rPr>
        <w:t xml:space="preserve"> åker ut under HD-behandling vilket medför stor blodförlust, som i värsta fall kan leda till att patienten avlider.</w:t>
      </w:r>
    </w:p>
    <w:p w14:paraId="134861E3" w14:textId="77777777" w:rsidR="000B0607" w:rsidRPr="000B0607" w:rsidRDefault="000B0607" w:rsidP="000B0607">
      <w:pPr>
        <w:spacing w:after="0" w:line="240" w:lineRule="auto"/>
        <w:ind w:left="0" w:right="0"/>
      </w:pPr>
    </w:p>
    <w:p w14:paraId="5AE0044D" w14:textId="77777777" w:rsidR="000B0607" w:rsidRPr="000B0607" w:rsidRDefault="000B0607" w:rsidP="000B0607">
      <w:pPr>
        <w:spacing w:after="0" w:line="240" w:lineRule="auto"/>
        <w:ind w:left="0" w:right="0"/>
      </w:pPr>
    </w:p>
    <w:p w14:paraId="5F11D8B6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>Riskmoment är:</w:t>
      </w:r>
    </w:p>
    <w:p w14:paraId="4AB396AF" w14:textId="77777777" w:rsidR="000B0607" w:rsidRPr="000B0607" w:rsidRDefault="000B0607" w:rsidP="000B0607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0B0607">
        <w:rPr>
          <w:sz w:val="28"/>
          <w:szCs w:val="28"/>
        </w:rPr>
        <w:t>Häftan över nålarna lossar</w:t>
      </w:r>
    </w:p>
    <w:p w14:paraId="66A885DF" w14:textId="77777777" w:rsidR="000B0607" w:rsidRPr="000B0607" w:rsidRDefault="000B0607" w:rsidP="000B0607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proofErr w:type="spellStart"/>
      <w:r w:rsidRPr="000B0607">
        <w:rPr>
          <w:sz w:val="28"/>
          <w:szCs w:val="28"/>
        </w:rPr>
        <w:t>Blodslangarna</w:t>
      </w:r>
      <w:proofErr w:type="spellEnd"/>
      <w:r w:rsidRPr="000B0607">
        <w:rPr>
          <w:sz w:val="28"/>
          <w:szCs w:val="28"/>
        </w:rPr>
        <w:t xml:space="preserve"> fästs på sådant sätt i handen, att nålen dras ut om patienten rör på handleden.</w:t>
      </w:r>
    </w:p>
    <w:p w14:paraId="6A24B518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1D4447F1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 xml:space="preserve">Dialysnålarna skall fixeras med </w:t>
      </w:r>
      <w:proofErr w:type="spellStart"/>
      <w:r w:rsidRPr="000B0607">
        <w:rPr>
          <w:sz w:val="28"/>
          <w:szCs w:val="28"/>
        </w:rPr>
        <w:t>omnifixhäftan</w:t>
      </w:r>
      <w:proofErr w:type="spellEnd"/>
      <w:r w:rsidRPr="000B0607">
        <w:rPr>
          <w:sz w:val="28"/>
          <w:szCs w:val="28"/>
        </w:rPr>
        <w:t xml:space="preserve"> i </w:t>
      </w:r>
      <w:proofErr w:type="spellStart"/>
      <w:r w:rsidRPr="000B0607">
        <w:rPr>
          <w:sz w:val="28"/>
          <w:szCs w:val="28"/>
        </w:rPr>
        <w:t>universalset</w:t>
      </w:r>
      <w:proofErr w:type="spellEnd"/>
      <w:r w:rsidRPr="000B0607">
        <w:rPr>
          <w:sz w:val="28"/>
          <w:szCs w:val="28"/>
        </w:rPr>
        <w:t xml:space="preserve">, </w:t>
      </w:r>
      <w:proofErr w:type="spellStart"/>
      <w:r w:rsidRPr="000B0607">
        <w:rPr>
          <w:sz w:val="28"/>
          <w:szCs w:val="28"/>
        </w:rPr>
        <w:t>omnistrip</w:t>
      </w:r>
      <w:proofErr w:type="spellEnd"/>
      <w:r w:rsidRPr="000B0607">
        <w:rPr>
          <w:sz w:val="28"/>
          <w:szCs w:val="28"/>
        </w:rPr>
        <w:t xml:space="preserve"> eller </w:t>
      </w:r>
      <w:proofErr w:type="spellStart"/>
      <w:proofErr w:type="gramStart"/>
      <w:r w:rsidRPr="000B0607">
        <w:rPr>
          <w:sz w:val="28"/>
          <w:szCs w:val="28"/>
        </w:rPr>
        <w:t>fixomull</w:t>
      </w:r>
      <w:proofErr w:type="spellEnd"/>
      <w:r w:rsidRPr="000B0607">
        <w:rPr>
          <w:sz w:val="28"/>
          <w:szCs w:val="28"/>
        </w:rPr>
        <w:t xml:space="preserve"> .</w:t>
      </w:r>
      <w:proofErr w:type="gramEnd"/>
      <w:r w:rsidRPr="000B0607">
        <w:rPr>
          <w:sz w:val="28"/>
          <w:szCs w:val="28"/>
        </w:rPr>
        <w:t xml:space="preserve"> Om denna blivit blöt eller tagits bort, måste den bytas ut, då häftförmågan försämrats.</w:t>
      </w:r>
    </w:p>
    <w:p w14:paraId="5F88A371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17F31D6A" w14:textId="78DD9BD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>Patient med fistel/</w:t>
      </w:r>
      <w:proofErr w:type="spellStart"/>
      <w:r w:rsidRPr="000B0607">
        <w:rPr>
          <w:sz w:val="28"/>
          <w:szCs w:val="28"/>
        </w:rPr>
        <w:t>graft</w:t>
      </w:r>
      <w:proofErr w:type="spellEnd"/>
      <w:r w:rsidRPr="000B0607">
        <w:rPr>
          <w:sz w:val="28"/>
          <w:szCs w:val="28"/>
        </w:rPr>
        <w:t xml:space="preserve"> i Hem-HD, eller oroliga patienter skall förutom ovan angivna åtgärder använda Blodläckagedetektor </w:t>
      </w:r>
      <w:proofErr w:type="spellStart"/>
      <w:r w:rsidRPr="000B0607">
        <w:rPr>
          <w:sz w:val="28"/>
          <w:szCs w:val="28"/>
        </w:rPr>
        <w:t>Venacc</w:t>
      </w:r>
      <w:proofErr w:type="spellEnd"/>
      <w:r w:rsidRPr="000B0607">
        <w:rPr>
          <w:sz w:val="28"/>
          <w:szCs w:val="28"/>
        </w:rPr>
        <w:t xml:space="preserve"> alt Red sense över </w:t>
      </w:r>
      <w:proofErr w:type="spellStart"/>
      <w:r w:rsidRPr="000B0607">
        <w:rPr>
          <w:sz w:val="28"/>
          <w:szCs w:val="28"/>
        </w:rPr>
        <w:t>vennål</w:t>
      </w:r>
      <w:proofErr w:type="spellEnd"/>
      <w:r w:rsidRPr="000B0607">
        <w:rPr>
          <w:sz w:val="28"/>
          <w:szCs w:val="28"/>
        </w:rPr>
        <w:t xml:space="preserve"> d v s sensorer känsliga för blodläckage.</w:t>
      </w:r>
    </w:p>
    <w:p w14:paraId="64BC2C8B" w14:textId="58B50BA1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2205C3D0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  <w:r w:rsidRPr="000B0607">
        <w:rPr>
          <w:sz w:val="28"/>
          <w:szCs w:val="28"/>
        </w:rPr>
        <w:t>Patient kan inte neka Blodläckagelarm och ta på sig ansvaret för detta.</w:t>
      </w:r>
    </w:p>
    <w:p w14:paraId="74B76B38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3B994439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0B0607">
        <w:rPr>
          <w:sz w:val="28"/>
          <w:szCs w:val="28"/>
        </w:rPr>
        <w:t>Blodslangarna</w:t>
      </w:r>
      <w:proofErr w:type="spellEnd"/>
      <w:r w:rsidRPr="000B0607">
        <w:rPr>
          <w:sz w:val="28"/>
          <w:szCs w:val="28"/>
        </w:rPr>
        <w:t xml:space="preserve"> fästs med tape i handen, efter att kontroll gjorts att slangarna inte sträcks när patienten rör på handen.</w:t>
      </w:r>
    </w:p>
    <w:p w14:paraId="01DB025F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49F6AAD0" w14:textId="77777777" w:rsidR="000B0607" w:rsidRPr="000B0607" w:rsidRDefault="000B0607" w:rsidP="000B0607">
      <w:pPr>
        <w:spacing w:after="0" w:line="240" w:lineRule="auto"/>
        <w:ind w:left="0" w:right="0"/>
        <w:rPr>
          <w:sz w:val="28"/>
          <w:szCs w:val="28"/>
        </w:rPr>
      </w:pPr>
    </w:p>
    <w:p w14:paraId="1703BF2A" w14:textId="77777777" w:rsidR="000B0607" w:rsidRPr="000B0607" w:rsidRDefault="000B0607" w:rsidP="000B0607">
      <w:pPr>
        <w:spacing w:after="0" w:line="240" w:lineRule="auto"/>
        <w:ind w:left="0" w:right="0"/>
      </w:pPr>
    </w:p>
    <w:p w14:paraId="05C97153" w14:textId="77777777" w:rsidR="000B0607" w:rsidRPr="000B0607" w:rsidRDefault="000B0607" w:rsidP="000B0607">
      <w:pPr>
        <w:spacing w:after="0" w:line="240" w:lineRule="auto"/>
        <w:ind w:left="0" w:right="0"/>
      </w:pPr>
    </w:p>
    <w:p w14:paraId="196FDC98" w14:textId="77777777" w:rsidR="000B0607" w:rsidRPr="000B0607" w:rsidRDefault="000B0607" w:rsidP="000B0607">
      <w:pPr>
        <w:spacing w:after="0" w:line="240" w:lineRule="auto"/>
        <w:ind w:left="0" w:right="0"/>
      </w:pPr>
    </w:p>
    <w:p w14:paraId="736E73E1" w14:textId="77777777" w:rsidR="000B0607" w:rsidRPr="000B0607" w:rsidRDefault="000B0607" w:rsidP="000B0607">
      <w:pPr>
        <w:spacing w:after="0" w:line="240" w:lineRule="auto"/>
        <w:ind w:left="0" w:right="0"/>
      </w:pPr>
    </w:p>
    <w:p w14:paraId="6F607592" w14:textId="77777777" w:rsidR="000B0607" w:rsidRPr="000B0607" w:rsidRDefault="000B0607" w:rsidP="000B0607">
      <w:pPr>
        <w:spacing w:after="0" w:line="240" w:lineRule="auto"/>
        <w:ind w:left="0" w:right="0"/>
      </w:pPr>
    </w:p>
    <w:p w14:paraId="628B6589" w14:textId="77777777" w:rsidR="000B0607" w:rsidRPr="000B0607" w:rsidRDefault="000B0607" w:rsidP="000B0607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B060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2B509" w14:textId="77777777" w:rsidR="001B3E3C" w:rsidRDefault="001B3E3C">
      <w:r>
        <w:separator/>
      </w:r>
    </w:p>
  </w:endnote>
  <w:endnote w:type="continuationSeparator" w:id="0">
    <w:p w14:paraId="75046380" w14:textId="77777777" w:rsidR="001B3E3C" w:rsidRDefault="001B3E3C">
      <w:r>
        <w:continuationSeparator/>
      </w:r>
    </w:p>
  </w:endnote>
  <w:endnote w:type="continuationNotice" w:id="1">
    <w:p w14:paraId="3612F4AA" w14:textId="77777777" w:rsidR="001B3E3C" w:rsidRDefault="001B3E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3988D" w14:textId="77777777" w:rsidR="001B3E3C" w:rsidRDefault="001B3E3C"/>
  </w:footnote>
  <w:footnote w:type="continuationSeparator" w:id="0">
    <w:p w14:paraId="2A2F2303" w14:textId="77777777" w:rsidR="001B3E3C" w:rsidRDefault="001B3E3C">
      <w:r>
        <w:continuationSeparator/>
      </w:r>
    </w:p>
  </w:footnote>
  <w:footnote w:type="continuationNotice" w:id="1">
    <w:p w14:paraId="6FB3C3D0" w14:textId="77777777" w:rsidR="001B3E3C" w:rsidRDefault="001B3E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BC17DD"/>
    <w:multiLevelType w:val="hybridMultilevel"/>
    <w:tmpl w:val="81D6858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4469533">
    <w:abstractNumId w:val="18"/>
  </w:num>
  <w:num w:numId="2" w16cid:durableId="70975671">
    <w:abstractNumId w:val="15"/>
  </w:num>
  <w:num w:numId="3" w16cid:durableId="1604411898">
    <w:abstractNumId w:val="0"/>
  </w:num>
  <w:num w:numId="4" w16cid:durableId="987586766">
    <w:abstractNumId w:val="7"/>
  </w:num>
  <w:num w:numId="5" w16cid:durableId="1569417002">
    <w:abstractNumId w:val="16"/>
  </w:num>
  <w:num w:numId="6" w16cid:durableId="491876040">
    <w:abstractNumId w:val="2"/>
  </w:num>
  <w:num w:numId="7" w16cid:durableId="646014971">
    <w:abstractNumId w:val="12"/>
  </w:num>
  <w:num w:numId="8" w16cid:durableId="1122112266">
    <w:abstractNumId w:val="9"/>
  </w:num>
  <w:num w:numId="9" w16cid:durableId="769550442">
    <w:abstractNumId w:val="1"/>
  </w:num>
  <w:num w:numId="10" w16cid:durableId="699546754">
    <w:abstractNumId w:val="1"/>
  </w:num>
  <w:num w:numId="11" w16cid:durableId="157156582">
    <w:abstractNumId w:val="3"/>
  </w:num>
  <w:num w:numId="12" w16cid:durableId="1114053182">
    <w:abstractNumId w:val="4"/>
  </w:num>
  <w:num w:numId="13" w16cid:durableId="1336760966">
    <w:abstractNumId w:val="14"/>
  </w:num>
  <w:num w:numId="14" w16cid:durableId="163251555">
    <w:abstractNumId w:val="10"/>
  </w:num>
  <w:num w:numId="15" w16cid:durableId="1316764340">
    <w:abstractNumId w:val="8"/>
  </w:num>
  <w:num w:numId="16" w16cid:durableId="190076039">
    <w:abstractNumId w:val="13"/>
  </w:num>
  <w:num w:numId="17" w16cid:durableId="1610970414">
    <w:abstractNumId w:val="5"/>
  </w:num>
  <w:num w:numId="18" w16cid:durableId="1079910410">
    <w:abstractNumId w:val="11"/>
  </w:num>
  <w:num w:numId="19" w16cid:durableId="2140567256">
    <w:abstractNumId w:val="17"/>
  </w:num>
  <w:num w:numId="20" w16cid:durableId="10328479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60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E5F"/>
    <w:rsid w:val="0019632A"/>
    <w:rsid w:val="001A4E7C"/>
    <w:rsid w:val="001B3E3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B3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148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Vennålsdislokation Q Di 461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2022-05-06T06:31:00.0000000Z</dcterms:created>
  <dcterms:modified xsi:type="dcterms:W3CDTF">2024-01-30T09:25:00.0000000Z</dcterms:modified>
</coreProperties>
</file>