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85429F" w14:textId="0A1CE645" w:rsidR="154B26B7" w:rsidRDefault="154B26B7" w:rsidP="154B26B7">
      <w:pPr>
        <w:ind w:left="-20" w:right="-20"/>
        <w:rPr>
          <w:rFonts w:ascii="Arial" w:eastAsia="Arial" w:hAnsi="Arial" w:cs="Arial"/>
          <w:b/>
          <w:bCs/>
        </w:rPr>
      </w:pPr>
    </w:p>
    <w:p w14:paraId="6239D1C9" w14:textId="5BED0310" w:rsidR="154B26B7" w:rsidRDefault="154B26B7" w:rsidP="154B26B7">
      <w:pPr>
        <w:ind w:left="-20" w:right="-20"/>
        <w:rPr>
          <w:rFonts w:ascii="Arial" w:eastAsia="Arial" w:hAnsi="Arial" w:cs="Arial"/>
          <w:b/>
          <w:bCs/>
        </w:rPr>
      </w:pPr>
    </w:p>
    <w:p w14:paraId="3B7DA3DD" w14:textId="430CA539" w:rsidR="154B26B7" w:rsidRDefault="154B26B7" w:rsidP="154B26B7">
      <w:pPr>
        <w:ind w:left="-20" w:right="-20"/>
        <w:rPr>
          <w:rFonts w:ascii="Arial" w:eastAsia="Arial" w:hAnsi="Arial" w:cs="Arial"/>
          <w:b/>
          <w:bCs/>
        </w:rPr>
      </w:pPr>
    </w:p>
    <w:p w14:paraId="7B4EC2BB" w14:textId="7B446AEE" w:rsidR="154B26B7" w:rsidRDefault="154B26B7" w:rsidP="154B26B7">
      <w:pPr>
        <w:ind w:left="-20" w:right="-20"/>
        <w:rPr>
          <w:rFonts w:ascii="Arial" w:eastAsia="Arial" w:hAnsi="Arial" w:cs="Arial"/>
          <w:b/>
          <w:bCs/>
        </w:rPr>
      </w:pPr>
    </w:p>
    <w:p w14:paraId="1FC5789B" w14:textId="77777777" w:rsidR="000A5D4A" w:rsidRDefault="6A5FC06A" w:rsidP="003C052E">
      <w:pPr>
        <w:pStyle w:val="Rubrik1"/>
      </w:pPr>
      <w:r w:rsidRPr="071961BF">
        <w:t>Bilaga 1. Rapportmall för riskanalys</w:t>
      </w:r>
      <w:r w:rsidR="000A5D4A">
        <w:t xml:space="preserve"> GMP </w:t>
      </w:r>
    </w:p>
    <w:p w14:paraId="2182B2DF" w14:textId="3454441A" w:rsidR="00184167" w:rsidRDefault="000A5D4A" w:rsidP="003C052E">
      <w:pPr>
        <w:pStyle w:val="Rubrik1"/>
      </w:pPr>
      <w:r>
        <w:t>Q Di 261</w:t>
      </w:r>
    </w:p>
    <w:p w14:paraId="29162948" w14:textId="2F74F127" w:rsidR="00F11330" w:rsidRDefault="6A5FC06A" w:rsidP="000A5D4A">
      <w:pPr>
        <w:ind w:left="-20" w:right="-20"/>
        <w:rPr>
          <w:rFonts w:ascii="Arial" w:hAnsi="Arial" w:cs="Arial"/>
          <w:b/>
          <w:bCs/>
        </w:rPr>
      </w:pPr>
      <w:r w:rsidRPr="071961BF">
        <w:rPr>
          <w:rFonts w:ascii="Arial" w:eastAsia="Arial" w:hAnsi="Arial" w:cs="Arial"/>
          <w:b/>
          <w:bCs/>
        </w:rPr>
        <w:t xml:space="preserve"> </w:t>
      </w:r>
      <w:bookmarkStart w:id="0" w:name="_Hlk157078041"/>
    </w:p>
    <w:p w14:paraId="523A70CB" w14:textId="77777777" w:rsidR="00F11330" w:rsidRDefault="00F11330" w:rsidP="00F1133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Titel på rapportmall</w:t>
      </w:r>
    </w:p>
    <w:p w14:paraId="2705FA15" w14:textId="77777777" w:rsidR="00F11330" w:rsidRDefault="00F11330" w:rsidP="00F11330">
      <w:pPr>
        <w:rPr>
          <w:rFonts w:ascii="Arial" w:hAnsi="Arial" w:cs="Arial"/>
          <w:b/>
          <w:bCs/>
        </w:rPr>
      </w:pPr>
    </w:p>
    <w:p w14:paraId="2B57C568" w14:textId="77777777" w:rsidR="00F11330" w:rsidRPr="00811D1D" w:rsidRDefault="00F11330" w:rsidP="00F11330">
      <w:pPr>
        <w:rPr>
          <w:rFonts w:ascii="Arial" w:hAnsi="Arial" w:cs="Arial"/>
          <w:sz w:val="20"/>
          <w:szCs w:val="20"/>
        </w:rPr>
      </w:pPr>
      <w:r w:rsidRPr="00B56E8E">
        <w:rPr>
          <w:rFonts w:ascii="Arial" w:hAnsi="Arial" w:cs="Arial"/>
          <w:b/>
          <w:bCs/>
        </w:rPr>
        <w:t>Sammanfattning</w:t>
      </w:r>
    </w:p>
    <w:p w14:paraId="613CEF16" w14:textId="77777777" w:rsidR="00F11330" w:rsidRDefault="00F11330" w:rsidP="00F1133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Här beskrivs i korthet syftet med den framtagna riskbedömning/riskanalys, utförande, resultat och slutsats.  </w:t>
      </w:r>
    </w:p>
    <w:p w14:paraId="79AD03B1" w14:textId="77777777" w:rsidR="00F11330" w:rsidRDefault="00F11330" w:rsidP="00F11330">
      <w:pPr>
        <w:rPr>
          <w:rFonts w:ascii="Arial" w:hAnsi="Arial" w:cs="Arial"/>
          <w:sz w:val="20"/>
          <w:szCs w:val="20"/>
        </w:rPr>
      </w:pPr>
    </w:p>
    <w:p w14:paraId="7D73A24C" w14:textId="77777777" w:rsidR="00F11330" w:rsidRDefault="00F11330" w:rsidP="00F11330">
      <w:pPr>
        <w:rPr>
          <w:rFonts w:ascii="Arial" w:hAnsi="Arial" w:cs="Arial"/>
          <w:b/>
          <w:bCs/>
        </w:rPr>
      </w:pPr>
      <w:r w:rsidRPr="00C1388F">
        <w:rPr>
          <w:rFonts w:ascii="Arial" w:hAnsi="Arial" w:cs="Arial"/>
          <w:b/>
          <w:bCs/>
        </w:rPr>
        <w:t>Inledning och bakgrund</w:t>
      </w:r>
    </w:p>
    <w:p w14:paraId="58262755" w14:textId="77777777" w:rsidR="00F11330" w:rsidRPr="00811D1D" w:rsidRDefault="00F11330" w:rsidP="00F11330">
      <w:pPr>
        <w:jc w:val="both"/>
        <w:rPr>
          <w:rFonts w:ascii="Arial" w:hAnsi="Arial" w:cs="Arial"/>
          <w:sz w:val="20"/>
          <w:szCs w:val="20"/>
        </w:rPr>
      </w:pPr>
      <w:r w:rsidRPr="00291105">
        <w:rPr>
          <w:rFonts w:ascii="Arial" w:hAnsi="Arial" w:cs="Arial"/>
          <w:sz w:val="20"/>
          <w:szCs w:val="20"/>
        </w:rPr>
        <w:t>Anledning till</w:t>
      </w:r>
      <w:r>
        <w:rPr>
          <w:rFonts w:ascii="Arial" w:hAnsi="Arial" w:cs="Arial"/>
          <w:sz w:val="20"/>
          <w:szCs w:val="20"/>
        </w:rPr>
        <w:t xml:space="preserve"> initiering av riskbedömning/riskanalys. </w:t>
      </w:r>
      <w:r w:rsidRPr="00291105">
        <w:rPr>
          <w:rFonts w:ascii="Arial" w:hAnsi="Arial" w:cs="Arial"/>
          <w:sz w:val="20"/>
          <w:szCs w:val="20"/>
        </w:rPr>
        <w:t xml:space="preserve"> </w:t>
      </w:r>
    </w:p>
    <w:p w14:paraId="4ABFCD1B" w14:textId="77777777" w:rsidR="00F11330" w:rsidRPr="00C1388F" w:rsidRDefault="00F11330" w:rsidP="00F11330">
      <w:pPr>
        <w:rPr>
          <w:rFonts w:ascii="Arial" w:hAnsi="Arial" w:cs="Arial"/>
          <w:sz w:val="20"/>
          <w:szCs w:val="20"/>
        </w:rPr>
      </w:pPr>
    </w:p>
    <w:p w14:paraId="3B2C6DDC" w14:textId="77777777" w:rsidR="00F11330" w:rsidRPr="00C1388F" w:rsidRDefault="00F11330" w:rsidP="00F11330">
      <w:pPr>
        <w:rPr>
          <w:rFonts w:ascii="Arial" w:hAnsi="Arial" w:cs="Arial"/>
          <w:b/>
          <w:bCs/>
        </w:rPr>
      </w:pPr>
      <w:r w:rsidRPr="00C1388F">
        <w:rPr>
          <w:rFonts w:ascii="Arial" w:hAnsi="Arial" w:cs="Arial"/>
          <w:b/>
          <w:bCs/>
        </w:rPr>
        <w:t>Uppdragsgivare</w:t>
      </w:r>
    </w:p>
    <w:p w14:paraId="327F5DB9" w14:textId="77777777" w:rsidR="00F11330" w:rsidRDefault="00F11330" w:rsidP="00F1133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Enhetschef eller av denne utsedd person. Uppdragsgivaren utser ansvarig analysledare och analysteam. </w:t>
      </w:r>
    </w:p>
    <w:p w14:paraId="5B3B6303" w14:textId="77777777" w:rsidR="00F11330" w:rsidRPr="00C1388F" w:rsidRDefault="00F11330" w:rsidP="00F11330">
      <w:pPr>
        <w:rPr>
          <w:rFonts w:ascii="Arial" w:hAnsi="Arial" w:cs="Arial"/>
          <w:sz w:val="20"/>
          <w:szCs w:val="20"/>
        </w:rPr>
      </w:pPr>
    </w:p>
    <w:p w14:paraId="10525E02" w14:textId="77777777" w:rsidR="00F11330" w:rsidRPr="00C1388F" w:rsidRDefault="00F11330" w:rsidP="00F11330">
      <w:pPr>
        <w:rPr>
          <w:rFonts w:ascii="Arial" w:hAnsi="Arial" w:cs="Arial"/>
          <w:b/>
          <w:bCs/>
        </w:rPr>
      </w:pPr>
      <w:r w:rsidRPr="00C1388F">
        <w:rPr>
          <w:rFonts w:ascii="Arial" w:hAnsi="Arial" w:cs="Arial"/>
          <w:b/>
          <w:bCs/>
        </w:rPr>
        <w:t>Uppdrag</w:t>
      </w:r>
    </w:p>
    <w:p w14:paraId="42ED2621" w14:textId="77777777" w:rsidR="00F11330" w:rsidRPr="00C75326" w:rsidRDefault="00F11330" w:rsidP="00F11330">
      <w:pPr>
        <w:rPr>
          <w:rFonts w:ascii="Arial" w:hAnsi="Arial" w:cs="Arial"/>
          <w:sz w:val="20"/>
          <w:szCs w:val="20"/>
        </w:rPr>
      </w:pPr>
      <w:r w:rsidRPr="00983B84">
        <w:rPr>
          <w:rFonts w:ascii="Arial" w:hAnsi="Arial" w:cs="Arial"/>
          <w:sz w:val="20"/>
          <w:szCs w:val="20"/>
        </w:rPr>
        <w:t xml:space="preserve">Här beskrivs syftet med analysen </w:t>
      </w:r>
      <w:r>
        <w:rPr>
          <w:rFonts w:ascii="Arial" w:hAnsi="Arial" w:cs="Arial"/>
          <w:sz w:val="20"/>
          <w:szCs w:val="20"/>
        </w:rPr>
        <w:t>utifrån</w:t>
      </w:r>
      <w:r w:rsidRPr="00983B84">
        <w:rPr>
          <w:rFonts w:ascii="Arial" w:hAnsi="Arial" w:cs="Arial"/>
          <w:sz w:val="20"/>
          <w:szCs w:val="20"/>
        </w:rPr>
        <w:t xml:space="preserve"> uppdragsbeskrivningen.</w:t>
      </w:r>
      <w:r>
        <w:rPr>
          <w:rFonts w:ascii="Arial" w:hAnsi="Arial" w:cs="Arial"/>
          <w:sz w:val="20"/>
          <w:szCs w:val="20"/>
        </w:rPr>
        <w:t xml:space="preserve"> </w:t>
      </w:r>
      <w:r w:rsidRPr="00C75326">
        <w:rPr>
          <w:rFonts w:ascii="Arial" w:hAnsi="Arial" w:cs="Arial"/>
          <w:sz w:val="20"/>
          <w:szCs w:val="20"/>
        </w:rPr>
        <w:t>Här anges ur vilket perspektiv analysen görs och vilka processer som omfattas</w:t>
      </w:r>
      <w:r>
        <w:rPr>
          <w:rFonts w:ascii="Arial" w:hAnsi="Arial" w:cs="Arial"/>
          <w:sz w:val="20"/>
          <w:szCs w:val="20"/>
        </w:rPr>
        <w:t xml:space="preserve"> samt </w:t>
      </w:r>
      <w:r w:rsidRPr="00C75326">
        <w:rPr>
          <w:rFonts w:ascii="Arial" w:hAnsi="Arial" w:cs="Arial"/>
          <w:sz w:val="20"/>
          <w:szCs w:val="20"/>
        </w:rPr>
        <w:t>eventuella avgränsningar av uppdraget och</w:t>
      </w:r>
      <w:r>
        <w:rPr>
          <w:rFonts w:ascii="Arial" w:hAnsi="Arial" w:cs="Arial"/>
          <w:sz w:val="20"/>
          <w:szCs w:val="20"/>
        </w:rPr>
        <w:t xml:space="preserve"> </w:t>
      </w:r>
      <w:r w:rsidRPr="00C75326">
        <w:rPr>
          <w:rFonts w:ascii="Arial" w:hAnsi="Arial" w:cs="Arial"/>
          <w:sz w:val="20"/>
          <w:szCs w:val="20"/>
        </w:rPr>
        <w:t>anvisningar som givits av uppdragsgivaren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1EDC8AB2" w14:textId="77777777" w:rsidR="00F11330" w:rsidRPr="00C1388F" w:rsidRDefault="00F11330" w:rsidP="00F11330">
      <w:pPr>
        <w:jc w:val="both"/>
        <w:rPr>
          <w:rFonts w:ascii="Arial" w:hAnsi="Arial" w:cs="Arial"/>
          <w:sz w:val="20"/>
          <w:szCs w:val="20"/>
        </w:rPr>
      </w:pPr>
    </w:p>
    <w:p w14:paraId="0DC185D1" w14:textId="77777777" w:rsidR="00F11330" w:rsidRDefault="00F11330" w:rsidP="00F11330">
      <w:pPr>
        <w:rPr>
          <w:rFonts w:ascii="Arial" w:eastAsia="Arial Unicode MS" w:hAnsi="Arial" w:cs="Arial"/>
          <w:sz w:val="20"/>
          <w:szCs w:val="20"/>
        </w:rPr>
      </w:pPr>
    </w:p>
    <w:p w14:paraId="2512A4DE" w14:textId="77777777" w:rsidR="007B75FC" w:rsidRDefault="007B75FC" w:rsidP="00F11330">
      <w:pPr>
        <w:rPr>
          <w:rFonts w:ascii="Arial" w:eastAsia="Arial Unicode MS" w:hAnsi="Arial" w:cs="Arial"/>
          <w:sz w:val="20"/>
          <w:szCs w:val="20"/>
        </w:rPr>
      </w:pPr>
    </w:p>
    <w:p w14:paraId="0A98BECA" w14:textId="77777777" w:rsidR="007B75FC" w:rsidRPr="00C1388F" w:rsidRDefault="007B75FC" w:rsidP="00F11330">
      <w:pPr>
        <w:rPr>
          <w:rFonts w:ascii="Arial" w:eastAsia="Arial Unicode MS" w:hAnsi="Arial" w:cs="Arial"/>
          <w:sz w:val="20"/>
          <w:szCs w:val="20"/>
        </w:rPr>
      </w:pPr>
    </w:p>
    <w:p w14:paraId="54374A69" w14:textId="77777777" w:rsidR="00F11330" w:rsidRPr="00C1388F" w:rsidRDefault="00F11330" w:rsidP="00F11330">
      <w:pPr>
        <w:rPr>
          <w:rFonts w:ascii="Arial" w:hAnsi="Arial" w:cs="Arial"/>
          <w:b/>
          <w:bCs/>
        </w:rPr>
      </w:pPr>
      <w:r w:rsidRPr="00C1388F">
        <w:rPr>
          <w:rFonts w:ascii="Arial" w:hAnsi="Arial" w:cs="Arial"/>
          <w:b/>
          <w:bCs/>
        </w:rPr>
        <w:t>Deltagare i analysteam</w:t>
      </w:r>
    </w:p>
    <w:p w14:paraId="682E93C8" w14:textId="77777777" w:rsidR="00F11330" w:rsidRDefault="00F11330" w:rsidP="00F11330">
      <w:pPr>
        <w:jc w:val="both"/>
        <w:rPr>
          <w:rFonts w:ascii="Arial" w:eastAsia="Arial Unicode MS" w:hAnsi="Arial" w:cs="Arial"/>
          <w:sz w:val="20"/>
          <w:szCs w:val="20"/>
        </w:rPr>
      </w:pPr>
    </w:p>
    <w:p w14:paraId="5DE8403D" w14:textId="77777777" w:rsidR="00F11330" w:rsidRPr="00C1388F" w:rsidRDefault="00F11330" w:rsidP="00F11330">
      <w:pPr>
        <w:jc w:val="both"/>
        <w:rPr>
          <w:rFonts w:ascii="Arial" w:hAnsi="Arial" w:cs="Arial"/>
          <w:sz w:val="20"/>
          <w:szCs w:val="20"/>
        </w:rPr>
      </w:pPr>
      <w:r w:rsidRPr="00C1388F">
        <w:rPr>
          <w:rFonts w:ascii="Arial" w:hAnsi="Arial" w:cs="Arial"/>
          <w:sz w:val="20"/>
          <w:szCs w:val="20"/>
        </w:rPr>
        <w:t xml:space="preserve">I </w:t>
      </w:r>
      <w:r>
        <w:rPr>
          <w:rFonts w:ascii="Arial" w:hAnsi="Arial" w:cs="Arial"/>
          <w:sz w:val="20"/>
          <w:szCs w:val="20"/>
        </w:rPr>
        <w:t xml:space="preserve">tabell 1 nedan </w:t>
      </w:r>
      <w:r w:rsidRPr="00C1388F">
        <w:rPr>
          <w:rFonts w:ascii="Arial" w:hAnsi="Arial" w:cs="Arial"/>
          <w:sz w:val="20"/>
          <w:szCs w:val="20"/>
        </w:rPr>
        <w:t>framgå</w:t>
      </w:r>
      <w:r>
        <w:rPr>
          <w:rFonts w:ascii="Arial" w:hAnsi="Arial" w:cs="Arial"/>
          <w:sz w:val="20"/>
          <w:szCs w:val="20"/>
        </w:rPr>
        <w:t xml:space="preserve">r det </w:t>
      </w:r>
      <w:r w:rsidRPr="00C1388F">
        <w:rPr>
          <w:rFonts w:ascii="Arial" w:hAnsi="Arial" w:cs="Arial"/>
          <w:sz w:val="20"/>
          <w:szCs w:val="20"/>
        </w:rPr>
        <w:t xml:space="preserve">vem/vilka som medverkat </w:t>
      </w:r>
      <w:r>
        <w:rPr>
          <w:rFonts w:ascii="Arial" w:hAnsi="Arial" w:cs="Arial"/>
          <w:sz w:val="20"/>
          <w:szCs w:val="20"/>
        </w:rPr>
        <w:t>samt utsedd</w:t>
      </w:r>
      <w:r w:rsidRPr="00C1388F">
        <w:rPr>
          <w:rFonts w:ascii="Arial" w:hAnsi="Arial" w:cs="Arial"/>
          <w:sz w:val="20"/>
          <w:szCs w:val="20"/>
        </w:rPr>
        <w:t xml:space="preserve"> analysledare</w:t>
      </w:r>
      <w:r>
        <w:rPr>
          <w:rFonts w:ascii="Arial" w:hAnsi="Arial" w:cs="Arial"/>
          <w:sz w:val="20"/>
          <w:szCs w:val="20"/>
        </w:rPr>
        <w:t xml:space="preserve"> </w:t>
      </w:r>
      <w:r w:rsidRPr="00C1388F">
        <w:rPr>
          <w:rFonts w:ascii="Arial" w:hAnsi="Arial" w:cs="Arial"/>
          <w:sz w:val="20"/>
          <w:szCs w:val="20"/>
        </w:rPr>
        <w:t>i analysen.</w:t>
      </w:r>
    </w:p>
    <w:p w14:paraId="31F5432C" w14:textId="77777777" w:rsidR="00F11330" w:rsidRPr="00C1388F" w:rsidRDefault="00F11330" w:rsidP="00F11330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1"/>
        <w:gridCol w:w="3071"/>
        <w:gridCol w:w="3207"/>
      </w:tblGrid>
      <w:tr w:rsidR="00F11330" w:rsidRPr="00C1388F" w14:paraId="1ED7F929" w14:textId="77777777" w:rsidTr="00AC3A9C">
        <w:tc>
          <w:tcPr>
            <w:tcW w:w="2780" w:type="dxa"/>
            <w:shd w:val="clear" w:color="auto" w:fill="D0CECE"/>
          </w:tcPr>
          <w:p w14:paraId="291EAEC0" w14:textId="77777777" w:rsidR="00F11330" w:rsidRPr="0029553D" w:rsidRDefault="00F11330" w:rsidP="00AC3A9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553D">
              <w:rPr>
                <w:rFonts w:ascii="Arial" w:hAnsi="Arial" w:cs="Arial"/>
                <w:b/>
                <w:bCs/>
                <w:sz w:val="20"/>
                <w:szCs w:val="20"/>
              </w:rPr>
              <w:t>Namn</w:t>
            </w:r>
          </w:p>
        </w:tc>
        <w:tc>
          <w:tcPr>
            <w:tcW w:w="3264" w:type="dxa"/>
            <w:shd w:val="clear" w:color="auto" w:fill="D0CECE"/>
          </w:tcPr>
          <w:p w14:paraId="1922C555" w14:textId="77777777" w:rsidR="00F11330" w:rsidRPr="0029553D" w:rsidRDefault="00F11330" w:rsidP="00AC3A9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553D">
              <w:rPr>
                <w:rFonts w:ascii="Arial" w:hAnsi="Arial" w:cs="Arial"/>
                <w:b/>
                <w:bCs/>
                <w:sz w:val="20"/>
                <w:szCs w:val="20"/>
              </w:rPr>
              <w:t>Roll / funktion</w:t>
            </w:r>
          </w:p>
        </w:tc>
        <w:tc>
          <w:tcPr>
            <w:tcW w:w="3500" w:type="dxa"/>
            <w:shd w:val="clear" w:color="auto" w:fill="D0CECE"/>
          </w:tcPr>
          <w:p w14:paraId="65F90F97" w14:textId="77777777" w:rsidR="00F11330" w:rsidRPr="0029553D" w:rsidRDefault="00F11330" w:rsidP="00AC3A9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553D">
              <w:rPr>
                <w:rFonts w:ascii="Arial" w:hAnsi="Arial" w:cs="Arial"/>
                <w:b/>
                <w:bCs/>
                <w:sz w:val="20"/>
                <w:szCs w:val="20"/>
              </w:rPr>
              <w:t>Enhet</w:t>
            </w:r>
          </w:p>
        </w:tc>
      </w:tr>
      <w:tr w:rsidR="00F11330" w:rsidRPr="00C1388F" w14:paraId="64A0B279" w14:textId="77777777" w:rsidTr="00AC3A9C">
        <w:tc>
          <w:tcPr>
            <w:tcW w:w="2780" w:type="dxa"/>
          </w:tcPr>
          <w:p w14:paraId="5E7E638C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4" w:type="dxa"/>
          </w:tcPr>
          <w:p w14:paraId="31BDE0E8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0" w:type="dxa"/>
          </w:tcPr>
          <w:p w14:paraId="5C69DF19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1330" w:rsidRPr="00C1388F" w14:paraId="44CCC870" w14:textId="77777777" w:rsidTr="00AC3A9C">
        <w:tc>
          <w:tcPr>
            <w:tcW w:w="2780" w:type="dxa"/>
          </w:tcPr>
          <w:p w14:paraId="03EBB77C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4" w:type="dxa"/>
          </w:tcPr>
          <w:p w14:paraId="04EAB644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0" w:type="dxa"/>
          </w:tcPr>
          <w:p w14:paraId="3B5EF43E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1330" w:rsidRPr="00C1388F" w14:paraId="28E7E4BC" w14:textId="77777777" w:rsidTr="00AC3A9C">
        <w:tc>
          <w:tcPr>
            <w:tcW w:w="2780" w:type="dxa"/>
          </w:tcPr>
          <w:p w14:paraId="7F324953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4" w:type="dxa"/>
          </w:tcPr>
          <w:p w14:paraId="4733F0C9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0" w:type="dxa"/>
          </w:tcPr>
          <w:p w14:paraId="2EA91DC5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1330" w:rsidRPr="00C1388F" w14:paraId="1061AA9A" w14:textId="77777777" w:rsidTr="00AC3A9C">
        <w:tc>
          <w:tcPr>
            <w:tcW w:w="2780" w:type="dxa"/>
          </w:tcPr>
          <w:p w14:paraId="633ED5CA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4" w:type="dxa"/>
          </w:tcPr>
          <w:p w14:paraId="7C9C89E2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0" w:type="dxa"/>
          </w:tcPr>
          <w:p w14:paraId="1C62ABB3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1330" w:rsidRPr="00C1388F" w14:paraId="14FC891C" w14:textId="77777777" w:rsidTr="00AC3A9C">
        <w:tc>
          <w:tcPr>
            <w:tcW w:w="2780" w:type="dxa"/>
          </w:tcPr>
          <w:p w14:paraId="0DDA8EBF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4" w:type="dxa"/>
          </w:tcPr>
          <w:p w14:paraId="14A2DCBA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0" w:type="dxa"/>
          </w:tcPr>
          <w:p w14:paraId="46FA8CE8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1330" w:rsidRPr="00C1388F" w14:paraId="409EBCCE" w14:textId="77777777" w:rsidTr="00AC3A9C">
        <w:tc>
          <w:tcPr>
            <w:tcW w:w="2780" w:type="dxa"/>
          </w:tcPr>
          <w:p w14:paraId="3724AF12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4" w:type="dxa"/>
          </w:tcPr>
          <w:p w14:paraId="155D0C59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0" w:type="dxa"/>
          </w:tcPr>
          <w:p w14:paraId="2DAF7EC3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1330" w:rsidRPr="00C1388F" w14:paraId="6638417C" w14:textId="77777777" w:rsidTr="00AC3A9C">
        <w:tc>
          <w:tcPr>
            <w:tcW w:w="2780" w:type="dxa"/>
          </w:tcPr>
          <w:p w14:paraId="24BE0CFE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4" w:type="dxa"/>
          </w:tcPr>
          <w:p w14:paraId="2A05442A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0" w:type="dxa"/>
          </w:tcPr>
          <w:p w14:paraId="2714DB92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1330" w:rsidRPr="00C1388F" w14:paraId="1843ED11" w14:textId="77777777" w:rsidTr="00AC3A9C">
        <w:tc>
          <w:tcPr>
            <w:tcW w:w="2780" w:type="dxa"/>
          </w:tcPr>
          <w:p w14:paraId="17351CE6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4" w:type="dxa"/>
          </w:tcPr>
          <w:p w14:paraId="6BA257C7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0" w:type="dxa"/>
          </w:tcPr>
          <w:p w14:paraId="4E0E5E49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0EA50CA" w14:textId="77777777" w:rsidR="00F11330" w:rsidRPr="00983B84" w:rsidRDefault="00F11330" w:rsidP="00F11330">
      <w:pPr>
        <w:rPr>
          <w:rFonts w:ascii="Arial" w:hAnsi="Arial" w:cs="Arial"/>
          <w:sz w:val="16"/>
          <w:szCs w:val="16"/>
        </w:rPr>
      </w:pPr>
      <w:r w:rsidRPr="00983B84">
        <w:rPr>
          <w:rFonts w:ascii="Arial" w:hAnsi="Arial" w:cs="Arial"/>
          <w:sz w:val="16"/>
          <w:szCs w:val="16"/>
        </w:rPr>
        <w:t>Tabell 1.</w:t>
      </w:r>
    </w:p>
    <w:p w14:paraId="3829FDEB" w14:textId="77777777" w:rsidR="00F11330" w:rsidRPr="00C1388F" w:rsidRDefault="00F11330" w:rsidP="00F11330">
      <w:pPr>
        <w:rPr>
          <w:rFonts w:ascii="Arial" w:hAnsi="Arial" w:cs="Arial"/>
          <w:sz w:val="20"/>
          <w:szCs w:val="20"/>
        </w:rPr>
      </w:pPr>
    </w:p>
    <w:p w14:paraId="3DFF047A" w14:textId="77777777" w:rsidR="00F11330" w:rsidRPr="00A21034" w:rsidRDefault="00F11330" w:rsidP="00F11330">
      <w:pPr>
        <w:rPr>
          <w:rFonts w:ascii="Arial" w:hAnsi="Arial" w:cs="Arial"/>
          <w:b/>
          <w:bCs/>
        </w:rPr>
      </w:pPr>
      <w:r w:rsidRPr="00A21034">
        <w:rPr>
          <w:rFonts w:ascii="Arial" w:hAnsi="Arial" w:cs="Arial"/>
          <w:b/>
          <w:bCs/>
        </w:rPr>
        <w:t xml:space="preserve">DEL I </w:t>
      </w:r>
    </w:p>
    <w:p w14:paraId="7B5B9508" w14:textId="77777777" w:rsidR="00F11330" w:rsidRPr="00983B84" w:rsidRDefault="00F11330" w:rsidP="00F11330">
      <w:pPr>
        <w:rPr>
          <w:rFonts w:ascii="Arial" w:hAnsi="Arial" w:cs="Arial"/>
          <w:b/>
          <w:bCs/>
          <w:sz w:val="20"/>
          <w:szCs w:val="20"/>
        </w:rPr>
      </w:pPr>
      <w:r w:rsidRPr="00C1388F">
        <w:rPr>
          <w:rFonts w:ascii="Arial" w:hAnsi="Arial" w:cs="Arial"/>
          <w:b/>
          <w:bCs/>
          <w:sz w:val="20"/>
          <w:szCs w:val="20"/>
        </w:rPr>
        <w:t>Metodik</w:t>
      </w:r>
    </w:p>
    <w:p w14:paraId="03715683" w14:textId="77777777" w:rsidR="00F11330" w:rsidRDefault="00F11330" w:rsidP="00F1133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Den riskanalysmetod som används är </w:t>
      </w:r>
      <w:r w:rsidRPr="00C1388F">
        <w:rPr>
          <w:rFonts w:ascii="Arial" w:hAnsi="Arial" w:cs="Arial"/>
          <w:sz w:val="20"/>
          <w:szCs w:val="20"/>
        </w:rPr>
        <w:t>metoden ”Allvarlighetsgrad och Sannolikhet” De kriterier</w:t>
      </w:r>
      <w:r>
        <w:rPr>
          <w:rFonts w:ascii="Arial" w:hAnsi="Arial" w:cs="Arial"/>
          <w:sz w:val="20"/>
          <w:szCs w:val="20"/>
        </w:rPr>
        <w:t xml:space="preserve"> </w:t>
      </w:r>
      <w:r w:rsidRPr="00C1388F">
        <w:rPr>
          <w:rFonts w:ascii="Arial" w:hAnsi="Arial" w:cs="Arial"/>
          <w:sz w:val="20"/>
          <w:szCs w:val="20"/>
        </w:rPr>
        <w:t>som använts i riskanalysen redovisas i bilaga</w:t>
      </w:r>
      <w:r>
        <w:rPr>
          <w:rFonts w:ascii="Arial" w:hAnsi="Arial" w:cs="Arial"/>
          <w:sz w:val="20"/>
          <w:szCs w:val="20"/>
        </w:rPr>
        <w:t xml:space="preserve"> 2</w:t>
      </w:r>
      <w:r w:rsidRPr="00C1388F">
        <w:rPr>
          <w:rFonts w:ascii="Arial" w:hAnsi="Arial" w:cs="Arial"/>
          <w:sz w:val="20"/>
          <w:szCs w:val="20"/>
        </w:rPr>
        <w:t xml:space="preserve">. </w:t>
      </w:r>
    </w:p>
    <w:p w14:paraId="2E1083C8" w14:textId="77777777" w:rsidR="00F11330" w:rsidRPr="0089655D" w:rsidRDefault="00F11330" w:rsidP="00F11330">
      <w:pPr>
        <w:rPr>
          <w:rFonts w:ascii="Arial" w:hAnsi="Arial" w:cs="Arial"/>
          <w:sz w:val="20"/>
          <w:szCs w:val="20"/>
          <w:highlight w:val="yellow"/>
        </w:rPr>
      </w:pPr>
      <w:r w:rsidRPr="0033780A">
        <w:rPr>
          <w:rFonts w:ascii="Arial" w:hAnsi="Arial" w:cs="Arial"/>
          <w:sz w:val="20"/>
          <w:szCs w:val="20"/>
        </w:rPr>
        <w:t>Ange faktaunderlag som ligger till grund för analysen, både skriftliga och muntliga.</w:t>
      </w:r>
      <w:r w:rsidRPr="00C1388F">
        <w:rPr>
          <w:rFonts w:ascii="Arial" w:hAnsi="Arial" w:cs="Arial"/>
          <w:sz w:val="20"/>
          <w:szCs w:val="20"/>
        </w:rPr>
        <w:br/>
      </w:r>
    </w:p>
    <w:p w14:paraId="4A9C5F3B" w14:textId="77777777" w:rsidR="00F11330" w:rsidRPr="00291105" w:rsidRDefault="00F11330" w:rsidP="00F11330">
      <w:pPr>
        <w:rPr>
          <w:rFonts w:ascii="Arial" w:hAnsi="Arial" w:cs="Arial"/>
          <w:sz w:val="20"/>
          <w:szCs w:val="20"/>
        </w:rPr>
      </w:pPr>
      <w:r w:rsidRPr="00C1388F">
        <w:rPr>
          <w:rFonts w:ascii="Arial" w:hAnsi="Arial" w:cs="Arial"/>
          <w:b/>
          <w:bCs/>
          <w:sz w:val="20"/>
          <w:szCs w:val="20"/>
        </w:rPr>
        <w:t xml:space="preserve">Resultat </w:t>
      </w:r>
    </w:p>
    <w:p w14:paraId="6BFE3086" w14:textId="77777777" w:rsidR="00F11330" w:rsidRPr="00291105" w:rsidRDefault="00F11330" w:rsidP="00F11330">
      <w:pPr>
        <w:rPr>
          <w:rFonts w:ascii="Arial" w:hAnsi="Arial" w:cs="Arial"/>
          <w:sz w:val="20"/>
          <w:szCs w:val="20"/>
        </w:rPr>
      </w:pPr>
      <w:r w:rsidRPr="00F550F3">
        <w:rPr>
          <w:rFonts w:ascii="Arial" w:hAnsi="Arial" w:cs="Arial"/>
          <w:sz w:val="20"/>
          <w:szCs w:val="20"/>
        </w:rPr>
        <w:t>Här beskrivs identifierade risker samt åtgärder enligt bilaga 2 Riskanalysschema.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11987992" w14:textId="77777777" w:rsidR="00F11330" w:rsidRPr="00C1388F" w:rsidRDefault="00F11330" w:rsidP="00F11330">
      <w:pPr>
        <w:rPr>
          <w:rFonts w:ascii="Arial" w:hAnsi="Arial" w:cs="Arial"/>
          <w:sz w:val="20"/>
          <w:szCs w:val="20"/>
        </w:rPr>
      </w:pPr>
    </w:p>
    <w:p w14:paraId="217C974E" w14:textId="77777777" w:rsidR="00F11330" w:rsidRPr="00811D1D" w:rsidRDefault="00F11330" w:rsidP="00F11330">
      <w:pPr>
        <w:rPr>
          <w:rFonts w:ascii="Arial" w:hAnsi="Arial" w:cs="Arial"/>
          <w:b/>
          <w:bCs/>
          <w:sz w:val="20"/>
          <w:szCs w:val="20"/>
        </w:rPr>
      </w:pPr>
      <w:r w:rsidRPr="00C1388F">
        <w:rPr>
          <w:rFonts w:ascii="Arial" w:hAnsi="Arial" w:cs="Arial"/>
          <w:b/>
          <w:bCs/>
          <w:sz w:val="20"/>
          <w:szCs w:val="20"/>
        </w:rPr>
        <w:t>Avgränsningar, perspektiv och förutsättningar</w:t>
      </w:r>
    </w:p>
    <w:p w14:paraId="43C546D4" w14:textId="77777777" w:rsidR="00F11330" w:rsidRDefault="00F11330" w:rsidP="00F1133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Här omnämns de avgränsningar och förutsättningar som riskanalysen är baserad på. Relevanta perspektiv diskuteras vid behov.  </w:t>
      </w:r>
    </w:p>
    <w:p w14:paraId="023B1567" w14:textId="77777777" w:rsidR="00F11330" w:rsidRDefault="00F11330" w:rsidP="00F11330">
      <w:pPr>
        <w:rPr>
          <w:rFonts w:ascii="Arial" w:hAnsi="Arial" w:cs="Arial"/>
          <w:sz w:val="20"/>
          <w:szCs w:val="20"/>
        </w:rPr>
      </w:pPr>
    </w:p>
    <w:p w14:paraId="2FB0B07D" w14:textId="77777777" w:rsidR="00F11330" w:rsidRPr="00C1388F" w:rsidRDefault="00F11330" w:rsidP="00F11330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 w:type="page"/>
      </w:r>
      <w:r w:rsidRPr="00C1388F">
        <w:rPr>
          <w:rFonts w:ascii="Arial" w:hAnsi="Arial" w:cs="Arial"/>
          <w:b/>
          <w:bCs/>
          <w:sz w:val="20"/>
          <w:szCs w:val="20"/>
        </w:rPr>
        <w:lastRenderedPageBreak/>
        <w:t>Risker, orsaker och åtgärdsförslag</w:t>
      </w:r>
    </w:p>
    <w:p w14:paraId="286F7B5D" w14:textId="77777777" w:rsidR="00F11330" w:rsidRPr="00C1388F" w:rsidRDefault="00F11330" w:rsidP="00F11330">
      <w:pPr>
        <w:rPr>
          <w:rFonts w:ascii="Arial" w:hAnsi="Arial" w:cs="Arial"/>
          <w:sz w:val="20"/>
          <w:szCs w:val="20"/>
        </w:rPr>
      </w:pPr>
    </w:p>
    <w:tbl>
      <w:tblPr>
        <w:tblW w:w="91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7"/>
        <w:gridCol w:w="2040"/>
        <w:gridCol w:w="2185"/>
        <w:gridCol w:w="2941"/>
      </w:tblGrid>
      <w:tr w:rsidR="00AC089F" w:rsidRPr="00C1388F" w14:paraId="221D17E3" w14:textId="77777777" w:rsidTr="00AC089F">
        <w:tc>
          <w:tcPr>
            <w:tcW w:w="2607" w:type="dxa"/>
            <w:shd w:val="clear" w:color="auto" w:fill="D9D9D9"/>
          </w:tcPr>
          <w:p w14:paraId="57DC61FF" w14:textId="77777777" w:rsidR="00F11330" w:rsidRPr="00C1388F" w:rsidRDefault="00F11330" w:rsidP="00AC089F">
            <w:pPr>
              <w:rPr>
                <w:rFonts w:ascii="Arial" w:hAnsi="Arial" w:cs="Arial"/>
                <w:sz w:val="20"/>
                <w:szCs w:val="20"/>
              </w:rPr>
            </w:pPr>
            <w:r w:rsidRPr="00C1388F">
              <w:rPr>
                <w:rFonts w:ascii="Arial" w:hAnsi="Arial" w:cs="Arial"/>
                <w:sz w:val="20"/>
                <w:szCs w:val="20"/>
              </w:rPr>
              <w:t>Riskpo</w:t>
            </w:r>
            <w:r w:rsidR="00682F07">
              <w:rPr>
                <w:rFonts w:ascii="Arial" w:hAnsi="Arial" w:cs="Arial"/>
                <w:sz w:val="20"/>
                <w:szCs w:val="20"/>
              </w:rPr>
              <w:t>ä</w:t>
            </w:r>
            <w:r w:rsidRPr="00C1388F">
              <w:rPr>
                <w:rFonts w:ascii="Arial" w:hAnsi="Arial" w:cs="Arial"/>
                <w:sz w:val="20"/>
                <w:szCs w:val="20"/>
              </w:rPr>
              <w:t>ng</w:t>
            </w:r>
          </w:p>
        </w:tc>
        <w:tc>
          <w:tcPr>
            <w:tcW w:w="1867" w:type="dxa"/>
            <w:shd w:val="clear" w:color="auto" w:fill="D9D9D9"/>
          </w:tcPr>
          <w:p w14:paraId="3CA84ADB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  <w:r w:rsidRPr="00C1388F">
              <w:rPr>
                <w:rFonts w:ascii="Arial" w:hAnsi="Arial" w:cs="Arial"/>
                <w:sz w:val="20"/>
                <w:szCs w:val="20"/>
              </w:rPr>
              <w:t>Risk</w:t>
            </w:r>
          </w:p>
        </w:tc>
        <w:tc>
          <w:tcPr>
            <w:tcW w:w="1998" w:type="dxa"/>
            <w:shd w:val="clear" w:color="auto" w:fill="D9D9D9"/>
          </w:tcPr>
          <w:p w14:paraId="1F4C7785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  <w:r w:rsidRPr="00C1388F">
              <w:rPr>
                <w:rFonts w:ascii="Arial" w:hAnsi="Arial" w:cs="Arial"/>
                <w:sz w:val="20"/>
                <w:szCs w:val="20"/>
              </w:rPr>
              <w:t xml:space="preserve">Orsak </w:t>
            </w:r>
          </w:p>
        </w:tc>
        <w:tc>
          <w:tcPr>
            <w:tcW w:w="2683" w:type="dxa"/>
            <w:shd w:val="clear" w:color="auto" w:fill="D9D9D9"/>
          </w:tcPr>
          <w:p w14:paraId="5391F97D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  <w:r w:rsidRPr="00C1388F">
              <w:rPr>
                <w:rFonts w:ascii="Arial" w:hAnsi="Arial" w:cs="Arial"/>
                <w:sz w:val="20"/>
                <w:szCs w:val="20"/>
              </w:rPr>
              <w:t>Åtgärdsförslag</w:t>
            </w:r>
          </w:p>
        </w:tc>
      </w:tr>
      <w:tr w:rsidR="00F11330" w:rsidRPr="00C1388F" w14:paraId="75F9034C" w14:textId="77777777" w:rsidTr="00AC089F">
        <w:tc>
          <w:tcPr>
            <w:tcW w:w="2607" w:type="dxa"/>
            <w:shd w:val="clear" w:color="auto" w:fill="auto"/>
          </w:tcPr>
          <w:p w14:paraId="512A3362" w14:textId="77777777" w:rsidR="00F11330" w:rsidRPr="0029553D" w:rsidRDefault="00F11330" w:rsidP="00AC3A9C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1867" w:type="dxa"/>
            <w:shd w:val="clear" w:color="auto" w:fill="auto"/>
          </w:tcPr>
          <w:p w14:paraId="5B022139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8" w:type="dxa"/>
            <w:shd w:val="clear" w:color="auto" w:fill="auto"/>
          </w:tcPr>
          <w:p w14:paraId="7BC173C0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3" w:type="dxa"/>
            <w:shd w:val="clear" w:color="auto" w:fill="auto"/>
          </w:tcPr>
          <w:p w14:paraId="47828A1B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1330" w:rsidRPr="00C1388F" w14:paraId="56753300" w14:textId="77777777" w:rsidTr="00AC089F">
        <w:tc>
          <w:tcPr>
            <w:tcW w:w="2607" w:type="dxa"/>
            <w:shd w:val="clear" w:color="auto" w:fill="auto"/>
          </w:tcPr>
          <w:p w14:paraId="6D00847A" w14:textId="77777777" w:rsidR="00F11330" w:rsidRPr="0029553D" w:rsidRDefault="00F11330" w:rsidP="00AC3A9C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1867" w:type="dxa"/>
            <w:shd w:val="clear" w:color="auto" w:fill="auto"/>
          </w:tcPr>
          <w:p w14:paraId="47E71E8D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8" w:type="dxa"/>
            <w:shd w:val="clear" w:color="auto" w:fill="auto"/>
          </w:tcPr>
          <w:p w14:paraId="088BE629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3" w:type="dxa"/>
            <w:shd w:val="clear" w:color="auto" w:fill="auto"/>
          </w:tcPr>
          <w:p w14:paraId="7A096BB0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1330" w:rsidRPr="00C1388F" w14:paraId="46A859DC" w14:textId="77777777" w:rsidTr="00AC089F">
        <w:tc>
          <w:tcPr>
            <w:tcW w:w="2607" w:type="dxa"/>
            <w:shd w:val="clear" w:color="auto" w:fill="auto"/>
          </w:tcPr>
          <w:p w14:paraId="69326EC6" w14:textId="77777777" w:rsidR="00F11330" w:rsidRPr="0029553D" w:rsidRDefault="00F11330" w:rsidP="00AC3A9C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1867" w:type="dxa"/>
            <w:shd w:val="clear" w:color="auto" w:fill="auto"/>
          </w:tcPr>
          <w:p w14:paraId="4ED091B9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8" w:type="dxa"/>
            <w:shd w:val="clear" w:color="auto" w:fill="auto"/>
          </w:tcPr>
          <w:p w14:paraId="32734059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3" w:type="dxa"/>
            <w:shd w:val="clear" w:color="auto" w:fill="auto"/>
          </w:tcPr>
          <w:p w14:paraId="0A785D84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38C1CA5" w14:textId="77777777" w:rsidR="00F11330" w:rsidRDefault="00F11330" w:rsidP="00F11330"/>
    <w:p w14:paraId="7133C9F8" w14:textId="77777777" w:rsidR="00F11330" w:rsidRPr="00811D1D" w:rsidRDefault="00F11330" w:rsidP="00F11330">
      <w:r w:rsidRPr="00C1388F">
        <w:rPr>
          <w:rFonts w:ascii="Arial" w:hAnsi="Arial" w:cs="Arial"/>
          <w:b/>
          <w:bCs/>
          <w:sz w:val="20"/>
          <w:szCs w:val="20"/>
        </w:rPr>
        <w:t>Förslag till åtgärdsplan</w:t>
      </w:r>
    </w:p>
    <w:p w14:paraId="6AD81BBD" w14:textId="77777777" w:rsidR="00F11330" w:rsidRPr="00C1388F" w:rsidRDefault="00F11330" w:rsidP="00F11330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6"/>
        <w:gridCol w:w="2363"/>
        <w:gridCol w:w="2330"/>
      </w:tblGrid>
      <w:tr w:rsidR="00F11330" w:rsidRPr="00C1388F" w14:paraId="3840D69B" w14:textId="77777777">
        <w:tc>
          <w:tcPr>
            <w:tcW w:w="5211" w:type="dxa"/>
            <w:shd w:val="clear" w:color="auto" w:fill="D9D9D9"/>
          </w:tcPr>
          <w:p w14:paraId="7FAD0A2E" w14:textId="77777777" w:rsidR="00F11330" w:rsidRPr="00816349" w:rsidRDefault="00F11330" w:rsidP="00AC3A9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349">
              <w:rPr>
                <w:rFonts w:ascii="Arial" w:hAnsi="Arial" w:cs="Arial"/>
                <w:b/>
                <w:bCs/>
                <w:sz w:val="20"/>
                <w:szCs w:val="20"/>
              </w:rPr>
              <w:t>Åtgärd</w:t>
            </w:r>
          </w:p>
        </w:tc>
        <w:tc>
          <w:tcPr>
            <w:tcW w:w="2127" w:type="dxa"/>
            <w:shd w:val="clear" w:color="auto" w:fill="D9D9D9"/>
          </w:tcPr>
          <w:p w14:paraId="2C6C95E7" w14:textId="77777777" w:rsidR="00F11330" w:rsidRPr="00816349" w:rsidRDefault="00F11330" w:rsidP="00AC3A9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349">
              <w:rPr>
                <w:rFonts w:ascii="Arial" w:hAnsi="Arial" w:cs="Arial"/>
                <w:b/>
                <w:bCs/>
                <w:sz w:val="20"/>
                <w:szCs w:val="20"/>
              </w:rPr>
              <w:t>Tidplan</w:t>
            </w:r>
          </w:p>
        </w:tc>
        <w:tc>
          <w:tcPr>
            <w:tcW w:w="2206" w:type="dxa"/>
            <w:shd w:val="clear" w:color="auto" w:fill="D9D9D9"/>
          </w:tcPr>
          <w:p w14:paraId="5CBF76E3" w14:textId="77777777" w:rsidR="00F11330" w:rsidRPr="00816349" w:rsidRDefault="00F11330" w:rsidP="00AC3A9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349">
              <w:rPr>
                <w:rFonts w:ascii="Arial" w:hAnsi="Arial" w:cs="Arial"/>
                <w:b/>
                <w:bCs/>
                <w:sz w:val="20"/>
                <w:szCs w:val="20"/>
              </w:rPr>
              <w:t>Ansvar</w:t>
            </w:r>
          </w:p>
        </w:tc>
      </w:tr>
      <w:tr w:rsidR="00F11330" w:rsidRPr="00C1388F" w14:paraId="3038B6E6" w14:textId="77777777">
        <w:tc>
          <w:tcPr>
            <w:tcW w:w="5211" w:type="dxa"/>
            <w:shd w:val="clear" w:color="auto" w:fill="auto"/>
          </w:tcPr>
          <w:p w14:paraId="2A75C09E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auto"/>
          </w:tcPr>
          <w:p w14:paraId="026B2BBE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  <w:shd w:val="clear" w:color="auto" w:fill="auto"/>
          </w:tcPr>
          <w:p w14:paraId="6479D04B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1330" w:rsidRPr="00C1388F" w14:paraId="32A442C4" w14:textId="77777777">
        <w:tc>
          <w:tcPr>
            <w:tcW w:w="5211" w:type="dxa"/>
            <w:shd w:val="clear" w:color="auto" w:fill="auto"/>
          </w:tcPr>
          <w:p w14:paraId="0ACD6462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auto"/>
          </w:tcPr>
          <w:p w14:paraId="0490BA61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  <w:shd w:val="clear" w:color="auto" w:fill="auto"/>
          </w:tcPr>
          <w:p w14:paraId="3F4AC63F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1330" w:rsidRPr="00C1388F" w14:paraId="67AA2FFE" w14:textId="77777777">
        <w:tc>
          <w:tcPr>
            <w:tcW w:w="5211" w:type="dxa"/>
            <w:shd w:val="clear" w:color="auto" w:fill="auto"/>
          </w:tcPr>
          <w:p w14:paraId="62A237E9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auto"/>
          </w:tcPr>
          <w:p w14:paraId="0447D644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  <w:shd w:val="clear" w:color="auto" w:fill="auto"/>
          </w:tcPr>
          <w:p w14:paraId="52F3A267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70016AB" w14:textId="77777777" w:rsidR="00F11330" w:rsidRPr="00811D1D" w:rsidRDefault="00F11330" w:rsidP="00F11330"/>
    <w:p w14:paraId="2972471C" w14:textId="77777777" w:rsidR="00F11330" w:rsidRPr="00C1388F" w:rsidRDefault="00F11330" w:rsidP="00F11330">
      <w:pPr>
        <w:rPr>
          <w:rFonts w:ascii="Arial" w:hAnsi="Arial" w:cs="Arial"/>
          <w:sz w:val="20"/>
          <w:szCs w:val="20"/>
        </w:rPr>
      </w:pPr>
    </w:p>
    <w:p w14:paraId="201EBE5D" w14:textId="77777777" w:rsidR="00F11330" w:rsidRDefault="00F11330" w:rsidP="00F1133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DEL II</w:t>
      </w:r>
    </w:p>
    <w:p w14:paraId="5679AA4F" w14:textId="77777777" w:rsidR="00F11330" w:rsidRPr="00806026" w:rsidRDefault="00F11330" w:rsidP="00F11330">
      <w:pPr>
        <w:rPr>
          <w:rFonts w:ascii="Arial" w:hAnsi="Arial" w:cs="Arial"/>
          <w:b/>
          <w:bCs/>
        </w:rPr>
      </w:pPr>
      <w:r w:rsidRPr="00806026">
        <w:rPr>
          <w:rFonts w:ascii="Arial" w:hAnsi="Arial" w:cs="Arial"/>
          <w:b/>
          <w:bCs/>
        </w:rPr>
        <w:t>Slutsatser och kommentarer</w:t>
      </w:r>
    </w:p>
    <w:p w14:paraId="14877F34" w14:textId="77777777" w:rsidR="00F11330" w:rsidRPr="00C1388F" w:rsidRDefault="00F11330" w:rsidP="00F11330">
      <w:pPr>
        <w:rPr>
          <w:rFonts w:ascii="Arial" w:hAnsi="Arial" w:cs="Arial"/>
          <w:sz w:val="20"/>
          <w:szCs w:val="20"/>
        </w:rPr>
      </w:pPr>
    </w:p>
    <w:p w14:paraId="2D27B3F3" w14:textId="77777777" w:rsidR="00F11330" w:rsidRPr="00811D1D" w:rsidRDefault="00F11330" w:rsidP="00F11330">
      <w:pPr>
        <w:rPr>
          <w:rFonts w:ascii="Arial" w:hAnsi="Arial" w:cs="Arial"/>
          <w:b/>
          <w:bCs/>
        </w:rPr>
      </w:pPr>
      <w:r w:rsidRPr="00806026">
        <w:rPr>
          <w:rFonts w:ascii="Arial" w:hAnsi="Arial" w:cs="Arial"/>
          <w:b/>
          <w:bCs/>
        </w:rPr>
        <w:t>Tidsåtgång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88"/>
        <w:gridCol w:w="3065"/>
        <w:gridCol w:w="3066"/>
      </w:tblGrid>
      <w:tr w:rsidR="00F11330" w:rsidRPr="00C1388F" w14:paraId="062C81F4" w14:textId="77777777" w:rsidTr="00AC3A9C">
        <w:trPr>
          <w:trHeight w:val="359"/>
        </w:trPr>
        <w:tc>
          <w:tcPr>
            <w:tcW w:w="3181" w:type="dxa"/>
          </w:tcPr>
          <w:p w14:paraId="672F44BF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81" w:type="dxa"/>
          </w:tcPr>
          <w:p w14:paraId="1B6D3A91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  <w:r w:rsidRPr="00C1388F">
              <w:rPr>
                <w:rFonts w:ascii="Arial" w:hAnsi="Arial" w:cs="Arial"/>
                <w:sz w:val="20"/>
                <w:szCs w:val="20"/>
              </w:rPr>
              <w:t>Arbete i analysgruppen</w:t>
            </w:r>
          </w:p>
        </w:tc>
        <w:tc>
          <w:tcPr>
            <w:tcW w:w="3182" w:type="dxa"/>
          </w:tcPr>
          <w:p w14:paraId="486C84B9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  <w:r w:rsidRPr="00C1388F">
              <w:rPr>
                <w:rFonts w:ascii="Arial" w:hAnsi="Arial" w:cs="Arial"/>
                <w:sz w:val="20"/>
                <w:szCs w:val="20"/>
              </w:rPr>
              <w:t>Planering och dokumentation</w:t>
            </w:r>
          </w:p>
        </w:tc>
      </w:tr>
      <w:tr w:rsidR="00F11330" w:rsidRPr="00C1388F" w14:paraId="7EEB3E1D" w14:textId="77777777" w:rsidTr="00AC089F">
        <w:trPr>
          <w:trHeight w:val="978"/>
        </w:trPr>
        <w:tc>
          <w:tcPr>
            <w:tcW w:w="3181" w:type="dxa"/>
          </w:tcPr>
          <w:p w14:paraId="748231D3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  <w:p w14:paraId="41BE50BB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  <w:r w:rsidRPr="00C1388F">
              <w:rPr>
                <w:rFonts w:ascii="Arial" w:hAnsi="Arial" w:cs="Arial"/>
                <w:sz w:val="20"/>
                <w:szCs w:val="20"/>
              </w:rPr>
              <w:t xml:space="preserve">Antal </w:t>
            </w:r>
            <w:r>
              <w:rPr>
                <w:rFonts w:ascii="Arial" w:hAnsi="Arial" w:cs="Arial"/>
                <w:sz w:val="20"/>
                <w:szCs w:val="20"/>
              </w:rPr>
              <w:t>timmar</w:t>
            </w:r>
          </w:p>
          <w:p w14:paraId="3D2BF11F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81" w:type="dxa"/>
          </w:tcPr>
          <w:p w14:paraId="59CE0E46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82" w:type="dxa"/>
          </w:tcPr>
          <w:p w14:paraId="51066F5E" w14:textId="77777777" w:rsidR="00F11330" w:rsidRPr="00C1388F" w:rsidRDefault="00F11330" w:rsidP="00AC3A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8E30BB4" w14:textId="77777777" w:rsidR="00F11330" w:rsidRPr="00C1388F" w:rsidRDefault="00F11330" w:rsidP="00F11330">
      <w:pPr>
        <w:rPr>
          <w:rFonts w:ascii="Arial" w:hAnsi="Arial" w:cs="Arial"/>
          <w:b/>
          <w:bCs/>
          <w:sz w:val="20"/>
          <w:szCs w:val="20"/>
        </w:rPr>
      </w:pPr>
    </w:p>
    <w:p w14:paraId="5944B53B" w14:textId="77777777" w:rsidR="00F11330" w:rsidRPr="00816349" w:rsidRDefault="00F11330" w:rsidP="00F11330">
      <w:pPr>
        <w:rPr>
          <w:rFonts w:ascii="Arial" w:hAnsi="Arial" w:cs="Arial"/>
          <w:b/>
          <w:bCs/>
          <w:sz w:val="20"/>
          <w:szCs w:val="20"/>
        </w:rPr>
      </w:pPr>
      <w:r w:rsidRPr="00816349">
        <w:rPr>
          <w:rFonts w:ascii="Arial" w:hAnsi="Arial" w:cs="Arial"/>
          <w:b/>
          <w:bCs/>
          <w:sz w:val="20"/>
          <w:szCs w:val="20"/>
        </w:rPr>
        <w:t>Åtgärder</w:t>
      </w:r>
    </w:p>
    <w:p w14:paraId="3BE98528" w14:textId="77777777" w:rsidR="00F11330" w:rsidRPr="00C1388F" w:rsidRDefault="00F11330" w:rsidP="00F1133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Analysledaren </w:t>
      </w:r>
      <w:r w:rsidRPr="00C1388F">
        <w:rPr>
          <w:rFonts w:ascii="Arial" w:hAnsi="Arial" w:cs="Arial"/>
          <w:sz w:val="20"/>
          <w:szCs w:val="20"/>
        </w:rPr>
        <w:t xml:space="preserve">beskriver vilka av rapportens åtgärdsförslag kommer att vidtas respektive förkastas. Kompletteras med tidsplan för genomförande. </w:t>
      </w:r>
    </w:p>
    <w:p w14:paraId="08A61884" w14:textId="77777777" w:rsidR="00F11330" w:rsidRPr="00C1388F" w:rsidRDefault="00F11330" w:rsidP="00F11330">
      <w:pPr>
        <w:rPr>
          <w:rFonts w:ascii="Arial" w:hAnsi="Arial" w:cs="Arial"/>
          <w:sz w:val="20"/>
          <w:szCs w:val="20"/>
        </w:rPr>
      </w:pPr>
      <w:r w:rsidRPr="00C1388F">
        <w:rPr>
          <w:rFonts w:ascii="Arial" w:hAnsi="Arial" w:cs="Arial"/>
          <w:sz w:val="20"/>
          <w:szCs w:val="20"/>
        </w:rPr>
        <w:t xml:space="preserve">  </w:t>
      </w:r>
    </w:p>
    <w:p w14:paraId="67073048" w14:textId="77777777" w:rsidR="00F11330" w:rsidRPr="00816349" w:rsidRDefault="00F11330" w:rsidP="00F11330">
      <w:pPr>
        <w:rPr>
          <w:rFonts w:ascii="Arial" w:hAnsi="Arial" w:cs="Arial"/>
          <w:b/>
          <w:bCs/>
          <w:sz w:val="20"/>
          <w:szCs w:val="20"/>
        </w:rPr>
      </w:pPr>
      <w:r w:rsidRPr="00816349">
        <w:rPr>
          <w:rFonts w:ascii="Arial" w:hAnsi="Arial" w:cs="Arial"/>
          <w:b/>
          <w:bCs/>
          <w:sz w:val="20"/>
          <w:szCs w:val="20"/>
        </w:rPr>
        <w:t>Återkoppling</w:t>
      </w:r>
    </w:p>
    <w:p w14:paraId="19D41A11" w14:textId="77777777" w:rsidR="00F11330" w:rsidRPr="00C1388F" w:rsidRDefault="00F11330" w:rsidP="00F1133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Analysledaren</w:t>
      </w:r>
      <w:r w:rsidRPr="00C1388F">
        <w:rPr>
          <w:rFonts w:ascii="Arial" w:hAnsi="Arial" w:cs="Arial"/>
          <w:sz w:val="20"/>
          <w:szCs w:val="20"/>
        </w:rPr>
        <w:t xml:space="preserve"> beskriver hur riskanalysen ska återföras till </w:t>
      </w:r>
      <w:r>
        <w:rPr>
          <w:rFonts w:ascii="Arial" w:hAnsi="Arial" w:cs="Arial"/>
          <w:sz w:val="20"/>
          <w:szCs w:val="20"/>
        </w:rPr>
        <w:t>vård</w:t>
      </w:r>
      <w:r w:rsidRPr="00C1388F">
        <w:rPr>
          <w:rFonts w:ascii="Arial" w:hAnsi="Arial" w:cs="Arial"/>
          <w:sz w:val="20"/>
          <w:szCs w:val="20"/>
        </w:rPr>
        <w:t>enhet</w:t>
      </w:r>
      <w:r>
        <w:rPr>
          <w:rFonts w:ascii="Arial" w:hAnsi="Arial" w:cs="Arial"/>
          <w:sz w:val="20"/>
          <w:szCs w:val="20"/>
        </w:rPr>
        <w:t>en.</w:t>
      </w:r>
    </w:p>
    <w:p w14:paraId="78F8C4D4" w14:textId="77777777" w:rsidR="00F11330" w:rsidRPr="00C1388F" w:rsidRDefault="00F11330" w:rsidP="00F11330">
      <w:pPr>
        <w:rPr>
          <w:rFonts w:ascii="Arial" w:hAnsi="Arial" w:cs="Arial"/>
          <w:sz w:val="20"/>
          <w:szCs w:val="20"/>
        </w:rPr>
      </w:pPr>
    </w:p>
    <w:p w14:paraId="7AA4043B" w14:textId="77777777" w:rsidR="00F11330" w:rsidRPr="00816349" w:rsidRDefault="00F11330" w:rsidP="00F11330">
      <w:pPr>
        <w:rPr>
          <w:rFonts w:ascii="Arial" w:hAnsi="Arial" w:cs="Arial"/>
          <w:b/>
          <w:bCs/>
          <w:sz w:val="20"/>
          <w:szCs w:val="20"/>
        </w:rPr>
      </w:pPr>
      <w:r w:rsidRPr="00816349">
        <w:rPr>
          <w:rFonts w:ascii="Arial" w:hAnsi="Arial" w:cs="Arial"/>
          <w:b/>
          <w:bCs/>
          <w:sz w:val="20"/>
          <w:szCs w:val="20"/>
        </w:rPr>
        <w:t>Uppföljning</w:t>
      </w:r>
    </w:p>
    <w:p w14:paraId="01433829" w14:textId="77777777" w:rsidR="00F11330" w:rsidRPr="00811D1D" w:rsidRDefault="00F11330" w:rsidP="00F1133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Analysledaren</w:t>
      </w:r>
      <w:r w:rsidRPr="00C1388F">
        <w:rPr>
          <w:rFonts w:ascii="Arial" w:hAnsi="Arial" w:cs="Arial"/>
          <w:sz w:val="20"/>
          <w:szCs w:val="20"/>
        </w:rPr>
        <w:t xml:space="preserve"> beskriver när och hur insatta åtgärder ska följas upp. </w:t>
      </w:r>
      <w:r>
        <w:rPr>
          <w:rFonts w:ascii="Arial" w:hAnsi="Arial" w:cs="Arial"/>
          <w:sz w:val="20"/>
          <w:szCs w:val="20"/>
        </w:rPr>
        <w:t xml:space="preserve">Avstämning avseende </w:t>
      </w:r>
      <w:r w:rsidRPr="00C1388F">
        <w:rPr>
          <w:rFonts w:ascii="Arial" w:hAnsi="Arial" w:cs="Arial"/>
          <w:sz w:val="20"/>
          <w:szCs w:val="20"/>
        </w:rPr>
        <w:t>uppföljning av åtgärdsförslagen</w:t>
      </w:r>
      <w:r>
        <w:rPr>
          <w:rFonts w:ascii="Arial" w:hAnsi="Arial" w:cs="Arial"/>
          <w:sz w:val="20"/>
          <w:szCs w:val="20"/>
        </w:rPr>
        <w:t xml:space="preserve"> görs efter en given tid.</w:t>
      </w:r>
    </w:p>
    <w:p w14:paraId="71ABEB76" w14:textId="77777777" w:rsidR="00F11330" w:rsidRPr="00816349" w:rsidRDefault="00F11330" w:rsidP="00F1133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  <w:r w:rsidRPr="00816349">
        <w:rPr>
          <w:rFonts w:ascii="Arial" w:hAnsi="Arial" w:cs="Arial"/>
          <w:b/>
          <w:bCs/>
        </w:rPr>
        <w:lastRenderedPageBreak/>
        <w:t>Riskbedömningsskalor</w:t>
      </w:r>
    </w:p>
    <w:p w14:paraId="6B7506CD" w14:textId="133110FC" w:rsidR="00F11330" w:rsidRDefault="00F11330" w:rsidP="00F11330">
      <w:pPr>
        <w:rPr>
          <w:rFonts w:ascii="Arial" w:hAnsi="Arial" w:cs="Arial"/>
          <w:b/>
          <w:bCs/>
          <w:sz w:val="20"/>
          <w:szCs w:val="20"/>
        </w:rPr>
      </w:pPr>
      <w:r w:rsidRPr="00315603">
        <w:rPr>
          <w:noProof/>
        </w:rPr>
        <w:drawing>
          <wp:inline distT="0" distB="0" distL="0" distR="0" wp14:anchorId="2CCEF5C1" wp14:editId="0143701F">
            <wp:extent cx="4378960" cy="2944495"/>
            <wp:effectExtent l="0" t="0" r="2540" b="8255"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8960" cy="2944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92C6E9" w14:textId="77777777" w:rsidR="00F11330" w:rsidRDefault="00F11330" w:rsidP="00F11330">
      <w:pPr>
        <w:rPr>
          <w:rFonts w:ascii="Arial" w:hAnsi="Arial" w:cs="Arial"/>
          <w:b/>
          <w:bCs/>
          <w:sz w:val="20"/>
          <w:szCs w:val="20"/>
        </w:rPr>
      </w:pPr>
    </w:p>
    <w:p w14:paraId="30E5836E" w14:textId="77777777" w:rsidR="00F11330" w:rsidRDefault="00F11330" w:rsidP="00F11330">
      <w:pPr>
        <w:rPr>
          <w:rFonts w:ascii="Arial" w:hAnsi="Arial" w:cs="Arial"/>
          <w:b/>
          <w:bCs/>
          <w:sz w:val="20"/>
          <w:szCs w:val="20"/>
        </w:rPr>
      </w:pPr>
    </w:p>
    <w:p w14:paraId="6FEFE1EF" w14:textId="222E281A" w:rsidR="00F11330" w:rsidRDefault="00F11330" w:rsidP="00F11330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t xml:space="preserve">   </w:t>
      </w:r>
      <w:r w:rsidRPr="00315603">
        <w:rPr>
          <w:noProof/>
        </w:rPr>
        <w:drawing>
          <wp:inline distT="0" distB="0" distL="0" distR="0" wp14:anchorId="1AB6A77C" wp14:editId="32CA9E78">
            <wp:extent cx="4060190" cy="2357120"/>
            <wp:effectExtent l="0" t="0" r="0" b="5080"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0190" cy="2357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BB78E5" w14:textId="77777777" w:rsidR="00F11330" w:rsidRDefault="00F11330" w:rsidP="00F11330">
      <w:pPr>
        <w:rPr>
          <w:rFonts w:ascii="Arial" w:hAnsi="Arial" w:cs="Arial"/>
          <w:b/>
          <w:bCs/>
          <w:sz w:val="20"/>
          <w:szCs w:val="20"/>
        </w:rPr>
      </w:pPr>
    </w:p>
    <w:p w14:paraId="1319D8C3" w14:textId="77777777" w:rsidR="00F11330" w:rsidRDefault="00F11330" w:rsidP="00F11330">
      <w:pPr>
        <w:rPr>
          <w:rFonts w:ascii="Arial" w:hAnsi="Arial" w:cs="Arial"/>
          <w:b/>
          <w:bCs/>
          <w:sz w:val="20"/>
          <w:szCs w:val="20"/>
        </w:rPr>
      </w:pPr>
    </w:p>
    <w:p w14:paraId="619D7612" w14:textId="77777777" w:rsidR="00F11330" w:rsidRDefault="00F11330" w:rsidP="00F11330">
      <w:pPr>
        <w:rPr>
          <w:rFonts w:ascii="Arial" w:hAnsi="Arial" w:cs="Arial"/>
          <w:b/>
          <w:bCs/>
          <w:sz w:val="20"/>
          <w:szCs w:val="20"/>
        </w:rPr>
      </w:pPr>
    </w:p>
    <w:p w14:paraId="1D240E3D" w14:textId="3DFA8DEC" w:rsidR="00184167" w:rsidRDefault="00F11330" w:rsidP="008C5251">
      <w:r>
        <w:rPr>
          <w:noProof/>
        </w:rPr>
        <w:t xml:space="preserve">      </w:t>
      </w:r>
      <w:r w:rsidRPr="00315603">
        <w:rPr>
          <w:noProof/>
        </w:rPr>
        <w:drawing>
          <wp:inline distT="0" distB="0" distL="0" distR="0" wp14:anchorId="6C4406A0" wp14:editId="2834787D">
            <wp:extent cx="1896110" cy="1786890"/>
            <wp:effectExtent l="0" t="0" r="8890" b="3810"/>
            <wp:docPr id="4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6110" cy="1786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 w:rsidR="6A5FC06A" w:rsidRPr="071961BF">
        <w:t xml:space="preserve">  </w:t>
      </w:r>
      <w:r w:rsidR="6A5FC06A" w:rsidRPr="071961BF">
        <w:rPr>
          <w:rFonts w:ascii="Arial" w:eastAsia="Arial" w:hAnsi="Arial" w:cs="Arial"/>
          <w:sz w:val="20"/>
          <w:szCs w:val="20"/>
        </w:rPr>
        <w:t xml:space="preserve"> </w:t>
      </w:r>
    </w:p>
    <w:sectPr w:rsidR="00184167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025AE7" w14:textId="77777777" w:rsidR="00873419" w:rsidRDefault="00873419">
      <w:r>
        <w:separator/>
      </w:r>
    </w:p>
  </w:endnote>
  <w:endnote w:type="continuationSeparator" w:id="0">
    <w:p w14:paraId="0924254A" w14:textId="77777777" w:rsidR="00873419" w:rsidRDefault="00873419">
      <w:r>
        <w:continuationSeparator/>
      </w:r>
    </w:p>
  </w:endnote>
  <w:endnote w:type="continuationNotice" w:id="1">
    <w:p w14:paraId="7216CDF9" w14:textId="77777777" w:rsidR="00873419" w:rsidRDefault="008734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7FBD0D" w14:textId="77777777" w:rsidR="00873419" w:rsidRDefault="00873419"/>
  </w:footnote>
  <w:footnote w:type="continuationSeparator" w:id="0">
    <w:p w14:paraId="293AF98D" w14:textId="77777777" w:rsidR="00873419" w:rsidRDefault="00873419">
      <w:r>
        <w:continuationSeparator/>
      </w:r>
    </w:p>
  </w:footnote>
  <w:footnote w:type="continuationNotice" w:id="1">
    <w:p w14:paraId="31BD8822" w14:textId="77777777" w:rsidR="00873419" w:rsidRDefault="008734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86966334">
    <w:abstractNumId w:val="17"/>
  </w:num>
  <w:num w:numId="2" w16cid:durableId="577835390">
    <w:abstractNumId w:val="14"/>
  </w:num>
  <w:num w:numId="3" w16cid:durableId="331759363">
    <w:abstractNumId w:val="0"/>
  </w:num>
  <w:num w:numId="4" w16cid:durableId="409740866">
    <w:abstractNumId w:val="6"/>
  </w:num>
  <w:num w:numId="5" w16cid:durableId="727072987">
    <w:abstractNumId w:val="15"/>
  </w:num>
  <w:num w:numId="6" w16cid:durableId="1992951402">
    <w:abstractNumId w:val="2"/>
  </w:num>
  <w:num w:numId="7" w16cid:durableId="729696590">
    <w:abstractNumId w:val="11"/>
  </w:num>
  <w:num w:numId="8" w16cid:durableId="315653125">
    <w:abstractNumId w:val="8"/>
  </w:num>
  <w:num w:numId="9" w16cid:durableId="1807821675">
    <w:abstractNumId w:val="1"/>
  </w:num>
  <w:num w:numId="10" w16cid:durableId="1622568906">
    <w:abstractNumId w:val="1"/>
  </w:num>
  <w:num w:numId="11" w16cid:durableId="36666834">
    <w:abstractNumId w:val="3"/>
  </w:num>
  <w:num w:numId="12" w16cid:durableId="2014018906">
    <w:abstractNumId w:val="4"/>
  </w:num>
  <w:num w:numId="13" w16cid:durableId="1629238047">
    <w:abstractNumId w:val="13"/>
  </w:num>
  <w:num w:numId="14" w16cid:durableId="9332359">
    <w:abstractNumId w:val="9"/>
  </w:num>
  <w:num w:numId="15" w16cid:durableId="1834684198">
    <w:abstractNumId w:val="7"/>
  </w:num>
  <w:num w:numId="16" w16cid:durableId="584609562">
    <w:abstractNumId w:val="12"/>
  </w:num>
  <w:num w:numId="17" w16cid:durableId="1804814194">
    <w:abstractNumId w:val="5"/>
  </w:num>
  <w:num w:numId="18" w16cid:durableId="28530264">
    <w:abstractNumId w:val="10"/>
  </w:num>
  <w:num w:numId="19" w16cid:durableId="10265612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529A"/>
    <w:rsid w:val="00050500"/>
    <w:rsid w:val="0005691C"/>
    <w:rsid w:val="00056ECB"/>
    <w:rsid w:val="00056ED5"/>
    <w:rsid w:val="00061969"/>
    <w:rsid w:val="000655CC"/>
    <w:rsid w:val="00067A37"/>
    <w:rsid w:val="000700AE"/>
    <w:rsid w:val="00084024"/>
    <w:rsid w:val="0009062C"/>
    <w:rsid w:val="00095368"/>
    <w:rsid w:val="000954C4"/>
    <w:rsid w:val="000A5D4A"/>
    <w:rsid w:val="000A611A"/>
    <w:rsid w:val="000B12D9"/>
    <w:rsid w:val="000B3B59"/>
    <w:rsid w:val="000B4536"/>
    <w:rsid w:val="000B7715"/>
    <w:rsid w:val="000C43CB"/>
    <w:rsid w:val="000E463B"/>
    <w:rsid w:val="000E5A7E"/>
    <w:rsid w:val="000F43A3"/>
    <w:rsid w:val="000F7681"/>
    <w:rsid w:val="00103031"/>
    <w:rsid w:val="001044FE"/>
    <w:rsid w:val="001139D4"/>
    <w:rsid w:val="00120F9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21D4"/>
    <w:rsid w:val="001C4D0A"/>
    <w:rsid w:val="001C5FEF"/>
    <w:rsid w:val="001E1B5B"/>
    <w:rsid w:val="001E3789"/>
    <w:rsid w:val="00211487"/>
    <w:rsid w:val="00211D91"/>
    <w:rsid w:val="00217DEC"/>
    <w:rsid w:val="00235B57"/>
    <w:rsid w:val="00250F24"/>
    <w:rsid w:val="00251262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679D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5CA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4F5E"/>
    <w:rsid w:val="00397F54"/>
    <w:rsid w:val="003A0D43"/>
    <w:rsid w:val="003B2A4B"/>
    <w:rsid w:val="003C052E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6CE3"/>
    <w:rsid w:val="004D7BA3"/>
    <w:rsid w:val="004F4518"/>
    <w:rsid w:val="004F4C62"/>
    <w:rsid w:val="00501433"/>
    <w:rsid w:val="00502977"/>
    <w:rsid w:val="00511CC4"/>
    <w:rsid w:val="0051372F"/>
    <w:rsid w:val="00516051"/>
    <w:rsid w:val="00521A6A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7642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2F07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75FC"/>
    <w:rsid w:val="007D4241"/>
    <w:rsid w:val="007D4317"/>
    <w:rsid w:val="007D4EA3"/>
    <w:rsid w:val="007E07D5"/>
    <w:rsid w:val="007F1CFF"/>
    <w:rsid w:val="007F5DD5"/>
    <w:rsid w:val="00821A1B"/>
    <w:rsid w:val="008262E9"/>
    <w:rsid w:val="00827E69"/>
    <w:rsid w:val="00835C4D"/>
    <w:rsid w:val="00843F48"/>
    <w:rsid w:val="008500AD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5251"/>
    <w:rsid w:val="008C6162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2AAC"/>
    <w:rsid w:val="0093085B"/>
    <w:rsid w:val="00931C57"/>
    <w:rsid w:val="009347A5"/>
    <w:rsid w:val="009367CD"/>
    <w:rsid w:val="00942257"/>
    <w:rsid w:val="009471BF"/>
    <w:rsid w:val="00950E4E"/>
    <w:rsid w:val="009529BD"/>
    <w:rsid w:val="009533B4"/>
    <w:rsid w:val="00957D35"/>
    <w:rsid w:val="00971D93"/>
    <w:rsid w:val="00993EDC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D769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C2C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525"/>
    <w:rsid w:val="00AB6995"/>
    <w:rsid w:val="00AC089F"/>
    <w:rsid w:val="00AC3FF6"/>
    <w:rsid w:val="00AD73EC"/>
    <w:rsid w:val="00AD7AD5"/>
    <w:rsid w:val="00AE285A"/>
    <w:rsid w:val="00AE5BC7"/>
    <w:rsid w:val="00AF5AAF"/>
    <w:rsid w:val="00B046D8"/>
    <w:rsid w:val="00B13F4C"/>
    <w:rsid w:val="00B16219"/>
    <w:rsid w:val="00B16C59"/>
    <w:rsid w:val="00B33FDD"/>
    <w:rsid w:val="00B359CC"/>
    <w:rsid w:val="00B35A46"/>
    <w:rsid w:val="00B36107"/>
    <w:rsid w:val="00B405A1"/>
    <w:rsid w:val="00B41789"/>
    <w:rsid w:val="00B46C03"/>
    <w:rsid w:val="00B60C6C"/>
    <w:rsid w:val="00B619A9"/>
    <w:rsid w:val="00B65A9D"/>
    <w:rsid w:val="00B66D60"/>
    <w:rsid w:val="00B70AFC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051B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0E2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0593"/>
    <w:rsid w:val="00D51529"/>
    <w:rsid w:val="00D67C88"/>
    <w:rsid w:val="00D85218"/>
    <w:rsid w:val="00D915B1"/>
    <w:rsid w:val="00DA299D"/>
    <w:rsid w:val="00DA65C4"/>
    <w:rsid w:val="00DE18AA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625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133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160"/>
    <w:rsid w:val="00FC4F36"/>
    <w:rsid w:val="00FD3C70"/>
    <w:rsid w:val="00FD6820"/>
    <w:rsid w:val="00FE12D8"/>
    <w:rsid w:val="00FF7C02"/>
    <w:rsid w:val="024801E3"/>
    <w:rsid w:val="071961BF"/>
    <w:rsid w:val="154B26B7"/>
    <w:rsid w:val="647B2B65"/>
    <w:rsid w:val="6A5FC06A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Brdtext3">
    <w:name w:val="Body Text 3"/>
    <w:basedOn w:val="Normal"/>
    <w:link w:val="Brdtext3Char"/>
    <w:uiPriority w:val="99"/>
    <w:semiHidden/>
    <w:unhideWhenUsed/>
    <w:rsid w:val="00F11330"/>
    <w:rPr>
      <w:sz w:val="16"/>
      <w:szCs w:val="16"/>
    </w:rPr>
  </w:style>
  <w:style w:type="character" w:customStyle="1" w:styleId="Brdtext3Char">
    <w:name w:val="Brödtext 3 Char"/>
    <w:basedOn w:val="Standardstycketeckensnitt"/>
    <w:link w:val="Brdtext3"/>
    <w:uiPriority w:val="99"/>
    <w:semiHidden/>
    <w:rsid w:val="00F1133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image" Target="media/image3.png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42</TotalTime>
  <Pages>4</Pages>
  <Words>243</Words>
  <Characters>1820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Bilaga 1 Rapportmall för riskanalys GMP Q Di 261</dc:title>
  <dc:subject/>
  <dc:creator/>
  <keywords/>
  <lastModifiedBy>Anna Bäck</lastModifiedBy>
  <revision>34</revision>
  <lastPrinted>2016-03-31T10:56:00.0000000Z</lastPrinted>
  <dcterms:created xsi:type="dcterms:W3CDTF">2021-05-27T09:47:00.0000000Z</dcterms:created>
  <dcterms:modified xsi:type="dcterms:W3CDTF">2024-01-26T14:20:00.0000000Z</dcterms:modified>
</coreProperties>
</file>