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D874C3" w14:textId="188388B1" w:rsidR="00BD5F84" w:rsidRDefault="00BD5F84" w:rsidP="00BD5F84">
      <w:pPr>
        <w:pStyle w:val="Rubrik1"/>
      </w:pPr>
      <w:bookmarkStart w:id="0" w:name="_Hlk220072677"/>
      <w:r w:rsidRPr="00F8025F">
        <w:t>Glukoskontroll vid behandling med steroidpreparat</w:t>
      </w:r>
      <w:bookmarkEnd w:id="0"/>
    </w:p>
    <w:p w14:paraId="59041FF9" w14:textId="77777777" w:rsidR="00BD5F84" w:rsidRPr="00F8025F" w:rsidRDefault="00BD5F84" w:rsidP="00BD5F84">
      <w:pPr>
        <w:pStyle w:val="Rubrik2"/>
      </w:pPr>
      <w:r w:rsidRPr="00F8025F">
        <w:t>Syfte</w:t>
      </w:r>
    </w:p>
    <w:p w14:paraId="224A5885" w14:textId="77777777" w:rsidR="000725C7" w:rsidRDefault="00BD5F84" w:rsidP="00BD5F84">
      <w:r w:rsidRPr="00F8025F">
        <w:t>Syftet är att säkerställa vården kring patienter som är insatta på steroidpreparat såsom t</w:t>
      </w:r>
      <w:r w:rsidR="00E7676F">
        <w:t>ill exempel</w:t>
      </w:r>
      <w:r w:rsidRPr="00F8025F">
        <w:t xml:space="preserve"> </w:t>
      </w:r>
      <w:proofErr w:type="spellStart"/>
      <w:r w:rsidRPr="00F8025F">
        <w:t>Betapred</w:t>
      </w:r>
      <w:proofErr w:type="spellEnd"/>
      <w:r w:rsidRPr="00F8025F">
        <w:t xml:space="preserve">, </w:t>
      </w:r>
      <w:proofErr w:type="spellStart"/>
      <w:r>
        <w:t>Prednisolon</w:t>
      </w:r>
      <w:proofErr w:type="spellEnd"/>
      <w:r>
        <w:t xml:space="preserve"> </w:t>
      </w:r>
      <w:r w:rsidRPr="00F8025F">
        <w:t xml:space="preserve">och </w:t>
      </w:r>
      <w:r>
        <w:t>Dexametason</w:t>
      </w:r>
      <w:r w:rsidRPr="00F8025F">
        <w:t xml:space="preserve">. </w:t>
      </w:r>
    </w:p>
    <w:p w14:paraId="47707954" w14:textId="5AADE906" w:rsidR="000725C7" w:rsidRDefault="000725C7" w:rsidP="000725C7">
      <w:pPr>
        <w:pStyle w:val="Rubrik2"/>
      </w:pPr>
      <w:r>
        <w:t>Bakgrund</w:t>
      </w:r>
    </w:p>
    <w:p w14:paraId="0E4B8A12" w14:textId="1932A855" w:rsidR="00BD5F84" w:rsidRDefault="00BD5F84" w:rsidP="00BD5F84">
      <w:r w:rsidRPr="00F8025F">
        <w:t xml:space="preserve">Bakgrunden till rutinen är att steroidpreparat kan ge biverkan i form av försämring av diabetes </w:t>
      </w:r>
      <w:proofErr w:type="spellStart"/>
      <w:r w:rsidRPr="00F8025F">
        <w:t>mellitus</w:t>
      </w:r>
      <w:proofErr w:type="spellEnd"/>
      <w:r w:rsidRPr="00F8025F">
        <w:t xml:space="preserve"> eller manifestering av latent diabetes </w:t>
      </w:r>
      <w:proofErr w:type="spellStart"/>
      <w:r w:rsidRPr="00F8025F">
        <w:t>mellitus</w:t>
      </w:r>
      <w:proofErr w:type="spellEnd"/>
      <w:r w:rsidRPr="00F8025F">
        <w:t>.</w:t>
      </w:r>
    </w:p>
    <w:p w14:paraId="02FC9CA0" w14:textId="6FF05219" w:rsidR="00BD5F84" w:rsidRDefault="00BD5F84" w:rsidP="001829DA">
      <w:r w:rsidRPr="00E833A0">
        <w:t>Kortison i tablettform (</w:t>
      </w:r>
      <w:r w:rsidR="00E10877" w:rsidRPr="00E833A0">
        <w:t>till exempel</w:t>
      </w:r>
      <w:r w:rsidRPr="00E833A0">
        <w:t xml:space="preserve"> </w:t>
      </w:r>
      <w:r w:rsidR="00A43D13" w:rsidRPr="00E833A0">
        <w:t>20–80</w:t>
      </w:r>
      <w:r w:rsidRPr="00E833A0">
        <w:t xml:space="preserve"> mg </w:t>
      </w:r>
      <w:proofErr w:type="spellStart"/>
      <w:r w:rsidRPr="00E833A0">
        <w:t>Prednisolon</w:t>
      </w:r>
      <w:proofErr w:type="spellEnd"/>
      <w:r w:rsidRPr="00E833A0">
        <w:t xml:space="preserve">) höjer </w:t>
      </w:r>
      <w:r w:rsidR="00A43D13" w:rsidRPr="00A43D13">
        <w:rPr>
          <w:b/>
          <w:bCs/>
        </w:rPr>
        <w:t>kraftigt</w:t>
      </w:r>
      <w:r w:rsidRPr="00E833A0">
        <w:t xml:space="preserve"> blodsockret och ska patienten ha behandlingen under en längre tid kommer vissa patienter (även patienter utan diabetes) att (övergående) behöva sätta in insulin eller kraftigt öka sina insulindoserna (ibland så mycket som en dubblering).</w:t>
      </w:r>
    </w:p>
    <w:p w14:paraId="23260BF4" w14:textId="3253F785" w:rsidR="00BD5F84" w:rsidRPr="00A43D13" w:rsidRDefault="00BD5F84" w:rsidP="001829DA">
      <w:r w:rsidRPr="00F8025F">
        <w:t xml:space="preserve">Normalvärde för friska personer är faste </w:t>
      </w:r>
      <w:r w:rsidR="000725C7">
        <w:t>P</w:t>
      </w:r>
      <w:r w:rsidRPr="00F8025F">
        <w:t xml:space="preserve">-glukos &lt;6mmol/l, icke </w:t>
      </w:r>
      <w:proofErr w:type="spellStart"/>
      <w:r w:rsidRPr="00F8025F">
        <w:t>fasteglukos</w:t>
      </w:r>
      <w:proofErr w:type="spellEnd"/>
      <w:r w:rsidRPr="00F8025F">
        <w:t xml:space="preserve"> upp mot </w:t>
      </w:r>
      <w:r w:rsidR="001829DA" w:rsidRPr="00F8025F">
        <w:t>8–10</w:t>
      </w:r>
      <w:r w:rsidRPr="00F8025F">
        <w:t xml:space="preserve"> </w:t>
      </w:r>
      <w:proofErr w:type="spellStart"/>
      <w:r w:rsidRPr="00F8025F">
        <w:t>mmol</w:t>
      </w:r>
      <w:proofErr w:type="spellEnd"/>
      <w:r w:rsidRPr="00F8025F">
        <w:t>/l c</w:t>
      </w:r>
      <w:r w:rsidR="001829DA">
        <w:t>irk</w:t>
      </w:r>
      <w:r w:rsidRPr="00F8025F">
        <w:t>a 1,5 timme efter måltid.</w:t>
      </w:r>
    </w:p>
    <w:p w14:paraId="1C893780" w14:textId="77777777" w:rsidR="000725C7" w:rsidRDefault="000725C7">
      <w:pPr>
        <w:spacing w:after="0" w:line="240" w:lineRule="auto"/>
        <w:ind w:left="0" w:right="0"/>
        <w:rPr>
          <w:rFonts w:ascii="Verdana" w:eastAsiaTheme="majorEastAsia" w:hAnsi="Verdana" w:cstheme="majorBidi"/>
          <w:bCs/>
          <w:color w:val="000000" w:themeColor="text1"/>
          <w:sz w:val="36"/>
          <w:szCs w:val="26"/>
        </w:rPr>
      </w:pPr>
      <w:r>
        <w:br w:type="page"/>
      </w:r>
    </w:p>
    <w:p w14:paraId="2FF2C8BC" w14:textId="5A4B79B7" w:rsidR="00BD5F84" w:rsidRDefault="00BD5F84" w:rsidP="00E10877">
      <w:pPr>
        <w:pStyle w:val="Rubrik2"/>
      </w:pPr>
      <w:proofErr w:type="spellStart"/>
      <w:r w:rsidRPr="00F8025F">
        <w:lastRenderedPageBreak/>
        <w:t>Arbetsbekrivning</w:t>
      </w:r>
      <w:proofErr w:type="spellEnd"/>
    </w:p>
    <w:p w14:paraId="100BAC6A" w14:textId="77777777" w:rsidR="00BD5F84" w:rsidRPr="00F8025F" w:rsidRDefault="00BD5F84" w:rsidP="00CA2B14">
      <w:pPr>
        <w:pStyle w:val="Rubrik3"/>
      </w:pPr>
      <w:r w:rsidRPr="00F8025F">
        <w:t xml:space="preserve">Patienter med icke känd diabetes: </w:t>
      </w:r>
    </w:p>
    <w:p w14:paraId="2AE2295D" w14:textId="4A2043CD" w:rsidR="00BD5F84" w:rsidRDefault="00BD5F84" w:rsidP="00BD5F84">
      <w:r w:rsidRPr="00F8025F">
        <w:t>P-glukos följs som rutin dagligen x 2 cirka kl</w:t>
      </w:r>
      <w:r w:rsidR="00CA2B14">
        <w:t>ockan</w:t>
      </w:r>
      <w:r w:rsidRPr="00F8025F">
        <w:t xml:space="preserve"> 08 och kl</w:t>
      </w:r>
      <w:r w:rsidR="00CA2B14">
        <w:t>ockan</w:t>
      </w:r>
      <w:r w:rsidRPr="00F8025F">
        <w:t xml:space="preserve"> 20 (före måltid, morgon och kväll) </w:t>
      </w:r>
    </w:p>
    <w:p w14:paraId="415999DF" w14:textId="06B15C03" w:rsidR="00BD5F84" w:rsidRDefault="00BD5F84" w:rsidP="00BD5F84">
      <w:r w:rsidRPr="00F8025F">
        <w:t>Om patienten har förhöjda blodsockervärden och kräver insulin enl</w:t>
      </w:r>
      <w:r w:rsidR="00CA2B14">
        <w:t xml:space="preserve">igt </w:t>
      </w:r>
      <w:r w:rsidRPr="00F8025F">
        <w:t xml:space="preserve">PM ska </w:t>
      </w:r>
      <w:r w:rsidR="00CA2B14">
        <w:t>P</w:t>
      </w:r>
      <w:r w:rsidRPr="00F8025F">
        <w:t xml:space="preserve">-glukos följas x 4 före måltider. P-glukos tas även vid behov om det bedöms nödvändigt. Om </w:t>
      </w:r>
      <w:r w:rsidR="00E7676F">
        <w:t>P</w:t>
      </w:r>
      <w:r w:rsidRPr="00F8025F">
        <w:t xml:space="preserve">-glukos är stabilt och inte förhöjt kan kontroller avslutas efter 3 dagar. </w:t>
      </w:r>
    </w:p>
    <w:p w14:paraId="2570C59F" w14:textId="77777777" w:rsidR="00BD5F84" w:rsidRPr="00F8025F" w:rsidRDefault="00BD5F84" w:rsidP="00CA2B14">
      <w:pPr>
        <w:pStyle w:val="Rubrik3"/>
      </w:pPr>
      <w:r w:rsidRPr="00F8025F">
        <w:t xml:space="preserve">Patienter med känd diabetes: </w:t>
      </w:r>
    </w:p>
    <w:p w14:paraId="725A34C8" w14:textId="1DBD3E48" w:rsidR="00BD5F84" w:rsidRDefault="00BD5F84" w:rsidP="00BD5F84">
      <w:r w:rsidRPr="00F8025F">
        <w:t>P-glukos följs som rutin dagligen x 4 (före måltider) samt vid behov om det bedöms nödvändigt.</w:t>
      </w:r>
    </w:p>
    <w:sectPr w:rsidR="00BD5F84"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6E210D" w14:textId="77777777" w:rsidR="005600B2" w:rsidRDefault="005600B2">
      <w:r>
        <w:separator/>
      </w:r>
    </w:p>
  </w:endnote>
  <w:endnote w:type="continuationSeparator" w:id="0">
    <w:p w14:paraId="4A3B520A" w14:textId="77777777" w:rsidR="005600B2" w:rsidRDefault="005600B2">
      <w:r>
        <w:continuationSeparator/>
      </w:r>
    </w:p>
  </w:endnote>
  <w:endnote w:type="continuationNotice" w:id="1">
    <w:p w14:paraId="55210E2D" w14:textId="77777777" w:rsidR="005600B2" w:rsidRDefault="005600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044345" w14:textId="77777777" w:rsidR="005600B2" w:rsidRDefault="005600B2"/>
  </w:footnote>
  <w:footnote w:type="continuationSeparator" w:id="0">
    <w:p w14:paraId="5A6EEDB6" w14:textId="77777777" w:rsidR="005600B2" w:rsidRDefault="005600B2">
      <w:r>
        <w:continuationSeparator/>
      </w:r>
    </w:p>
  </w:footnote>
  <w:footnote w:type="continuationNotice" w:id="1">
    <w:p w14:paraId="25984A61" w14:textId="77777777" w:rsidR="005600B2" w:rsidRDefault="005600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25C7"/>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29DA"/>
    <w:rsid w:val="00184167"/>
    <w:rsid w:val="001860B9"/>
    <w:rsid w:val="00186F2B"/>
    <w:rsid w:val="001874D6"/>
    <w:rsid w:val="0019632A"/>
    <w:rsid w:val="001A4E7C"/>
    <w:rsid w:val="001B762C"/>
    <w:rsid w:val="001C4D0A"/>
    <w:rsid w:val="001C5FEF"/>
    <w:rsid w:val="001E133C"/>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00B2"/>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30AF"/>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D13"/>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D5F84"/>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B14"/>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0877"/>
    <w:rsid w:val="00E11853"/>
    <w:rsid w:val="00E411B6"/>
    <w:rsid w:val="00E52A86"/>
    <w:rsid w:val="00E54B47"/>
    <w:rsid w:val="00E553BF"/>
    <w:rsid w:val="00E55D93"/>
    <w:rsid w:val="00E61294"/>
    <w:rsid w:val="00E7237C"/>
    <w:rsid w:val="00E7676F"/>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43E1"/>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166</Words>
  <Characters>1161</Characters>
  <Application>Microsoft Office Word</Application>
  <DocSecurity>0</DocSecurity>
  <Lines>41</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Glukoskontroll vid behandling med steroidpreparat</dc:title>
  <dc:subject/>
  <dc:creator/>
  <keywords/>
  <lastModifiedBy/>
  <revision>1</revision>
  <dcterms:created xsi:type="dcterms:W3CDTF">2026-01-23T13:57:00.0000000Z</dcterms:created>
  <dcterms:modified xsi:type="dcterms:W3CDTF">2026-01-23T14:02:00.0000000Z</dcterms:modified>
</coreProperties>
</file>