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21B49A" w14:textId="2D08DF33" w:rsidR="00184167" w:rsidRPr="00A765FC" w:rsidRDefault="0007329F" w:rsidP="00ED5EB1">
      <w:pPr>
        <w:pStyle w:val="Rubrik1"/>
        <w:ind w:left="0"/>
        <w:rPr>
          <w:rFonts w:ascii="Verdana" w:hAnsi="Verdana"/>
          <w:sz w:val="44"/>
          <w:szCs w:val="44"/>
        </w:rPr>
      </w:pPr>
      <w:proofErr w:type="spellStart"/>
      <w:r w:rsidRPr="00A765FC">
        <w:rPr>
          <w:rFonts w:ascii="Verdana" w:hAnsi="Verdana"/>
          <w:sz w:val="44"/>
          <w:szCs w:val="44"/>
        </w:rPr>
        <w:t>Isoleringsrutiner</w:t>
      </w:r>
      <w:proofErr w:type="spellEnd"/>
      <w:r w:rsidRPr="00A765FC">
        <w:rPr>
          <w:rFonts w:ascii="Verdana" w:hAnsi="Verdana"/>
          <w:sz w:val="44"/>
          <w:szCs w:val="44"/>
        </w:rPr>
        <w:t xml:space="preserve"> för infektionskänsliga patienter</w:t>
      </w:r>
      <w:bookmarkStart w:id="0" w:name="_Toc321146591"/>
    </w:p>
    <w:bookmarkEnd w:id="0"/>
    <w:p w14:paraId="4E1A735A" w14:textId="77777777" w:rsidR="00656DCD" w:rsidRPr="004E7FB0" w:rsidRDefault="0017508E" w:rsidP="7A6EC02A">
      <w:pPr>
        <w:pStyle w:val="Rubrik2"/>
        <w:ind w:left="0"/>
        <w:rPr>
          <w:rFonts w:ascii="Verdana" w:hAnsi="Verdana"/>
        </w:rPr>
      </w:pPr>
      <w:r w:rsidRPr="004E7FB0">
        <w:rPr>
          <w:rFonts w:ascii="Verdana" w:hAnsi="Verdana"/>
          <w:sz w:val="36"/>
          <w:szCs w:val="24"/>
        </w:rPr>
        <w:t>Syfte</w:t>
      </w:r>
    </w:p>
    <w:p w14:paraId="0285CB43" w14:textId="38E0595B" w:rsidR="6EFA7C71" w:rsidRPr="000C52C0" w:rsidRDefault="6EFA7C71" w:rsidP="7A6EC02A">
      <w:pPr>
        <w:spacing w:after="160" w:line="257" w:lineRule="auto"/>
        <w:ind w:left="0"/>
        <w:rPr>
          <w:rFonts w:ascii="Georgia" w:hAnsi="Georgia"/>
        </w:rPr>
      </w:pPr>
      <w:r w:rsidRPr="000C52C0">
        <w:rPr>
          <w:rFonts w:ascii="Georgia" w:hAnsi="Georgia"/>
        </w:rPr>
        <w:t>Att förebygga infektioner hos patienter med nedsatt immunförsvar.</w:t>
      </w:r>
      <w:bookmarkStart w:id="1" w:name="_Toc72840807"/>
    </w:p>
    <w:p w14:paraId="09D1D81C" w14:textId="77777777" w:rsidR="007155D5" w:rsidRPr="004E7FB0" w:rsidRDefault="008C7F0C" w:rsidP="7A6EC02A">
      <w:pPr>
        <w:pStyle w:val="Rubrik2"/>
        <w:ind w:left="0"/>
        <w:rPr>
          <w:rFonts w:ascii="Verdana" w:hAnsi="Verdana"/>
        </w:rPr>
      </w:pPr>
      <w:r w:rsidRPr="004E7FB0">
        <w:rPr>
          <w:rFonts w:ascii="Verdana" w:hAnsi="Verdana"/>
          <w:sz w:val="36"/>
          <w:szCs w:val="24"/>
        </w:rPr>
        <w:t>Bakgrund</w:t>
      </w:r>
      <w:bookmarkEnd w:id="1"/>
    </w:p>
    <w:p w14:paraId="517F60C1" w14:textId="19F15984" w:rsidR="0007329F" w:rsidRPr="000C52C0" w:rsidRDefault="258D3087" w:rsidP="7A6EC02A">
      <w:pPr>
        <w:ind w:left="0"/>
        <w:rPr>
          <w:rFonts w:ascii="Georgia" w:hAnsi="Georgia"/>
        </w:rPr>
      </w:pPr>
      <w:r w:rsidRPr="000C52C0">
        <w:rPr>
          <w:rFonts w:ascii="Georgia" w:hAnsi="Georgia"/>
        </w:rPr>
        <w:t xml:space="preserve">Infektionskänsliga patienter, särskilt de med </w:t>
      </w:r>
      <w:proofErr w:type="spellStart"/>
      <w:r w:rsidRPr="000C52C0">
        <w:rPr>
          <w:rFonts w:ascii="Georgia" w:hAnsi="Georgia"/>
        </w:rPr>
        <w:t>neutropeni</w:t>
      </w:r>
      <w:proofErr w:type="spellEnd"/>
      <w:r w:rsidRPr="000C52C0">
        <w:rPr>
          <w:rFonts w:ascii="Georgia" w:hAnsi="Georgia"/>
        </w:rPr>
        <w:t xml:space="preserve"> (neutrofila </w:t>
      </w:r>
      <w:r w:rsidR="7AF47FE6" w:rsidRPr="000C52C0">
        <w:rPr>
          <w:rFonts w:ascii="Georgia" w:hAnsi="Georgia"/>
        </w:rPr>
        <w:t>&lt;0</w:t>
      </w:r>
      <w:r w:rsidRPr="000C52C0">
        <w:rPr>
          <w:rFonts w:ascii="Georgia" w:hAnsi="Georgia"/>
        </w:rPr>
        <w:t xml:space="preserve">,5 x 10⁹/L), har ett otillräckligt immunförsvar för att bekämpa bakterier och virus. Därför krävs särskilda </w:t>
      </w:r>
      <w:proofErr w:type="spellStart"/>
      <w:r w:rsidRPr="000C52C0">
        <w:rPr>
          <w:rFonts w:ascii="Georgia" w:hAnsi="Georgia"/>
        </w:rPr>
        <w:t>isoleringsrutiner</w:t>
      </w:r>
      <w:proofErr w:type="spellEnd"/>
      <w:r w:rsidRPr="000C52C0">
        <w:rPr>
          <w:rFonts w:ascii="Georgia" w:hAnsi="Georgia"/>
        </w:rPr>
        <w:t xml:space="preserve"> för att minimera risken för smitta.</w:t>
      </w:r>
    </w:p>
    <w:p w14:paraId="6428D818" w14:textId="42E3CAD8" w:rsidR="0007329F" w:rsidRPr="004E7FB0" w:rsidRDefault="0776F9ED" w:rsidP="7A6EC02A">
      <w:pPr>
        <w:pStyle w:val="Rubrik2"/>
        <w:ind w:left="0"/>
        <w:rPr>
          <w:rFonts w:ascii="Verdana" w:hAnsi="Verdana"/>
          <w:sz w:val="36"/>
          <w:szCs w:val="24"/>
        </w:rPr>
      </w:pPr>
      <w:r w:rsidRPr="004E7FB0">
        <w:rPr>
          <w:rFonts w:ascii="Verdana" w:hAnsi="Verdana"/>
          <w:sz w:val="36"/>
          <w:szCs w:val="24"/>
        </w:rPr>
        <w:t>Indikation för isolering</w:t>
      </w:r>
    </w:p>
    <w:p w14:paraId="33A37A09" w14:textId="114F818D" w:rsidR="0007329F" w:rsidRPr="0007329F" w:rsidRDefault="0007329F" w:rsidP="7A6EC02A"/>
    <w:p w14:paraId="212623FA" w14:textId="76614440" w:rsidR="0007329F" w:rsidRPr="000C52C0" w:rsidRDefault="0007329F" w:rsidP="7A6EC02A">
      <w:pPr>
        <w:keepNext/>
        <w:spacing w:before="240" w:after="60" w:line="240" w:lineRule="auto"/>
        <w:ind w:left="0"/>
        <w:rPr>
          <w:rFonts w:ascii="Georgia" w:hAnsi="Georgia" w:cs="Arial"/>
          <w:b/>
          <w:bCs/>
        </w:rPr>
      </w:pPr>
      <w:bookmarkStart w:id="2" w:name="_Toc501440352"/>
      <w:r w:rsidRPr="000C52C0">
        <w:rPr>
          <w:rFonts w:ascii="Georgia" w:hAnsi="Georgia" w:cs="Arial"/>
          <w:b/>
          <w:bCs/>
        </w:rPr>
        <w:t xml:space="preserve">Vilka ska isoleras? </w:t>
      </w:r>
    </w:p>
    <w:bookmarkEnd w:id="2"/>
    <w:p w14:paraId="4CAA32EA" w14:textId="6F63717C" w:rsidR="7E49597E" w:rsidRPr="000C52C0" w:rsidRDefault="7E49597E" w:rsidP="00BA4F23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0C52C0">
        <w:rPr>
          <w:rFonts w:ascii="Georgia" w:eastAsia="Calibri" w:hAnsi="Georgia" w:cs="Calibri"/>
        </w:rPr>
        <w:t>Patienter med neutrofila &lt;0,5 eller LPK &lt;1,0</w:t>
      </w:r>
      <w:r w:rsidR="36FD6B8E" w:rsidRPr="000C52C0">
        <w:rPr>
          <w:rFonts w:ascii="Georgia" w:eastAsia="Calibri" w:hAnsi="Georgia" w:cs="Calibri"/>
        </w:rPr>
        <w:t>.</w:t>
      </w:r>
    </w:p>
    <w:p w14:paraId="6EFAF8D6" w14:textId="01E3FC5B" w:rsidR="7E49597E" w:rsidRPr="000C52C0" w:rsidRDefault="7E49597E" w:rsidP="00BA4F23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0C52C0">
        <w:rPr>
          <w:rFonts w:ascii="Georgia" w:eastAsia="Calibri" w:hAnsi="Georgia" w:cs="Calibri"/>
        </w:rPr>
        <w:t xml:space="preserve">Avsteg/undantag får endast göras av ansvarig läkare. </w:t>
      </w:r>
    </w:p>
    <w:p w14:paraId="2A875DBB" w14:textId="068C3944" w:rsidR="7E49597E" w:rsidRPr="000C52C0" w:rsidRDefault="7E49597E" w:rsidP="00BA4F23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0C52C0">
        <w:rPr>
          <w:rFonts w:ascii="Georgia" w:eastAsia="Calibri" w:hAnsi="Georgia" w:cs="Calibri"/>
        </w:rPr>
        <w:t xml:space="preserve">Patienter med förväntad </w:t>
      </w:r>
      <w:proofErr w:type="spellStart"/>
      <w:r w:rsidRPr="000C52C0">
        <w:rPr>
          <w:rFonts w:ascii="Georgia" w:eastAsia="Calibri" w:hAnsi="Georgia" w:cs="Calibri"/>
        </w:rPr>
        <w:t>neutropeni</w:t>
      </w:r>
      <w:proofErr w:type="spellEnd"/>
      <w:r w:rsidRPr="000C52C0">
        <w:rPr>
          <w:rFonts w:ascii="Georgia" w:eastAsia="Calibri" w:hAnsi="Georgia" w:cs="Calibri"/>
        </w:rPr>
        <w:t xml:space="preserve"> efter cytostatikabehandling kan med fördel placeras i isoleringsrum, om platsläget tillåter.</w:t>
      </w:r>
    </w:p>
    <w:p w14:paraId="220C4728" w14:textId="5E52CB65" w:rsidR="7A6EC02A" w:rsidRPr="000C52C0" w:rsidRDefault="7A6EC02A" w:rsidP="7A6EC02A">
      <w:pPr>
        <w:tabs>
          <w:tab w:val="center" w:pos="2732"/>
          <w:tab w:val="center" w:pos="5390"/>
        </w:tabs>
        <w:spacing w:after="0" w:line="240" w:lineRule="auto"/>
        <w:ind w:right="0"/>
        <w:rPr>
          <w:rFonts w:ascii="Georgia" w:hAnsi="Georgia"/>
        </w:rPr>
      </w:pPr>
    </w:p>
    <w:p w14:paraId="209A8349" w14:textId="4350E759" w:rsidR="7E49597E" w:rsidRPr="000C52C0" w:rsidRDefault="7E49597E" w:rsidP="7A6EC02A">
      <w:pPr>
        <w:keepNext/>
        <w:spacing w:before="240" w:after="60" w:line="240" w:lineRule="auto"/>
        <w:ind w:left="0" w:right="0"/>
        <w:rPr>
          <w:rFonts w:ascii="Georgia" w:hAnsi="Georgia"/>
        </w:rPr>
      </w:pPr>
      <w:r w:rsidRPr="000C52C0">
        <w:rPr>
          <w:rFonts w:ascii="Georgia" w:hAnsi="Georgia" w:cs="Calibri"/>
          <w:b/>
          <w:bCs/>
        </w:rPr>
        <w:t>Förberedelser före patientens ankomst</w:t>
      </w:r>
    </w:p>
    <w:p w14:paraId="3377DB0E" w14:textId="3393BEE6" w:rsidR="7E49597E" w:rsidRPr="000C52C0" w:rsidRDefault="7E49597E" w:rsidP="00BA4F23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0C52C0">
        <w:rPr>
          <w:rFonts w:ascii="Georgia" w:eastAsia="Calibri" w:hAnsi="Georgia" w:cs="Calibri"/>
        </w:rPr>
        <w:t xml:space="preserve">Kontrollera rummet så det är ordentligt städat. Kontrollera kylskåp. </w:t>
      </w:r>
    </w:p>
    <w:p w14:paraId="08BCC329" w14:textId="43455B4F" w:rsidR="7E49597E" w:rsidRPr="000C52C0" w:rsidRDefault="7E49597E" w:rsidP="00BA4F23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0C52C0">
        <w:rPr>
          <w:rFonts w:ascii="Georgia" w:eastAsia="Calibri" w:hAnsi="Georgia" w:cs="Calibri"/>
        </w:rPr>
        <w:t>Markera isolering på dörren (blå triangel)</w:t>
      </w:r>
      <w:r w:rsidR="57BAF15D" w:rsidRPr="000C52C0">
        <w:rPr>
          <w:rFonts w:ascii="Georgia" w:eastAsia="Calibri" w:hAnsi="Georgia" w:cs="Calibri"/>
        </w:rPr>
        <w:t>.</w:t>
      </w:r>
    </w:p>
    <w:p w14:paraId="78CD207F" w14:textId="73FCC868" w:rsidR="7E49597E" w:rsidRPr="000C52C0" w:rsidRDefault="7E49597E" w:rsidP="00BA4F23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0C52C0">
        <w:rPr>
          <w:rFonts w:ascii="Georgia" w:eastAsia="Calibri" w:hAnsi="Georgia" w:cs="Calibri"/>
        </w:rPr>
        <w:t xml:space="preserve">Sätt upp </w:t>
      </w:r>
      <w:proofErr w:type="spellStart"/>
      <w:r w:rsidRPr="000C52C0">
        <w:rPr>
          <w:rFonts w:ascii="Georgia" w:eastAsia="Calibri" w:hAnsi="Georgia" w:cs="Calibri"/>
        </w:rPr>
        <w:t>isoleringsschema</w:t>
      </w:r>
      <w:proofErr w:type="spellEnd"/>
      <w:r w:rsidRPr="000C52C0">
        <w:rPr>
          <w:rFonts w:ascii="Georgia" w:eastAsia="Calibri" w:hAnsi="Georgia" w:cs="Calibri"/>
        </w:rPr>
        <w:t xml:space="preserve"> (separat bilaga).</w:t>
      </w:r>
    </w:p>
    <w:p w14:paraId="719AA5FD" w14:textId="46F664CB" w:rsidR="7A6EC02A" w:rsidRPr="000C52C0" w:rsidRDefault="7A6EC02A" w:rsidP="7A6EC02A">
      <w:pPr>
        <w:spacing w:after="0" w:line="240" w:lineRule="auto"/>
        <w:ind w:right="947"/>
        <w:rPr>
          <w:rFonts w:ascii="Georgia" w:hAnsi="Georgia"/>
        </w:rPr>
      </w:pPr>
    </w:p>
    <w:p w14:paraId="3A678B5B" w14:textId="79BD3268" w:rsidR="7E49597E" w:rsidRPr="000C52C0" w:rsidRDefault="7E49597E" w:rsidP="7A6EC02A">
      <w:pPr>
        <w:keepNext/>
        <w:spacing w:before="240" w:after="60" w:line="240" w:lineRule="auto"/>
        <w:ind w:left="0" w:right="0"/>
        <w:rPr>
          <w:rFonts w:ascii="Georgia" w:hAnsi="Georgia" w:cs="Calibri"/>
          <w:b/>
          <w:bCs/>
        </w:rPr>
      </w:pPr>
      <w:proofErr w:type="spellStart"/>
      <w:r w:rsidRPr="000C52C0">
        <w:rPr>
          <w:rFonts w:ascii="Georgia" w:hAnsi="Georgia" w:cs="Calibri"/>
          <w:b/>
          <w:bCs/>
        </w:rPr>
        <w:t>Isoleringsschema</w:t>
      </w:r>
      <w:proofErr w:type="spellEnd"/>
    </w:p>
    <w:p w14:paraId="60557DE9" w14:textId="64F0DC98" w:rsidR="7E49597E" w:rsidRPr="000C52C0" w:rsidRDefault="7E49597E" w:rsidP="00BA4F23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0C52C0">
        <w:rPr>
          <w:rFonts w:ascii="Georgia" w:eastAsia="Calibri" w:hAnsi="Georgia" w:cs="Calibri"/>
        </w:rPr>
        <w:t>Patientbunden</w:t>
      </w:r>
      <w:r w:rsidR="226A4331" w:rsidRPr="000C52C0">
        <w:rPr>
          <w:rFonts w:ascii="Georgia" w:eastAsia="Calibri" w:hAnsi="Georgia" w:cs="Calibri"/>
        </w:rPr>
        <w:t>.</w:t>
      </w:r>
    </w:p>
    <w:p w14:paraId="25E7A7B2" w14:textId="134867EA" w:rsidR="7E49597E" w:rsidRPr="000C52C0" w:rsidRDefault="7E49597E" w:rsidP="00BA4F23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0C52C0">
        <w:rPr>
          <w:rFonts w:ascii="Georgia" w:eastAsia="Calibri" w:hAnsi="Georgia" w:cs="Calibri"/>
        </w:rPr>
        <w:t>Ska markeras med vecka samt datum</w:t>
      </w:r>
      <w:r w:rsidR="7AA564CA" w:rsidRPr="000C52C0">
        <w:rPr>
          <w:rFonts w:ascii="Georgia" w:eastAsia="Calibri" w:hAnsi="Georgia" w:cs="Calibri"/>
        </w:rPr>
        <w:t>.</w:t>
      </w:r>
    </w:p>
    <w:p w14:paraId="5D6F6206" w14:textId="115E5A18" w:rsidR="7E49597E" w:rsidRPr="000C52C0" w:rsidRDefault="7E49597E" w:rsidP="00BA4F23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0C52C0">
        <w:rPr>
          <w:rFonts w:ascii="Georgia" w:eastAsia="Calibri" w:hAnsi="Georgia" w:cs="Calibri"/>
        </w:rPr>
        <w:t>Ska fyllas i dagligen och signeras med personalens initialer</w:t>
      </w:r>
      <w:r w:rsidR="1CB40517" w:rsidRPr="000C52C0">
        <w:rPr>
          <w:rFonts w:ascii="Georgia" w:eastAsia="Calibri" w:hAnsi="Georgia" w:cs="Calibri"/>
        </w:rPr>
        <w:t>.</w:t>
      </w:r>
    </w:p>
    <w:p w14:paraId="4700AB0B" w14:textId="4E9B9576" w:rsidR="7E49597E" w:rsidRPr="000C52C0" w:rsidRDefault="7E49597E" w:rsidP="00BA4F23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0C52C0">
        <w:rPr>
          <w:rFonts w:ascii="Georgia" w:eastAsia="Calibri" w:hAnsi="Georgia" w:cs="Calibri"/>
        </w:rPr>
        <w:t xml:space="preserve">Avslutas när patienten inte längre är </w:t>
      </w:r>
      <w:proofErr w:type="spellStart"/>
      <w:r w:rsidRPr="000C52C0">
        <w:rPr>
          <w:rFonts w:ascii="Georgia" w:eastAsia="Calibri" w:hAnsi="Georgia" w:cs="Calibri"/>
        </w:rPr>
        <w:t>neutropen</w:t>
      </w:r>
      <w:proofErr w:type="spellEnd"/>
      <w:r w:rsidR="24920D74" w:rsidRPr="000C52C0">
        <w:rPr>
          <w:rFonts w:ascii="Georgia" w:eastAsia="Calibri" w:hAnsi="Georgia" w:cs="Calibri"/>
        </w:rPr>
        <w:t>.</w:t>
      </w:r>
    </w:p>
    <w:p w14:paraId="4535F81C" w14:textId="579F2750" w:rsidR="7E49597E" w:rsidRPr="000C52C0" w:rsidRDefault="7E49597E" w:rsidP="00BA4F23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0C52C0">
        <w:rPr>
          <w:rFonts w:ascii="Georgia" w:eastAsia="Calibri" w:hAnsi="Georgia" w:cs="Calibri"/>
        </w:rPr>
        <w:t>Det är inte en journalhandling och ska därmed inte sparas, däremot ska avvikelser journalföras.</w:t>
      </w:r>
    </w:p>
    <w:p w14:paraId="2C620A63" w14:textId="34F17A4E" w:rsidR="7A6EC02A" w:rsidRDefault="7A6EC02A" w:rsidP="7A6EC02A">
      <w:pPr>
        <w:spacing w:after="0" w:line="240" w:lineRule="auto"/>
        <w:ind w:right="0"/>
      </w:pPr>
    </w:p>
    <w:p w14:paraId="617C3B20" w14:textId="4516A478" w:rsidR="0007329F" w:rsidRPr="009517F3" w:rsidRDefault="7E49597E" w:rsidP="7A6EC02A">
      <w:pPr>
        <w:pStyle w:val="Rubrik3"/>
        <w:ind w:left="0"/>
        <w:rPr>
          <w:rFonts w:ascii="Verdana" w:hAnsi="Verdana"/>
        </w:rPr>
      </w:pPr>
      <w:r w:rsidRPr="009517F3">
        <w:rPr>
          <w:rFonts w:ascii="Verdana" w:hAnsi="Verdana"/>
        </w:rPr>
        <w:t>1. Rutiner i isoleringsrummet</w:t>
      </w:r>
    </w:p>
    <w:p w14:paraId="78D5B796" w14:textId="02ACD24B" w:rsidR="7A6EC02A" w:rsidRDefault="7A6EC02A" w:rsidP="7A6EC02A"/>
    <w:p w14:paraId="19DB78AB" w14:textId="3607B1B4" w:rsidR="7E49597E" w:rsidRPr="001D0A88" w:rsidRDefault="7E49597E" w:rsidP="00BA4F23">
      <w:pPr>
        <w:pStyle w:val="MellanrubrikVGR"/>
        <w:ind w:left="0"/>
        <w:rPr>
          <w:rFonts w:ascii="Georgia" w:hAnsi="Georgia"/>
          <w:sz w:val="24"/>
          <w:szCs w:val="24"/>
        </w:rPr>
      </w:pPr>
      <w:r w:rsidRPr="001D0A88">
        <w:rPr>
          <w:rFonts w:ascii="Georgia" w:hAnsi="Georgia"/>
          <w:sz w:val="24"/>
          <w:szCs w:val="24"/>
        </w:rPr>
        <w:t xml:space="preserve">1.1 Allmänt </w:t>
      </w:r>
    </w:p>
    <w:p w14:paraId="0A5A7573" w14:textId="4396C742" w:rsidR="7E49597E" w:rsidRPr="001D0A88" w:rsidRDefault="7E49597E" w:rsidP="00BA4F23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>Inga krukväxter, snittblommor eller eterneller får tas in.</w:t>
      </w:r>
    </w:p>
    <w:p w14:paraId="4F62D4D7" w14:textId="683ECAB5" w:rsidR="7A6EC02A" w:rsidRPr="001D0A88" w:rsidRDefault="7A6EC02A" w:rsidP="7A6EC02A">
      <w:pPr>
        <w:pStyle w:val="Liststycke"/>
        <w:numPr>
          <w:ilvl w:val="0"/>
          <w:numId w:val="0"/>
        </w:numPr>
        <w:spacing w:after="0" w:line="257" w:lineRule="auto"/>
        <w:ind w:left="720" w:right="0" w:hanging="360"/>
        <w:rPr>
          <w:rFonts w:ascii="Georgia" w:eastAsia="Calibri" w:hAnsi="Georgia" w:cs="Calibri"/>
        </w:rPr>
      </w:pPr>
    </w:p>
    <w:p w14:paraId="1621F19B" w14:textId="66D043B2" w:rsidR="7E49597E" w:rsidRPr="001D0A88" w:rsidRDefault="7E49597E" w:rsidP="00BA4F23">
      <w:pPr>
        <w:pStyle w:val="MellanrubrikVGR"/>
        <w:ind w:left="0"/>
        <w:rPr>
          <w:rFonts w:ascii="Georgia" w:hAnsi="Georgia"/>
          <w:sz w:val="24"/>
          <w:szCs w:val="24"/>
        </w:rPr>
      </w:pPr>
      <w:r w:rsidRPr="001D0A88">
        <w:rPr>
          <w:rFonts w:ascii="Georgia" w:hAnsi="Georgia"/>
          <w:sz w:val="24"/>
          <w:szCs w:val="24"/>
        </w:rPr>
        <w:t>1.2 Städning</w:t>
      </w:r>
    </w:p>
    <w:p w14:paraId="0900FF55" w14:textId="522678FB" w:rsidR="7E49597E" w:rsidRPr="001D0A88" w:rsidRDefault="7E49597E" w:rsidP="00BA4F23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>Isoleringsrum städas först av alla rum på avdelningen</w:t>
      </w:r>
      <w:r w:rsidR="03D03365" w:rsidRPr="001D0A88">
        <w:rPr>
          <w:rFonts w:ascii="Georgia" w:eastAsia="Calibri" w:hAnsi="Georgia" w:cs="Calibri"/>
        </w:rPr>
        <w:t>.</w:t>
      </w:r>
    </w:p>
    <w:p w14:paraId="58A2BA67" w14:textId="5A192324" w:rsidR="7E49597E" w:rsidRPr="001D0A88" w:rsidRDefault="7E49597E" w:rsidP="00BA4F23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 xml:space="preserve">Golv </w:t>
      </w:r>
      <w:proofErr w:type="spellStart"/>
      <w:r w:rsidRPr="001D0A88">
        <w:rPr>
          <w:rFonts w:ascii="Georgia" w:eastAsia="Calibri" w:hAnsi="Georgia" w:cs="Calibri"/>
        </w:rPr>
        <w:t>våtmoppas</w:t>
      </w:r>
      <w:proofErr w:type="spellEnd"/>
      <w:r w:rsidRPr="001D0A88">
        <w:rPr>
          <w:rFonts w:ascii="Georgia" w:eastAsia="Calibri" w:hAnsi="Georgia" w:cs="Calibri"/>
        </w:rPr>
        <w:t xml:space="preserve"> två gånger per vecka, </w:t>
      </w:r>
      <w:proofErr w:type="spellStart"/>
      <w:r w:rsidRPr="001D0A88">
        <w:rPr>
          <w:rFonts w:ascii="Georgia" w:eastAsia="Calibri" w:hAnsi="Georgia" w:cs="Calibri"/>
        </w:rPr>
        <w:t>torrmoppas</w:t>
      </w:r>
      <w:proofErr w:type="spellEnd"/>
      <w:r w:rsidRPr="001D0A88">
        <w:rPr>
          <w:rFonts w:ascii="Georgia" w:eastAsia="Calibri" w:hAnsi="Georgia" w:cs="Calibri"/>
        </w:rPr>
        <w:t xml:space="preserve"> övriga dagar. </w:t>
      </w:r>
    </w:p>
    <w:p w14:paraId="2CA95E58" w14:textId="35B63B0E" w:rsidR="7E49597E" w:rsidRPr="001D0A88" w:rsidRDefault="7E49597E" w:rsidP="00BA4F23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>Noggrann rengöring av toalett och handfat</w:t>
      </w:r>
      <w:r w:rsidR="572368EF" w:rsidRPr="001D0A88">
        <w:rPr>
          <w:rFonts w:ascii="Georgia" w:eastAsia="Calibri" w:hAnsi="Georgia" w:cs="Calibri"/>
        </w:rPr>
        <w:t>.</w:t>
      </w:r>
    </w:p>
    <w:p w14:paraId="4FB3B092" w14:textId="7B2047B8" w:rsidR="7E49597E" w:rsidRPr="001D0A88" w:rsidRDefault="7E49597E" w:rsidP="00BA4F23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>Våt damning alla ytor (</w:t>
      </w:r>
      <w:proofErr w:type="spellStart"/>
      <w:r w:rsidR="46DF4F48" w:rsidRPr="001D0A88">
        <w:rPr>
          <w:rFonts w:ascii="Georgia" w:eastAsia="Calibri" w:hAnsi="Georgia" w:cs="Calibri"/>
        </w:rPr>
        <w:t>ytdesinfektion</w:t>
      </w:r>
      <w:proofErr w:type="spellEnd"/>
      <w:r w:rsidRPr="001D0A88">
        <w:rPr>
          <w:rFonts w:ascii="Georgia" w:eastAsia="Calibri" w:hAnsi="Georgia" w:cs="Calibri"/>
        </w:rPr>
        <w:t xml:space="preserve">). </w:t>
      </w:r>
    </w:p>
    <w:p w14:paraId="538F8B71" w14:textId="68D06C0F" w:rsidR="7E49597E" w:rsidRPr="001D0A88" w:rsidRDefault="7E49597E" w:rsidP="00BA4F23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 xml:space="preserve">Säng ska rengöras en gång i veckan. </w:t>
      </w:r>
    </w:p>
    <w:p w14:paraId="10EAADF3" w14:textId="69D82F5E" w:rsidR="7E49597E" w:rsidRPr="001D0A88" w:rsidRDefault="7E49597E" w:rsidP="00BA4F23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proofErr w:type="spellStart"/>
      <w:r w:rsidRPr="001D0A88">
        <w:rPr>
          <w:rFonts w:ascii="Georgia" w:eastAsia="Calibri" w:hAnsi="Georgia" w:cs="Calibri"/>
        </w:rPr>
        <w:t>Renbäddning</w:t>
      </w:r>
      <w:proofErr w:type="spellEnd"/>
      <w:r w:rsidRPr="001D0A88">
        <w:rPr>
          <w:rFonts w:ascii="Georgia" w:eastAsia="Calibri" w:hAnsi="Georgia" w:cs="Calibri"/>
        </w:rPr>
        <w:t xml:space="preserve"> två gånger per vecka</w:t>
      </w:r>
      <w:r w:rsidR="3461385D" w:rsidRPr="001D0A88">
        <w:rPr>
          <w:rFonts w:ascii="Georgia" w:eastAsia="Calibri" w:hAnsi="Georgia" w:cs="Calibri"/>
        </w:rPr>
        <w:t>, då även grundlig rengöring av hela sängen.</w:t>
      </w:r>
    </w:p>
    <w:p w14:paraId="499F56CF" w14:textId="772E2ED0" w:rsidR="7A6EC02A" w:rsidRPr="001D0A88" w:rsidRDefault="7A6EC02A" w:rsidP="7A6EC02A">
      <w:pPr>
        <w:pStyle w:val="Liststycke"/>
        <w:numPr>
          <w:ilvl w:val="0"/>
          <w:numId w:val="0"/>
        </w:numPr>
        <w:spacing w:after="0" w:line="257" w:lineRule="auto"/>
        <w:ind w:left="720" w:right="0" w:hanging="360"/>
        <w:rPr>
          <w:rFonts w:ascii="Georgia" w:eastAsia="Calibri" w:hAnsi="Georgia" w:cs="Calibri"/>
        </w:rPr>
      </w:pPr>
    </w:p>
    <w:p w14:paraId="63F75296" w14:textId="17B76A75" w:rsidR="7E49597E" w:rsidRPr="001D0A88" w:rsidRDefault="7E49597E" w:rsidP="00BA4F23">
      <w:pPr>
        <w:pStyle w:val="MellanrubrikVGR"/>
        <w:ind w:left="0"/>
        <w:rPr>
          <w:rFonts w:ascii="Georgia" w:hAnsi="Georgia"/>
          <w:sz w:val="24"/>
          <w:szCs w:val="24"/>
        </w:rPr>
      </w:pPr>
      <w:r w:rsidRPr="001D0A88">
        <w:rPr>
          <w:rFonts w:ascii="Georgia" w:hAnsi="Georgia"/>
          <w:sz w:val="24"/>
          <w:szCs w:val="24"/>
        </w:rPr>
        <w:t xml:space="preserve">1.3 Dusch och hygienutrymmen </w:t>
      </w:r>
    </w:p>
    <w:p w14:paraId="1209A482" w14:textId="71A667C3" w:rsidR="7E49597E" w:rsidRPr="001D0A88" w:rsidRDefault="7E49597E" w:rsidP="00BA4F23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 xml:space="preserve">Golvbrunn rengörs en gång per vecka och spolas med hett vatten. </w:t>
      </w:r>
    </w:p>
    <w:p w14:paraId="14C661BA" w14:textId="04C084FD" w:rsidR="7E49597E" w:rsidRPr="001D0A88" w:rsidRDefault="7E49597E" w:rsidP="00BA4F23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 xml:space="preserve">Genomspola duschen med hett vatten före användning. </w:t>
      </w:r>
    </w:p>
    <w:p w14:paraId="5A5BEF1B" w14:textId="29DE7D46" w:rsidR="7E49597E" w:rsidRPr="001D0A88" w:rsidRDefault="7E49597E" w:rsidP="00BA4F23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>Duschslang skruvas av efter användning</w:t>
      </w:r>
      <w:r w:rsidR="7A41D762" w:rsidRPr="001D0A88">
        <w:rPr>
          <w:rFonts w:ascii="Georgia" w:eastAsia="Calibri" w:hAnsi="Georgia" w:cs="Calibri"/>
        </w:rPr>
        <w:t xml:space="preserve">. </w:t>
      </w:r>
    </w:p>
    <w:p w14:paraId="4F5C7409" w14:textId="0059F435" w:rsidR="7E49597E" w:rsidRPr="001D0A88" w:rsidRDefault="7E49597E" w:rsidP="7A6EC02A">
      <w:pPr>
        <w:spacing w:after="160" w:line="257" w:lineRule="auto"/>
        <w:ind w:left="360" w:right="0"/>
        <w:rPr>
          <w:rFonts w:ascii="Georgia" w:hAnsi="Georgia"/>
        </w:rPr>
      </w:pPr>
      <w:r w:rsidRPr="001D0A88">
        <w:rPr>
          <w:rFonts w:ascii="Georgia" w:eastAsia="Calibri" w:hAnsi="Georgia" w:cs="Calibri"/>
        </w:rPr>
        <w:t xml:space="preserve"> </w:t>
      </w:r>
    </w:p>
    <w:p w14:paraId="7D9172FB" w14:textId="57C27C24" w:rsidR="7E49597E" w:rsidRPr="001D0A88" w:rsidRDefault="7E49597E" w:rsidP="000F19C2">
      <w:pPr>
        <w:pStyle w:val="MellanrubrikVGR"/>
        <w:ind w:left="142"/>
        <w:rPr>
          <w:rFonts w:ascii="Georgia" w:hAnsi="Georgia"/>
          <w:sz w:val="24"/>
          <w:szCs w:val="24"/>
        </w:rPr>
      </w:pPr>
      <w:r w:rsidRPr="001D0A88">
        <w:rPr>
          <w:rFonts w:ascii="Georgia" w:hAnsi="Georgia"/>
          <w:sz w:val="24"/>
          <w:szCs w:val="24"/>
        </w:rPr>
        <w:t>1.4 Patienthygien</w:t>
      </w:r>
    </w:p>
    <w:p w14:paraId="78B2950F" w14:textId="60214658" w:rsidR="7E49597E" w:rsidRPr="001D0A88" w:rsidRDefault="7E49597E" w:rsidP="000F19C2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 xml:space="preserve">Daglig dusch med mild tvål i </w:t>
      </w:r>
      <w:r w:rsidR="3A10F441" w:rsidRPr="001D0A88">
        <w:rPr>
          <w:rFonts w:ascii="Georgia" w:eastAsia="Calibri" w:hAnsi="Georgia" w:cs="Calibri"/>
        </w:rPr>
        <w:t>patientbunden förpackning</w:t>
      </w:r>
      <w:r w:rsidRPr="001D0A88">
        <w:rPr>
          <w:rFonts w:ascii="Georgia" w:eastAsia="Calibri" w:hAnsi="Georgia" w:cs="Calibri"/>
        </w:rPr>
        <w:t xml:space="preserve"> (</w:t>
      </w:r>
      <w:r w:rsidR="00C51A05" w:rsidRPr="001D0A88">
        <w:rPr>
          <w:rFonts w:ascii="Georgia" w:eastAsia="Calibri" w:hAnsi="Georgia" w:cs="Calibri"/>
        </w:rPr>
        <w:t>till exempel</w:t>
      </w:r>
      <w:r w:rsidRPr="001D0A88">
        <w:rPr>
          <w:rFonts w:ascii="Georgia" w:eastAsia="Calibri" w:hAnsi="Georgia" w:cs="Calibri"/>
        </w:rPr>
        <w:t xml:space="preserve"> 60 ml). </w:t>
      </w:r>
    </w:p>
    <w:p w14:paraId="2CAC26A4" w14:textId="54513500" w:rsidR="7E49597E" w:rsidRPr="001D0A88" w:rsidRDefault="7E49597E" w:rsidP="000F19C2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 xml:space="preserve">Daglig smörjning av huden med mjukgörande, samt byte av underkläder. </w:t>
      </w:r>
    </w:p>
    <w:p w14:paraId="5A6C2A25" w14:textId="3C97060E" w:rsidR="7E49597E" w:rsidRPr="001D0A88" w:rsidRDefault="7E49597E" w:rsidP="000F19C2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 xml:space="preserve">Rakning med rakapparat, inte rakhyvel. </w:t>
      </w:r>
    </w:p>
    <w:p w14:paraId="6FF4FD85" w14:textId="0210517A" w:rsidR="7E49597E" w:rsidRPr="001D0A88" w:rsidRDefault="7E49597E" w:rsidP="000F19C2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 xml:space="preserve">Patienten </w:t>
      </w:r>
      <w:r w:rsidR="7C626ACD" w:rsidRPr="001D0A88">
        <w:rPr>
          <w:rFonts w:ascii="Georgia" w:eastAsia="Calibri" w:hAnsi="Georgia" w:cs="Calibri"/>
        </w:rPr>
        <w:t xml:space="preserve">ska undvika att gå barfota </w:t>
      </w:r>
      <w:r w:rsidRPr="001D0A88">
        <w:rPr>
          <w:rFonts w:ascii="Georgia" w:eastAsia="Calibri" w:hAnsi="Georgia" w:cs="Calibri"/>
        </w:rPr>
        <w:t xml:space="preserve">– </w:t>
      </w:r>
      <w:r w:rsidR="06C70563" w:rsidRPr="001D0A88">
        <w:rPr>
          <w:rFonts w:ascii="Georgia" w:eastAsia="Calibri" w:hAnsi="Georgia" w:cs="Calibri"/>
        </w:rPr>
        <w:t xml:space="preserve">uppmuntra </w:t>
      </w:r>
      <w:r w:rsidR="33E103F4" w:rsidRPr="001D0A88">
        <w:rPr>
          <w:rFonts w:ascii="Georgia" w:eastAsia="Calibri" w:hAnsi="Georgia" w:cs="Calibri"/>
        </w:rPr>
        <w:t>att använda</w:t>
      </w:r>
      <w:r w:rsidRPr="001D0A88">
        <w:rPr>
          <w:rFonts w:ascii="Georgia" w:eastAsia="Calibri" w:hAnsi="Georgia" w:cs="Calibri"/>
        </w:rPr>
        <w:t xml:space="preserve"> strumpor eller egna tofflor. </w:t>
      </w:r>
    </w:p>
    <w:p w14:paraId="27160587" w14:textId="45A240FF" w:rsidR="7E49597E" w:rsidRPr="001D0A88" w:rsidRDefault="7E49597E" w:rsidP="000F19C2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1D0A88">
        <w:rPr>
          <w:rFonts w:ascii="Georgia" w:eastAsia="Calibri" w:hAnsi="Georgia" w:cs="Calibri"/>
        </w:rPr>
        <w:t xml:space="preserve">Se även </w:t>
      </w:r>
      <w:proofErr w:type="spellStart"/>
      <w:r w:rsidRPr="001D0A88">
        <w:rPr>
          <w:rFonts w:ascii="Georgia" w:eastAsia="Calibri" w:hAnsi="Georgia" w:cs="Calibri"/>
        </w:rPr>
        <w:t>isoleringsschemat</w:t>
      </w:r>
      <w:proofErr w:type="spellEnd"/>
      <w:r w:rsidRPr="001D0A88">
        <w:rPr>
          <w:rFonts w:ascii="Georgia" w:eastAsia="Calibri" w:hAnsi="Georgia" w:cs="Calibri"/>
        </w:rPr>
        <w:t xml:space="preserve"> (separat dokument). </w:t>
      </w:r>
    </w:p>
    <w:p w14:paraId="7EE9FDC3" w14:textId="3615716C" w:rsidR="7A6EC02A" w:rsidRDefault="7A6EC02A" w:rsidP="7A6EC02A">
      <w:pPr>
        <w:pStyle w:val="Liststycke"/>
        <w:numPr>
          <w:ilvl w:val="0"/>
          <w:numId w:val="0"/>
        </w:numPr>
        <w:spacing w:after="0" w:line="257" w:lineRule="auto"/>
        <w:ind w:left="720" w:right="0" w:hanging="360"/>
        <w:rPr>
          <w:rFonts w:ascii="Calibri" w:eastAsia="Calibri" w:hAnsi="Calibri" w:cs="Calibri"/>
          <w:sz w:val="22"/>
          <w:szCs w:val="22"/>
        </w:rPr>
      </w:pPr>
    </w:p>
    <w:p w14:paraId="14904918" w14:textId="53FC7F23" w:rsidR="7E49597E" w:rsidRPr="006B6538" w:rsidRDefault="7E49597E" w:rsidP="000F19C2">
      <w:pPr>
        <w:pStyle w:val="MellanrubrikVGR"/>
        <w:ind w:left="0"/>
        <w:rPr>
          <w:rFonts w:ascii="Georgia" w:hAnsi="Georgia"/>
          <w:sz w:val="24"/>
          <w:szCs w:val="24"/>
        </w:rPr>
      </w:pPr>
      <w:r w:rsidRPr="006B6538">
        <w:rPr>
          <w:rFonts w:ascii="Georgia" w:hAnsi="Georgia"/>
          <w:sz w:val="24"/>
          <w:szCs w:val="24"/>
        </w:rPr>
        <w:t>1.5 Tarmfunktion</w:t>
      </w:r>
    </w:p>
    <w:p w14:paraId="38D61061" w14:textId="1495244B" w:rsidR="7E49597E" w:rsidRPr="006B6538" w:rsidRDefault="7E49597E" w:rsidP="000F19C2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6B6538">
        <w:rPr>
          <w:rFonts w:ascii="Georgia" w:eastAsia="Calibri" w:hAnsi="Georgia" w:cs="Calibri"/>
        </w:rPr>
        <w:t xml:space="preserve">Tala om för patienten att informera personalen vid eventuella tarmbesvär. Be patienten att informera personalen när magen sköts. </w:t>
      </w:r>
    </w:p>
    <w:p w14:paraId="4F3F5A15" w14:textId="25B73B54" w:rsidR="7E49597E" w:rsidRPr="006B6538" w:rsidRDefault="7E49597E" w:rsidP="000F19C2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proofErr w:type="spellStart"/>
      <w:r w:rsidRPr="006B6538">
        <w:rPr>
          <w:rFonts w:ascii="Georgia" w:eastAsia="Calibri" w:hAnsi="Georgia" w:cs="Calibri"/>
        </w:rPr>
        <w:t>Laxantia</w:t>
      </w:r>
      <w:proofErr w:type="spellEnd"/>
      <w:r w:rsidRPr="006B6538">
        <w:rPr>
          <w:rFonts w:ascii="Georgia" w:eastAsia="Calibri" w:hAnsi="Georgia" w:cs="Calibri"/>
        </w:rPr>
        <w:t xml:space="preserve"> kan ges profylaktiskt och bör sättas in som vid behovs ordination i tidigt skede. </w:t>
      </w:r>
    </w:p>
    <w:p w14:paraId="4412A23B" w14:textId="781682E8" w:rsidR="7A6EC02A" w:rsidRPr="006B6538" w:rsidRDefault="7A6EC02A" w:rsidP="7A6EC02A">
      <w:pPr>
        <w:spacing w:after="0" w:line="257" w:lineRule="auto"/>
        <w:ind w:right="0"/>
        <w:rPr>
          <w:rFonts w:ascii="Georgia" w:eastAsia="Calibri" w:hAnsi="Georgia" w:cs="Calibri"/>
        </w:rPr>
      </w:pPr>
    </w:p>
    <w:p w14:paraId="20EA086A" w14:textId="3218D626" w:rsidR="7E49597E" w:rsidRPr="006B6538" w:rsidRDefault="7E49597E" w:rsidP="000F19C2">
      <w:pPr>
        <w:pStyle w:val="MellanrubrikVGR"/>
        <w:ind w:left="0"/>
        <w:rPr>
          <w:rFonts w:ascii="Georgia" w:hAnsi="Georgia"/>
          <w:sz w:val="24"/>
          <w:szCs w:val="24"/>
        </w:rPr>
      </w:pPr>
      <w:r w:rsidRPr="006B6538">
        <w:rPr>
          <w:rFonts w:ascii="Georgia" w:hAnsi="Georgia"/>
          <w:sz w:val="24"/>
          <w:szCs w:val="24"/>
        </w:rPr>
        <w:t xml:space="preserve">1.6 Nutrition </w:t>
      </w:r>
    </w:p>
    <w:p w14:paraId="6F02F6CF" w14:textId="59DD03E2" w:rsidR="7E49597E" w:rsidRPr="006B6538" w:rsidRDefault="7E49597E" w:rsidP="000F19C2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6B6538">
        <w:rPr>
          <w:rFonts w:ascii="Georgia" w:eastAsia="Calibri" w:hAnsi="Georgia" w:cs="Calibri"/>
        </w:rPr>
        <w:t xml:space="preserve">Infektionskänsliga patienter serveras mat först. </w:t>
      </w:r>
    </w:p>
    <w:p w14:paraId="044E8FE1" w14:textId="5CF1C395" w:rsidR="7E49597E" w:rsidRPr="006B6538" w:rsidRDefault="7E49597E" w:rsidP="000F19C2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6B6538">
        <w:rPr>
          <w:rFonts w:ascii="Georgia" w:eastAsia="Calibri" w:hAnsi="Georgia" w:cs="Calibri"/>
        </w:rPr>
        <w:t xml:space="preserve">Livsmedel så som </w:t>
      </w:r>
      <w:r w:rsidR="003D0845" w:rsidRPr="006B6538">
        <w:rPr>
          <w:rFonts w:ascii="Georgia" w:eastAsia="Calibri" w:hAnsi="Georgia" w:cs="Calibri"/>
        </w:rPr>
        <w:t>bland annat</w:t>
      </w:r>
      <w:r w:rsidRPr="006B6538">
        <w:rPr>
          <w:rFonts w:ascii="Georgia" w:eastAsia="Calibri" w:hAnsi="Georgia" w:cs="Calibri"/>
        </w:rPr>
        <w:t xml:space="preserve"> kaviar, sylt, smör och saft serveras i portionsförpackningar. </w:t>
      </w:r>
    </w:p>
    <w:p w14:paraId="34D1704F" w14:textId="60DA6056" w:rsidR="7E49597E" w:rsidRPr="006B6538" w:rsidRDefault="7E49597E" w:rsidP="00005620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6B6538">
        <w:rPr>
          <w:rFonts w:ascii="Georgia" w:eastAsia="Calibri" w:hAnsi="Georgia" w:cs="Calibri"/>
        </w:rPr>
        <w:lastRenderedPageBreak/>
        <w:t xml:space="preserve">Egen mat förvaras i rummet, i patientkylen. Om rummet saknar kyl ska maten förvaras i den gemensamma patientkylen i dagrummet. </w:t>
      </w:r>
    </w:p>
    <w:p w14:paraId="7AF1B1DD" w14:textId="4C1B209E" w:rsidR="7E49597E" w:rsidRPr="006B6538" w:rsidRDefault="7E49597E" w:rsidP="00005620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  <w:i/>
          <w:iCs/>
        </w:rPr>
      </w:pPr>
      <w:r w:rsidRPr="006B6538">
        <w:rPr>
          <w:rFonts w:ascii="Georgia" w:eastAsia="Calibri" w:hAnsi="Georgia" w:cs="Calibri"/>
        </w:rPr>
        <w:t xml:space="preserve">Se separat, särskild rutin för nutrition vid infektionskänslighet: </w:t>
      </w:r>
      <w:r w:rsidRPr="006B6538">
        <w:rPr>
          <w:rFonts w:ascii="Georgia" w:eastAsia="Calibri" w:hAnsi="Georgia" w:cs="Calibri"/>
          <w:i/>
          <w:iCs/>
        </w:rPr>
        <w:t>Mat och livsmedelshantering för infektionskänsliga patienter, avd</w:t>
      </w:r>
      <w:r w:rsidR="007152D2">
        <w:rPr>
          <w:rFonts w:ascii="Georgia" w:eastAsia="Calibri" w:hAnsi="Georgia" w:cs="Calibri"/>
          <w:i/>
          <w:iCs/>
        </w:rPr>
        <w:t>elning</w:t>
      </w:r>
      <w:r w:rsidRPr="006B6538">
        <w:rPr>
          <w:rFonts w:ascii="Georgia" w:eastAsia="Calibri" w:hAnsi="Georgia" w:cs="Calibri"/>
          <w:i/>
          <w:iCs/>
        </w:rPr>
        <w:t xml:space="preserve"> 45. </w:t>
      </w:r>
    </w:p>
    <w:p w14:paraId="5910D064" w14:textId="3ECF31F3" w:rsidR="7A6EC02A" w:rsidRPr="00CF4687" w:rsidRDefault="7A6EC02A" w:rsidP="7A6EC02A">
      <w:pPr>
        <w:spacing w:after="0" w:line="257" w:lineRule="auto"/>
        <w:ind w:right="0"/>
        <w:rPr>
          <w:rFonts w:ascii="Georgia" w:eastAsia="Calibri" w:hAnsi="Georgia" w:cs="Calibri"/>
          <w:i/>
          <w:iCs/>
          <w:sz w:val="22"/>
          <w:szCs w:val="22"/>
        </w:rPr>
      </w:pPr>
    </w:p>
    <w:p w14:paraId="53B36790" w14:textId="5055694F" w:rsidR="7E49597E" w:rsidRPr="00CF4687" w:rsidRDefault="7E49597E" w:rsidP="00005620">
      <w:pPr>
        <w:pStyle w:val="MellanrubrikVGR"/>
        <w:ind w:left="0"/>
        <w:rPr>
          <w:rFonts w:ascii="Georgia" w:hAnsi="Georgia"/>
        </w:rPr>
      </w:pPr>
      <w:r w:rsidRPr="00CF4687">
        <w:rPr>
          <w:rFonts w:ascii="Georgia" w:hAnsi="Georgia"/>
        </w:rPr>
        <w:t>1.7 Transport</w:t>
      </w:r>
    </w:p>
    <w:p w14:paraId="55217119" w14:textId="7A33488F" w:rsidR="7E49597E" w:rsidRPr="007573B0" w:rsidRDefault="7E49597E" w:rsidP="00005620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7573B0">
        <w:rPr>
          <w:rFonts w:ascii="Georgia" w:eastAsia="Calibri" w:hAnsi="Georgia" w:cs="Calibri"/>
        </w:rPr>
        <w:t xml:space="preserve">Patienttransportör/personal som transporterar patient ska alltid bära munskydd under transporten. </w:t>
      </w:r>
    </w:p>
    <w:p w14:paraId="367FFB34" w14:textId="2732D9C6" w:rsidR="7E49597E" w:rsidRPr="007573B0" w:rsidRDefault="7E49597E" w:rsidP="00005620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7573B0">
        <w:rPr>
          <w:rFonts w:ascii="Georgia" w:eastAsia="Calibri" w:hAnsi="Georgia" w:cs="Calibri"/>
        </w:rPr>
        <w:t xml:space="preserve">Vid bokning i </w:t>
      </w:r>
      <w:proofErr w:type="spellStart"/>
      <w:r w:rsidRPr="007573B0">
        <w:rPr>
          <w:rFonts w:ascii="Georgia" w:eastAsia="Calibri" w:hAnsi="Georgia" w:cs="Calibri"/>
        </w:rPr>
        <w:t>Columna</w:t>
      </w:r>
      <w:proofErr w:type="spellEnd"/>
      <w:r w:rsidRPr="007573B0">
        <w:rPr>
          <w:rFonts w:ascii="Georgia" w:eastAsia="Calibri" w:hAnsi="Georgia" w:cs="Calibri"/>
        </w:rPr>
        <w:t xml:space="preserve">: ange att transportören ska bära munskydd. </w:t>
      </w:r>
    </w:p>
    <w:p w14:paraId="501FA89D" w14:textId="5B5419F5" w:rsidR="7E49597E" w:rsidRPr="007573B0" w:rsidRDefault="7E49597E" w:rsidP="00005620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7573B0">
        <w:rPr>
          <w:rFonts w:ascii="Georgia" w:eastAsia="Calibri" w:hAnsi="Georgia" w:cs="Calibri"/>
        </w:rPr>
        <w:t>Patienten ska bära FFP3-munskydd vid transport samt i vistelse av gemensamma utrymmen: t</w:t>
      </w:r>
      <w:r w:rsidR="003D0845">
        <w:rPr>
          <w:rFonts w:ascii="Georgia" w:eastAsia="Calibri" w:hAnsi="Georgia" w:cs="Calibri"/>
        </w:rPr>
        <w:t xml:space="preserve">ill </w:t>
      </w:r>
      <w:r w:rsidRPr="007573B0">
        <w:rPr>
          <w:rFonts w:ascii="Georgia" w:eastAsia="Calibri" w:hAnsi="Georgia" w:cs="Calibri"/>
        </w:rPr>
        <w:t>ex</w:t>
      </w:r>
      <w:r w:rsidR="003D0845">
        <w:rPr>
          <w:rFonts w:ascii="Georgia" w:eastAsia="Calibri" w:hAnsi="Georgia" w:cs="Calibri"/>
        </w:rPr>
        <w:t>empel</w:t>
      </w:r>
      <w:r w:rsidRPr="007573B0">
        <w:rPr>
          <w:rFonts w:ascii="Georgia" w:eastAsia="Calibri" w:hAnsi="Georgia" w:cs="Calibri"/>
        </w:rPr>
        <w:t xml:space="preserve"> kiosken.</w:t>
      </w:r>
    </w:p>
    <w:p w14:paraId="63A8235E" w14:textId="74C373FE" w:rsidR="7A6EC02A" w:rsidRPr="00CF4687" w:rsidRDefault="7A6EC02A" w:rsidP="7A6EC02A">
      <w:pPr>
        <w:rPr>
          <w:rFonts w:ascii="Georgia" w:hAnsi="Georgia"/>
        </w:rPr>
      </w:pPr>
    </w:p>
    <w:p w14:paraId="1C253B9F" w14:textId="0EE69FBB" w:rsidR="7E49597E" w:rsidRPr="00CF4687" w:rsidRDefault="7E49597E" w:rsidP="7A6EC02A">
      <w:pPr>
        <w:pStyle w:val="Rubrik3"/>
        <w:ind w:left="0"/>
        <w:rPr>
          <w:rFonts w:ascii="Georgia" w:hAnsi="Georgia"/>
        </w:rPr>
      </w:pPr>
      <w:r w:rsidRPr="007211A9">
        <w:rPr>
          <w:rFonts w:ascii="Verdana" w:hAnsi="Verdana"/>
        </w:rPr>
        <w:t>2.</w:t>
      </w:r>
      <w:r w:rsidRPr="00CF4687">
        <w:rPr>
          <w:rFonts w:ascii="Georgia" w:hAnsi="Georgia"/>
        </w:rPr>
        <w:t xml:space="preserve"> </w:t>
      </w:r>
      <w:r w:rsidRPr="007211A9">
        <w:rPr>
          <w:rFonts w:ascii="Verdana" w:hAnsi="Verdana"/>
        </w:rPr>
        <w:t>Daglig inspektion av sjuksköterska och undersköterska</w:t>
      </w:r>
      <w:r w:rsidRPr="00CF4687">
        <w:rPr>
          <w:rFonts w:ascii="Georgia" w:hAnsi="Georgia"/>
        </w:rPr>
        <w:t xml:space="preserve"> </w:t>
      </w:r>
    </w:p>
    <w:p w14:paraId="45469B81" w14:textId="4C202657" w:rsidR="46DEEE36" w:rsidRPr="00CF4687" w:rsidRDefault="46DEEE36" w:rsidP="00005620">
      <w:pPr>
        <w:pStyle w:val="Liststycke"/>
        <w:ind w:left="426"/>
        <w:rPr>
          <w:rFonts w:ascii="Georgia" w:hAnsi="Georgia"/>
        </w:rPr>
      </w:pPr>
      <w:r w:rsidRPr="00CF4687">
        <w:rPr>
          <w:rFonts w:ascii="Georgia" w:hAnsi="Georgia"/>
        </w:rPr>
        <w:t>Informera</w:t>
      </w:r>
      <w:r w:rsidR="7E49597E" w:rsidRPr="00CF4687">
        <w:rPr>
          <w:rFonts w:ascii="Georgia" w:hAnsi="Georgia"/>
        </w:rPr>
        <w:t xml:space="preserve"> patienten om vad hen själv ska vara observant på. </w:t>
      </w:r>
    </w:p>
    <w:p w14:paraId="55E2BF23" w14:textId="46BC8A3A" w:rsidR="7A6EC02A" w:rsidRPr="00CF4687" w:rsidRDefault="7A6EC02A" w:rsidP="7A6EC02A">
      <w:pPr>
        <w:rPr>
          <w:rFonts w:ascii="Georgia" w:hAnsi="Georgia"/>
        </w:rPr>
      </w:pPr>
    </w:p>
    <w:p w14:paraId="5079707B" w14:textId="5481E945" w:rsidR="7E49597E" w:rsidRPr="00CF4687" w:rsidRDefault="7E49597E" w:rsidP="00005620">
      <w:pPr>
        <w:pStyle w:val="MellanrubrikVGR"/>
        <w:ind w:left="0"/>
        <w:rPr>
          <w:rFonts w:ascii="Georgia" w:hAnsi="Georgia"/>
          <w:sz w:val="24"/>
          <w:szCs w:val="24"/>
        </w:rPr>
      </w:pPr>
      <w:r w:rsidRPr="00CF4687">
        <w:rPr>
          <w:rFonts w:ascii="Georgia" w:hAnsi="Georgia"/>
          <w:sz w:val="24"/>
          <w:szCs w:val="24"/>
        </w:rPr>
        <w:t>2.1 Munhåla</w:t>
      </w:r>
    </w:p>
    <w:p w14:paraId="4C37981D" w14:textId="62953D72" w:rsidR="7E49597E" w:rsidRPr="00CF4687" w:rsidRDefault="7E49597E" w:rsidP="00005620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Inspektera läppar och hela munhålan varje morgon. </w:t>
      </w:r>
    </w:p>
    <w:p w14:paraId="4FE20C41" w14:textId="0848FC10" w:rsidR="7E49597E" w:rsidRPr="00CF4687" w:rsidRDefault="7E49597E" w:rsidP="00005620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Använd pinne vid behov samt ficklampa. </w:t>
      </w:r>
    </w:p>
    <w:p w14:paraId="57ED12AE" w14:textId="60AF3382" w:rsidR="7E49597E" w:rsidRPr="00CF4687" w:rsidRDefault="7E49597E" w:rsidP="00005620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Notera beläggningar, sår sprickor, slemhinneförändringar, svamp och blåsor. </w:t>
      </w:r>
    </w:p>
    <w:p w14:paraId="7324F291" w14:textId="6E8B5C06" w:rsidR="7E49597E" w:rsidRPr="00CF4687" w:rsidRDefault="7E49597E" w:rsidP="00005620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Fråga patienten om eventuella smakförändringar. </w:t>
      </w:r>
    </w:p>
    <w:p w14:paraId="66AFE6D2" w14:textId="2C24416F" w:rsidR="7E49597E" w:rsidRPr="00CF4687" w:rsidRDefault="7E49597E" w:rsidP="00005620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Rapportera avvikelser till ansvarig läkare. </w:t>
      </w:r>
    </w:p>
    <w:p w14:paraId="05C7FA10" w14:textId="232DEABA" w:rsidR="7A6EC02A" w:rsidRPr="00CF4687" w:rsidRDefault="7A6EC02A" w:rsidP="7A6EC02A">
      <w:pPr>
        <w:pStyle w:val="Liststycke"/>
        <w:numPr>
          <w:ilvl w:val="0"/>
          <w:numId w:val="0"/>
        </w:numPr>
        <w:spacing w:after="0" w:line="257" w:lineRule="auto"/>
        <w:ind w:left="720" w:right="0" w:hanging="360"/>
        <w:rPr>
          <w:rFonts w:ascii="Georgia" w:eastAsia="Calibri" w:hAnsi="Georgia" w:cs="Calibri"/>
        </w:rPr>
      </w:pPr>
    </w:p>
    <w:p w14:paraId="775B7A95" w14:textId="16D7CB43" w:rsidR="7E49597E" w:rsidRPr="00CF4687" w:rsidRDefault="7E49597E" w:rsidP="00005620">
      <w:pPr>
        <w:pStyle w:val="MellanrubrikVGR"/>
        <w:ind w:left="0"/>
        <w:rPr>
          <w:rFonts w:ascii="Georgia" w:hAnsi="Georgia"/>
          <w:sz w:val="24"/>
          <w:szCs w:val="24"/>
        </w:rPr>
      </w:pPr>
      <w:r w:rsidRPr="00CF4687">
        <w:rPr>
          <w:rFonts w:ascii="Georgia" w:hAnsi="Georgia"/>
          <w:sz w:val="24"/>
          <w:szCs w:val="24"/>
        </w:rPr>
        <w:t xml:space="preserve">2.2 Hudkostym </w:t>
      </w:r>
    </w:p>
    <w:p w14:paraId="65FDA36E" w14:textId="1251A540" w:rsidR="7E49597E" w:rsidRPr="00CF4687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Inspektera hela hudkostymen. </w:t>
      </w:r>
    </w:p>
    <w:p w14:paraId="22A1D591" w14:textId="12AF146C" w:rsidR="7E49597E" w:rsidRPr="00CF4687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Bedöm torrhet, sår, </w:t>
      </w:r>
      <w:proofErr w:type="spellStart"/>
      <w:r w:rsidRPr="00CF4687">
        <w:rPr>
          <w:rFonts w:ascii="Georgia" w:eastAsia="Calibri" w:hAnsi="Georgia" w:cs="Calibri"/>
        </w:rPr>
        <w:t>petekier</w:t>
      </w:r>
      <w:proofErr w:type="spellEnd"/>
      <w:r w:rsidRPr="00CF4687">
        <w:rPr>
          <w:rFonts w:ascii="Georgia" w:eastAsia="Calibri" w:hAnsi="Georgia" w:cs="Calibri"/>
        </w:rPr>
        <w:t xml:space="preserve"> samt instickställen (CVK, PVK, drän </w:t>
      </w:r>
      <w:r w:rsidR="007152D2" w:rsidRPr="00CF4687">
        <w:rPr>
          <w:rFonts w:ascii="Georgia" w:eastAsia="Calibri" w:hAnsi="Georgia" w:cs="Calibri"/>
        </w:rPr>
        <w:t>etcetera</w:t>
      </w:r>
      <w:r w:rsidRPr="00CF4687">
        <w:rPr>
          <w:rFonts w:ascii="Georgia" w:eastAsia="Calibri" w:hAnsi="Georgia" w:cs="Calibri"/>
        </w:rPr>
        <w:t xml:space="preserve">). </w:t>
      </w:r>
    </w:p>
    <w:p w14:paraId="7E686C8E" w14:textId="095711F7" w:rsidR="7E49597E" w:rsidRPr="00CF4687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Kontrollera naglar och nagelband. </w:t>
      </w:r>
    </w:p>
    <w:p w14:paraId="5E691773" w14:textId="4383F658" w:rsidR="7A6EC02A" w:rsidRPr="00CF4687" w:rsidRDefault="7A6EC02A" w:rsidP="7A6EC02A">
      <w:pPr>
        <w:spacing w:after="0" w:line="257" w:lineRule="auto"/>
        <w:ind w:right="0"/>
        <w:rPr>
          <w:rFonts w:ascii="Georgia" w:eastAsia="Calibri" w:hAnsi="Georgia" w:cs="Calibri"/>
        </w:rPr>
      </w:pPr>
    </w:p>
    <w:p w14:paraId="03DC54D2" w14:textId="2F40FD2A" w:rsidR="7E49597E" w:rsidRPr="00CF4687" w:rsidRDefault="7E49597E" w:rsidP="00670C6C">
      <w:pPr>
        <w:pStyle w:val="MellanrubrikVGR"/>
        <w:ind w:left="0"/>
        <w:rPr>
          <w:rFonts w:ascii="Georgia" w:hAnsi="Georgia"/>
          <w:sz w:val="24"/>
          <w:szCs w:val="24"/>
        </w:rPr>
      </w:pPr>
      <w:r w:rsidRPr="00CF4687">
        <w:rPr>
          <w:rFonts w:ascii="Georgia" w:hAnsi="Georgia"/>
          <w:sz w:val="24"/>
          <w:szCs w:val="24"/>
        </w:rPr>
        <w:t>2.3 Stjärtvård</w:t>
      </w:r>
    </w:p>
    <w:p w14:paraId="160FB51E" w14:textId="1992EA35" w:rsidR="7E49597E" w:rsidRPr="00CF4687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Inspektera dagligen efter sprickor, hemorrojder eller abscesser. </w:t>
      </w:r>
    </w:p>
    <w:p w14:paraId="2D96FC76" w14:textId="4A733D59" w:rsidR="7E49597E" w:rsidRPr="00CF4687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Informera patienten om att tvätta noggrant efter toalettbesök. </w:t>
      </w:r>
    </w:p>
    <w:p w14:paraId="0991CDE8" w14:textId="3D7FCA21" w:rsidR="7E49597E" w:rsidRPr="00CF4687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Vid behov: smörja in med </w:t>
      </w:r>
      <w:proofErr w:type="spellStart"/>
      <w:r w:rsidRPr="00CF4687">
        <w:rPr>
          <w:rFonts w:ascii="Georgia" w:eastAsia="Calibri" w:hAnsi="Georgia" w:cs="Calibri"/>
        </w:rPr>
        <w:t>Inotyol</w:t>
      </w:r>
      <w:proofErr w:type="spellEnd"/>
      <w:r w:rsidRPr="00CF4687">
        <w:rPr>
          <w:rFonts w:ascii="Georgia" w:eastAsia="Calibri" w:hAnsi="Georgia" w:cs="Calibri"/>
        </w:rPr>
        <w:t xml:space="preserve"> eller </w:t>
      </w:r>
      <w:proofErr w:type="spellStart"/>
      <w:r w:rsidRPr="00CF4687">
        <w:rPr>
          <w:rFonts w:ascii="Georgia" w:eastAsia="Calibri" w:hAnsi="Georgia" w:cs="Calibri"/>
        </w:rPr>
        <w:t>Xyloproct</w:t>
      </w:r>
      <w:proofErr w:type="spellEnd"/>
      <w:r w:rsidRPr="00CF4687">
        <w:rPr>
          <w:rFonts w:ascii="Georgia" w:eastAsia="Calibri" w:hAnsi="Georgia" w:cs="Calibri"/>
        </w:rPr>
        <w:t xml:space="preserve">. </w:t>
      </w:r>
    </w:p>
    <w:p w14:paraId="6112049B" w14:textId="0E3EE56B" w:rsidR="7E49597E" w:rsidRPr="00CF4687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>Undvik alltid rektaltemp, rektalpalpation och stolpiller.</w:t>
      </w:r>
    </w:p>
    <w:p w14:paraId="2AAD6438" w14:textId="697D1190" w:rsidR="7A6EC02A" w:rsidRPr="00CF4687" w:rsidRDefault="7A6EC02A" w:rsidP="7A6EC02A">
      <w:pPr>
        <w:rPr>
          <w:rFonts w:ascii="Georgia" w:hAnsi="Georgia"/>
        </w:rPr>
      </w:pPr>
    </w:p>
    <w:p w14:paraId="74FC2D64" w14:textId="243CCBF3" w:rsidR="7E49597E" w:rsidRPr="00CF4687" w:rsidRDefault="7E49597E" w:rsidP="7A6EC02A">
      <w:pPr>
        <w:pStyle w:val="Rubrik3"/>
        <w:ind w:left="0"/>
        <w:rPr>
          <w:rFonts w:ascii="Georgia" w:hAnsi="Georgia"/>
        </w:rPr>
      </w:pPr>
      <w:r w:rsidRPr="00CC7020">
        <w:rPr>
          <w:rFonts w:ascii="Verdana" w:hAnsi="Verdana"/>
        </w:rPr>
        <w:t>3.</w:t>
      </w:r>
      <w:r w:rsidRPr="00CF4687">
        <w:rPr>
          <w:rFonts w:ascii="Georgia" w:hAnsi="Georgia"/>
        </w:rPr>
        <w:t xml:space="preserve"> </w:t>
      </w:r>
      <w:r w:rsidRPr="00CC7020">
        <w:rPr>
          <w:rFonts w:ascii="Verdana" w:hAnsi="Verdana"/>
        </w:rPr>
        <w:t>Personalrutiner</w:t>
      </w:r>
    </w:p>
    <w:p w14:paraId="2AEA578B" w14:textId="0C42353D" w:rsidR="7A6EC02A" w:rsidRPr="00CF4687" w:rsidRDefault="7A6EC02A" w:rsidP="7A6EC02A">
      <w:pPr>
        <w:ind w:left="720"/>
        <w:rPr>
          <w:rFonts w:ascii="Georgia" w:hAnsi="Georgia"/>
        </w:rPr>
      </w:pPr>
    </w:p>
    <w:p w14:paraId="5087C4E2" w14:textId="39233952" w:rsidR="7E49597E" w:rsidRPr="007152D2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7152D2">
        <w:rPr>
          <w:rFonts w:ascii="Georgia" w:eastAsia="Calibri" w:hAnsi="Georgia" w:cs="Calibri"/>
        </w:rPr>
        <w:t xml:space="preserve">Infektionskänsliga patienter prioriteras vid omvårdnadsarbetet om situationen tillåter. </w:t>
      </w:r>
    </w:p>
    <w:p w14:paraId="32DC6337" w14:textId="49564888" w:rsidR="7E49597E" w:rsidRPr="007152D2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7152D2">
        <w:rPr>
          <w:rFonts w:ascii="Georgia" w:eastAsia="Calibri" w:hAnsi="Georgia" w:cs="Calibri"/>
        </w:rPr>
        <w:lastRenderedPageBreak/>
        <w:t xml:space="preserve">Infektionskänsliga patienter ska serveras alla måltider först – alltid. </w:t>
      </w:r>
    </w:p>
    <w:p w14:paraId="38C2FBCF" w14:textId="4D4D2C68" w:rsidR="7E49597E" w:rsidRPr="007152D2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7152D2">
        <w:rPr>
          <w:rFonts w:ascii="Georgia" w:eastAsia="Calibri" w:hAnsi="Georgia" w:cs="Calibri"/>
        </w:rPr>
        <w:t xml:space="preserve">Basala hygienrutiner ska alltid tillämpas. </w:t>
      </w:r>
    </w:p>
    <w:p w14:paraId="75F871B4" w14:textId="74FAC53D" w:rsidR="7E49597E" w:rsidRPr="007152D2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7152D2">
        <w:rPr>
          <w:rFonts w:ascii="Georgia" w:eastAsia="Calibri" w:hAnsi="Georgia" w:cs="Calibri"/>
        </w:rPr>
        <w:t xml:space="preserve">Dörrarna mellan patientrum-sluss-korridor (gäller isoleringsrummen) ska alltid vara stängda. Undantag får göras av ansvarig läkare. </w:t>
      </w:r>
    </w:p>
    <w:p w14:paraId="71DFB2C4" w14:textId="2E9CA838" w:rsidR="7E49597E" w:rsidRPr="007152D2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7152D2">
        <w:rPr>
          <w:rFonts w:ascii="Georgia" w:eastAsia="Calibri" w:hAnsi="Georgia" w:cs="Calibri"/>
        </w:rPr>
        <w:t>Munskydd ska användas på alla kliniker där patienten vårdas.</w:t>
      </w:r>
    </w:p>
    <w:p w14:paraId="12D5DD0F" w14:textId="572DA026" w:rsidR="7A6EC02A" w:rsidRDefault="7A6EC02A" w:rsidP="7A6EC02A"/>
    <w:p w14:paraId="37E5C234" w14:textId="49595F1D" w:rsidR="7E49597E" w:rsidRPr="00C34698" w:rsidRDefault="7E49597E" w:rsidP="7A6EC02A">
      <w:pPr>
        <w:pStyle w:val="Rubrik3"/>
        <w:ind w:left="0"/>
        <w:rPr>
          <w:rFonts w:ascii="Verdana" w:hAnsi="Verdana"/>
        </w:rPr>
      </w:pPr>
      <w:r w:rsidRPr="00C34698">
        <w:rPr>
          <w:rFonts w:ascii="Verdana" w:hAnsi="Verdana"/>
        </w:rPr>
        <w:t>4. Anhöriga</w:t>
      </w:r>
    </w:p>
    <w:p w14:paraId="0B5358AF" w14:textId="7CD0869D" w:rsidR="7A6EC02A" w:rsidRDefault="7A6EC02A" w:rsidP="007152D2">
      <w:pPr>
        <w:ind w:left="0"/>
      </w:pPr>
    </w:p>
    <w:p w14:paraId="3DBCBE9C" w14:textId="2C9A1F31" w:rsidR="7E49597E" w:rsidRPr="00CF4687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Ska anmäla sig hos ansvarig sjuksköterska före besök. </w:t>
      </w:r>
    </w:p>
    <w:p w14:paraId="08B8295D" w14:textId="43F9031E" w:rsidR="7E49597E" w:rsidRPr="00CF4687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Ytterkläder ska lämnas i slussen. </w:t>
      </w:r>
    </w:p>
    <w:p w14:paraId="626D73A3" w14:textId="564C5193" w:rsidR="7E49597E" w:rsidRPr="00CF4687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>Ingen med pågående infektion får besöka patienten</w:t>
      </w:r>
      <w:r w:rsidR="5F8C1D4D" w:rsidRPr="00CF4687">
        <w:rPr>
          <w:rFonts w:ascii="Georgia" w:eastAsia="Calibri" w:hAnsi="Georgia" w:cs="Calibri"/>
        </w:rPr>
        <w:t xml:space="preserve">. </w:t>
      </w:r>
    </w:p>
    <w:p w14:paraId="65CC5995" w14:textId="01DAFCBB" w:rsidR="7E49597E" w:rsidRPr="00CF4687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Blomsterförbud råder. </w:t>
      </w:r>
    </w:p>
    <w:p w14:paraId="768814A1" w14:textId="15F6A69C" w:rsidR="7E49597E" w:rsidRPr="00CF4687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Munskydd ska användas. </w:t>
      </w:r>
    </w:p>
    <w:p w14:paraId="3671EB10" w14:textId="0DF2F161" w:rsidR="7E49597E" w:rsidRPr="00CF4687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>Besök av små barn sker i samråd med ansvarig läkare.</w:t>
      </w:r>
    </w:p>
    <w:p w14:paraId="27ABBF93" w14:textId="3C306C22" w:rsidR="7A6EC02A" w:rsidRDefault="7A6EC02A" w:rsidP="7A6EC02A">
      <w:pPr>
        <w:spacing w:after="0" w:line="257" w:lineRule="auto"/>
        <w:ind w:left="720" w:right="0"/>
        <w:rPr>
          <w:rFonts w:ascii="Calibri" w:eastAsia="Calibri" w:hAnsi="Calibri" w:cs="Calibri"/>
          <w:sz w:val="22"/>
          <w:szCs w:val="22"/>
        </w:rPr>
      </w:pPr>
    </w:p>
    <w:p w14:paraId="41CFD786" w14:textId="5DA520FA" w:rsidR="7E49597E" w:rsidRPr="00C34698" w:rsidRDefault="7E49597E" w:rsidP="7A6EC02A">
      <w:pPr>
        <w:pStyle w:val="Rubrik3"/>
        <w:ind w:left="0"/>
        <w:rPr>
          <w:rFonts w:ascii="Verdana" w:hAnsi="Verdana"/>
        </w:rPr>
      </w:pPr>
      <w:r w:rsidRPr="00C34698">
        <w:rPr>
          <w:rFonts w:ascii="Verdana" w:hAnsi="Verdana"/>
        </w:rPr>
        <w:t xml:space="preserve">5. Feber </w:t>
      </w:r>
    </w:p>
    <w:p w14:paraId="22D2A65E" w14:textId="7F304B51" w:rsidR="7A6EC02A" w:rsidRDefault="7A6EC02A" w:rsidP="7A6EC02A">
      <w:pPr>
        <w:ind w:left="0"/>
        <w:rPr>
          <w:rFonts w:ascii="Calibri" w:eastAsia="Calibri" w:hAnsi="Calibri" w:cs="Calibri"/>
          <w:sz w:val="22"/>
          <w:szCs w:val="22"/>
        </w:rPr>
      </w:pPr>
    </w:p>
    <w:p w14:paraId="0B45ECA0" w14:textId="1F62DFB1" w:rsidR="7E49597E" w:rsidRPr="00CF4687" w:rsidRDefault="7E49597E" w:rsidP="7A6EC02A">
      <w:pPr>
        <w:ind w:left="0"/>
        <w:rPr>
          <w:rFonts w:ascii="Georgia" w:hAnsi="Georgia"/>
        </w:rPr>
      </w:pPr>
      <w:r w:rsidRPr="00CF4687">
        <w:rPr>
          <w:rFonts w:ascii="Georgia" w:eastAsia="Calibri" w:hAnsi="Georgia" w:cs="Calibri"/>
        </w:rPr>
        <w:t xml:space="preserve">Vid feber ≥38,5 °C eller frossa (eller enligt läkarordination): </w:t>
      </w:r>
    </w:p>
    <w:p w14:paraId="092BB367" w14:textId="30423847" w:rsidR="7E49597E" w:rsidRPr="00CF4687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>Ta blododlingar omedelbart</w:t>
      </w:r>
      <w:r w:rsidR="00670C6C">
        <w:rPr>
          <w:rFonts w:ascii="Georgia" w:eastAsia="Calibri" w:hAnsi="Georgia" w:cs="Calibri"/>
        </w:rPr>
        <w:t>.</w:t>
      </w:r>
      <w:r w:rsidRPr="00CF4687">
        <w:rPr>
          <w:rFonts w:ascii="Georgia" w:eastAsia="Calibri" w:hAnsi="Georgia" w:cs="Calibri"/>
        </w:rPr>
        <w:t xml:space="preserve"> </w:t>
      </w:r>
    </w:p>
    <w:p w14:paraId="5498E52D" w14:textId="250059C3" w:rsidR="7E49597E" w:rsidRPr="00CF4687" w:rsidRDefault="7E49597E" w:rsidP="00670C6C">
      <w:pPr>
        <w:spacing w:after="0" w:line="257" w:lineRule="auto"/>
        <w:ind w:left="426" w:right="0"/>
        <w:rPr>
          <w:rFonts w:ascii="Georgia" w:hAnsi="Georgia"/>
        </w:rPr>
      </w:pPr>
      <w:r w:rsidRPr="00CF4687">
        <w:rPr>
          <w:rFonts w:ascii="Georgia" w:eastAsia="Calibri" w:hAnsi="Georgia" w:cs="Calibri"/>
        </w:rPr>
        <w:t xml:space="preserve">Om ingen central infart: Ta fyra flaskor perifert. </w:t>
      </w:r>
    </w:p>
    <w:p w14:paraId="015F5FBC" w14:textId="4332E0D8" w:rsidR="7E49597E" w:rsidRPr="00CF4687" w:rsidRDefault="7E49597E" w:rsidP="00670C6C">
      <w:pPr>
        <w:spacing w:after="0" w:line="257" w:lineRule="auto"/>
        <w:ind w:left="426" w:right="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Vid central infart: Ta två perifert och två centralt). </w:t>
      </w:r>
      <w:r w:rsidRPr="00CF4687">
        <w:rPr>
          <w:rFonts w:ascii="Georgia" w:hAnsi="Georgia"/>
        </w:rPr>
        <w:br/>
      </w:r>
    </w:p>
    <w:p w14:paraId="3AC93E36" w14:textId="52534382" w:rsidR="7E49597E" w:rsidRPr="00CF4687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 xml:space="preserve">Ta urinodling samt eventuellt SARS-cov-2/Influensa/RSV PCR, NPH-odling, CRP+LPK. </w:t>
      </w:r>
    </w:p>
    <w:p w14:paraId="1EDF85E9" w14:textId="66FD6FDA" w:rsidR="7E49597E" w:rsidRPr="00CF4687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CF4687">
        <w:rPr>
          <w:rFonts w:ascii="Georgia" w:eastAsia="Calibri" w:hAnsi="Georgia" w:cs="Calibri"/>
        </w:rPr>
        <w:t>Urinodling ska tas men får inte fördröja antibiotikainsättning.</w:t>
      </w:r>
    </w:p>
    <w:p w14:paraId="292992A5" w14:textId="22A84F25" w:rsidR="7A6EC02A" w:rsidRDefault="7A6EC02A" w:rsidP="7A6EC02A">
      <w:pPr>
        <w:ind w:left="0"/>
      </w:pPr>
    </w:p>
    <w:p w14:paraId="2D18B729" w14:textId="3EFAB2CD" w:rsidR="7E49597E" w:rsidRPr="00C34698" w:rsidRDefault="7E49597E" w:rsidP="7A6EC02A">
      <w:pPr>
        <w:pStyle w:val="Rubrik3"/>
        <w:ind w:left="0"/>
        <w:rPr>
          <w:rFonts w:ascii="Verdana" w:hAnsi="Verdana"/>
        </w:rPr>
      </w:pPr>
      <w:r w:rsidRPr="00C34698">
        <w:rPr>
          <w:rFonts w:ascii="Verdana" w:hAnsi="Verdana"/>
        </w:rPr>
        <w:t>6. Antibiotikabehandling</w:t>
      </w:r>
    </w:p>
    <w:p w14:paraId="3923C0E2" w14:textId="2862BAF0" w:rsidR="7A6EC02A" w:rsidRDefault="7A6EC02A" w:rsidP="7A6EC02A"/>
    <w:p w14:paraId="5D22D7CF" w14:textId="5F7CAC7D" w:rsidR="7E49597E" w:rsidRPr="007573B0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7573B0">
        <w:rPr>
          <w:rFonts w:ascii="Georgia" w:eastAsia="Calibri" w:hAnsi="Georgia" w:cs="Calibri"/>
        </w:rPr>
        <w:t xml:space="preserve">Kontakta läkaren för eventuell byte av antibiotika eller insättning av antibiotika. </w:t>
      </w:r>
    </w:p>
    <w:p w14:paraId="5932C5AB" w14:textId="548C8E1C" w:rsidR="7E49597E" w:rsidRPr="007573B0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7573B0">
        <w:rPr>
          <w:rFonts w:ascii="Georgia" w:eastAsia="Calibri" w:hAnsi="Georgia" w:cs="Calibri"/>
        </w:rPr>
        <w:t xml:space="preserve">Antibiotika ska administreras direkt </w:t>
      </w:r>
      <w:r w:rsidRPr="007573B0">
        <w:rPr>
          <w:rFonts w:ascii="Georgia" w:eastAsia="Calibri" w:hAnsi="Georgia" w:cs="Calibri"/>
          <w:u w:val="single"/>
        </w:rPr>
        <w:t>efter</w:t>
      </w:r>
      <w:r w:rsidRPr="007573B0">
        <w:rPr>
          <w:rFonts w:ascii="Georgia" w:eastAsia="Calibri" w:hAnsi="Georgia" w:cs="Calibri"/>
        </w:rPr>
        <w:t xml:space="preserve"> tagna odlingar (se punkt 5.)</w:t>
      </w:r>
    </w:p>
    <w:p w14:paraId="4DFFD12B" w14:textId="610B161F" w:rsidR="7A6EC02A" w:rsidRDefault="7A6EC02A" w:rsidP="7A6EC02A">
      <w:pPr>
        <w:spacing w:after="0" w:line="257" w:lineRule="auto"/>
        <w:ind w:right="0"/>
        <w:rPr>
          <w:rFonts w:ascii="Calibri" w:eastAsia="Calibri" w:hAnsi="Calibri" w:cs="Calibri"/>
          <w:sz w:val="22"/>
          <w:szCs w:val="22"/>
        </w:rPr>
      </w:pPr>
    </w:p>
    <w:p w14:paraId="08A06C40" w14:textId="5E1FE08D" w:rsidR="7A6EC02A" w:rsidRDefault="7A6EC02A" w:rsidP="7A6EC02A">
      <w:pPr>
        <w:spacing w:after="0" w:line="257" w:lineRule="auto"/>
        <w:ind w:left="0" w:right="0"/>
        <w:rPr>
          <w:rFonts w:ascii="Calibri" w:eastAsia="Calibri" w:hAnsi="Calibri" w:cs="Calibri"/>
          <w:sz w:val="22"/>
          <w:szCs w:val="22"/>
        </w:rPr>
      </w:pPr>
    </w:p>
    <w:p w14:paraId="21F8F227" w14:textId="575ED388" w:rsidR="7E49597E" w:rsidRPr="00C34698" w:rsidRDefault="7E49597E" w:rsidP="7A6EC02A">
      <w:pPr>
        <w:pStyle w:val="Rubrik3"/>
        <w:ind w:left="0"/>
        <w:rPr>
          <w:rFonts w:ascii="Verdana" w:hAnsi="Verdana"/>
        </w:rPr>
      </w:pPr>
      <w:r w:rsidRPr="00C34698">
        <w:rPr>
          <w:rFonts w:ascii="Verdana" w:hAnsi="Verdana"/>
        </w:rPr>
        <w:t>7. Direktinläggning</w:t>
      </w:r>
    </w:p>
    <w:p w14:paraId="56F4FB70" w14:textId="53A210B3" w:rsidR="7A6EC02A" w:rsidRDefault="7A6EC02A" w:rsidP="7A6EC02A">
      <w:pPr>
        <w:ind w:left="0"/>
      </w:pPr>
    </w:p>
    <w:p w14:paraId="0CD6859C" w14:textId="1F67E038" w:rsidR="7E49597E" w:rsidRPr="003354CA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3354CA">
        <w:rPr>
          <w:rFonts w:ascii="Georgia" w:eastAsia="Calibri" w:hAnsi="Georgia" w:cs="Calibri"/>
        </w:rPr>
        <w:t>Ankomst NEWS.</w:t>
      </w:r>
    </w:p>
    <w:p w14:paraId="69637D6F" w14:textId="77777777" w:rsidR="00A95792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3354CA">
        <w:rPr>
          <w:rFonts w:ascii="Georgia" w:eastAsia="Calibri" w:hAnsi="Georgia" w:cs="Calibri"/>
        </w:rPr>
        <w:t xml:space="preserve">Odlingsprover enligt ovan. </w:t>
      </w:r>
    </w:p>
    <w:p w14:paraId="54587C94" w14:textId="42D2E66A" w:rsidR="7E49597E" w:rsidRPr="00A95792" w:rsidRDefault="7E49597E" w:rsidP="00670C6C">
      <w:pPr>
        <w:pStyle w:val="Liststycke"/>
        <w:spacing w:after="0" w:line="257" w:lineRule="auto"/>
        <w:ind w:left="426" w:right="0" w:hanging="360"/>
        <w:rPr>
          <w:rFonts w:ascii="Georgia" w:eastAsia="Calibri" w:hAnsi="Georgia" w:cs="Calibri"/>
        </w:rPr>
      </w:pPr>
      <w:r w:rsidRPr="00E03784">
        <w:rPr>
          <w:rFonts w:ascii="Georgia" w:eastAsia="Calibri" w:hAnsi="Georgia" w:cs="Calibri"/>
        </w:rPr>
        <w:t xml:space="preserve">Labprover </w:t>
      </w:r>
      <w:r w:rsidRPr="00A95792">
        <w:rPr>
          <w:rFonts w:ascii="Georgia" w:eastAsia="Calibri" w:hAnsi="Georgia" w:cs="Calibri"/>
        </w:rPr>
        <w:t>efter ordination av hematologläkare</w:t>
      </w:r>
      <w:r w:rsidR="4DB333B0" w:rsidRPr="00A95792">
        <w:rPr>
          <w:rFonts w:ascii="Georgia" w:eastAsia="Calibri" w:hAnsi="Georgia" w:cs="Calibri"/>
        </w:rPr>
        <w:t xml:space="preserve"> - </w:t>
      </w:r>
      <w:r w:rsidR="4DB333B0" w:rsidRPr="00A95792">
        <w:rPr>
          <w:rFonts w:ascii="Georgia" w:eastAsia="Calibri" w:hAnsi="Georgia" w:cs="Calibri"/>
          <w:b/>
          <w:bCs/>
        </w:rPr>
        <w:t>p</w:t>
      </w:r>
      <w:r w:rsidRPr="00A95792">
        <w:rPr>
          <w:rFonts w:ascii="Georgia" w:eastAsia="Calibri" w:hAnsi="Georgia" w:cs="Calibri"/>
          <w:b/>
          <w:bCs/>
        </w:rPr>
        <w:t xml:space="preserve">roverna ska </w:t>
      </w:r>
      <w:proofErr w:type="spellStart"/>
      <w:r w:rsidRPr="00A95792">
        <w:rPr>
          <w:rFonts w:ascii="Georgia" w:eastAsia="Calibri" w:hAnsi="Georgia" w:cs="Calibri"/>
          <w:b/>
          <w:bCs/>
        </w:rPr>
        <w:t>akutmärkas</w:t>
      </w:r>
      <w:proofErr w:type="spellEnd"/>
      <w:r w:rsidRPr="00A95792">
        <w:rPr>
          <w:rFonts w:ascii="Georgia" w:eastAsia="Calibri" w:hAnsi="Georgia" w:cs="Calibri"/>
          <w:b/>
          <w:bCs/>
        </w:rPr>
        <w:t xml:space="preserve"> samt bevakas, </w:t>
      </w:r>
      <w:r w:rsidR="00473B7C" w:rsidRPr="00A95792">
        <w:rPr>
          <w:rFonts w:ascii="Georgia" w:eastAsia="Calibri" w:hAnsi="Georgia" w:cs="Calibri"/>
          <w:b/>
          <w:bCs/>
        </w:rPr>
        <w:t>framför allt</w:t>
      </w:r>
      <w:r w:rsidRPr="00A95792">
        <w:rPr>
          <w:rFonts w:ascii="Georgia" w:eastAsia="Calibri" w:hAnsi="Georgia" w:cs="Calibri"/>
          <w:b/>
          <w:bCs/>
        </w:rPr>
        <w:t xml:space="preserve"> p</w:t>
      </w:r>
      <w:r w:rsidR="008B09D1">
        <w:rPr>
          <w:rFonts w:ascii="Georgia" w:eastAsia="Calibri" w:hAnsi="Georgia" w:cs="Calibri"/>
          <w:b/>
          <w:bCs/>
        </w:rPr>
        <w:t>å grund av</w:t>
      </w:r>
      <w:r w:rsidRPr="00A95792">
        <w:rPr>
          <w:rFonts w:ascii="Georgia" w:eastAsia="Calibri" w:hAnsi="Georgia" w:cs="Calibri"/>
          <w:b/>
          <w:bCs/>
        </w:rPr>
        <w:t xml:space="preserve"> eventuellt transfusionsbehov. </w:t>
      </w:r>
    </w:p>
    <w:p w14:paraId="229611BA" w14:textId="78F66255" w:rsidR="7E49597E" w:rsidRPr="003354CA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3354CA">
        <w:rPr>
          <w:rFonts w:ascii="Georgia" w:eastAsia="Calibri" w:hAnsi="Georgia" w:cs="Calibri"/>
        </w:rPr>
        <w:t xml:space="preserve">Om ej central infart: sätt PVK. </w:t>
      </w:r>
    </w:p>
    <w:p w14:paraId="18112DDB" w14:textId="77D01D40" w:rsidR="7E49597E" w:rsidRPr="003354CA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3354CA">
        <w:rPr>
          <w:rFonts w:ascii="Georgia" w:eastAsia="Calibri" w:hAnsi="Georgia" w:cs="Calibri"/>
        </w:rPr>
        <w:lastRenderedPageBreak/>
        <w:t xml:space="preserve">Informera om </w:t>
      </w:r>
      <w:proofErr w:type="spellStart"/>
      <w:r w:rsidRPr="003354CA">
        <w:rPr>
          <w:rFonts w:ascii="Georgia" w:eastAsia="Calibri" w:hAnsi="Georgia" w:cs="Calibri"/>
        </w:rPr>
        <w:t>isoleringsrutin</w:t>
      </w:r>
      <w:proofErr w:type="spellEnd"/>
      <w:r w:rsidRPr="003354CA">
        <w:rPr>
          <w:rFonts w:ascii="Georgia" w:eastAsia="Calibri" w:hAnsi="Georgia" w:cs="Calibri"/>
        </w:rPr>
        <w:t xml:space="preserve">. </w:t>
      </w:r>
    </w:p>
    <w:p w14:paraId="5820A812" w14:textId="3B67F991" w:rsidR="7E49597E" w:rsidRPr="003354CA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3354CA">
        <w:rPr>
          <w:rFonts w:ascii="Georgia" w:eastAsia="Calibri" w:hAnsi="Georgia" w:cs="Calibri"/>
        </w:rPr>
        <w:t xml:space="preserve">Påbörja sjuksköterske-inskrivning samt planering. </w:t>
      </w:r>
    </w:p>
    <w:p w14:paraId="24114F73" w14:textId="14D2769F" w:rsidR="7E49597E" w:rsidRPr="003354CA" w:rsidRDefault="7E49597E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3354CA">
        <w:rPr>
          <w:rFonts w:ascii="Georgia" w:eastAsia="Calibri" w:hAnsi="Georgia" w:cs="Calibri"/>
        </w:rPr>
        <w:t xml:space="preserve">Påbörja kontroller enligt </w:t>
      </w:r>
      <w:proofErr w:type="spellStart"/>
      <w:r w:rsidRPr="003354CA">
        <w:rPr>
          <w:rFonts w:ascii="Georgia" w:eastAsia="Calibri" w:hAnsi="Georgia" w:cs="Calibri"/>
        </w:rPr>
        <w:t>isoleringsschemat</w:t>
      </w:r>
      <w:proofErr w:type="spellEnd"/>
      <w:r w:rsidRPr="003354CA">
        <w:rPr>
          <w:rFonts w:ascii="Georgia" w:eastAsia="Calibri" w:hAnsi="Georgia" w:cs="Calibri"/>
        </w:rPr>
        <w:t>.</w:t>
      </w:r>
    </w:p>
    <w:p w14:paraId="3A19B9BE" w14:textId="3CDCA94B" w:rsidR="413507ED" w:rsidRPr="007573B0" w:rsidRDefault="413507ED" w:rsidP="7A6EC02A">
      <w:pPr>
        <w:pStyle w:val="Liststycke"/>
        <w:spacing w:after="0" w:line="257" w:lineRule="auto"/>
        <w:ind w:left="720" w:right="0" w:hanging="360"/>
        <w:rPr>
          <w:rFonts w:ascii="Georgia" w:eastAsia="Calibri" w:hAnsi="Georgia" w:cs="Calibri"/>
        </w:rPr>
      </w:pPr>
      <w:r w:rsidRPr="007573B0">
        <w:rPr>
          <w:rFonts w:ascii="Georgia" w:eastAsia="Calibri" w:hAnsi="Georgia" w:cs="Calibri"/>
        </w:rPr>
        <w:t xml:space="preserve">Eventuellt kontakt med </w:t>
      </w:r>
      <w:r w:rsidR="0CB61E68" w:rsidRPr="007573B0">
        <w:rPr>
          <w:rFonts w:ascii="Georgia" w:eastAsia="Calibri" w:hAnsi="Georgia" w:cs="Calibri"/>
        </w:rPr>
        <w:t>infektionsjour/</w:t>
      </w:r>
      <w:proofErr w:type="spellStart"/>
      <w:r w:rsidR="0CB61E68" w:rsidRPr="007573B0">
        <w:rPr>
          <w:rFonts w:ascii="Georgia" w:eastAsia="Calibri" w:hAnsi="Georgia" w:cs="Calibri"/>
        </w:rPr>
        <w:t>husjour</w:t>
      </w:r>
      <w:proofErr w:type="spellEnd"/>
      <w:r w:rsidR="0CB61E68" w:rsidRPr="007573B0">
        <w:rPr>
          <w:rFonts w:ascii="Georgia" w:eastAsia="Calibri" w:hAnsi="Georgia" w:cs="Calibri"/>
        </w:rPr>
        <w:t xml:space="preserve"> på medicin för klinisk bedömning av patienten om inläggning sker </w:t>
      </w:r>
      <w:r w:rsidR="6618DAE7" w:rsidRPr="007573B0">
        <w:rPr>
          <w:rFonts w:ascii="Georgia" w:eastAsia="Calibri" w:hAnsi="Georgia" w:cs="Calibri"/>
        </w:rPr>
        <w:t>under jourtid.</w:t>
      </w:r>
      <w:r w:rsidR="7164CE0A" w:rsidRPr="007573B0">
        <w:rPr>
          <w:rFonts w:ascii="Georgia" w:eastAsia="Calibri" w:hAnsi="Georgia" w:cs="Calibri"/>
        </w:rPr>
        <w:t xml:space="preserve"> </w:t>
      </w:r>
    </w:p>
    <w:p w14:paraId="263B07E9" w14:textId="5C84194C" w:rsidR="7A6EC02A" w:rsidRDefault="7A6EC02A" w:rsidP="7A6EC02A">
      <w:pPr>
        <w:ind w:left="0"/>
      </w:pPr>
    </w:p>
    <w:p w14:paraId="37E36D24" w14:textId="1A491532" w:rsidR="7E49597E" w:rsidRPr="00C34698" w:rsidRDefault="7E49597E" w:rsidP="7A6EC02A">
      <w:pPr>
        <w:pStyle w:val="Rubrik3"/>
        <w:ind w:left="0"/>
        <w:rPr>
          <w:rFonts w:ascii="Verdana" w:hAnsi="Verdana"/>
        </w:rPr>
      </w:pPr>
      <w:r w:rsidRPr="00C34698">
        <w:rPr>
          <w:rFonts w:ascii="Verdana" w:hAnsi="Verdana"/>
        </w:rPr>
        <w:t>8. Transfusioner</w:t>
      </w:r>
    </w:p>
    <w:p w14:paraId="3B20B406" w14:textId="6CDB249B" w:rsidR="7A6EC02A" w:rsidRDefault="7A6EC02A" w:rsidP="7A6EC02A"/>
    <w:p w14:paraId="7DB8022A" w14:textId="18D94281" w:rsidR="7E49597E" w:rsidRPr="003354CA" w:rsidRDefault="7E49597E" w:rsidP="00C1513F">
      <w:pPr>
        <w:pStyle w:val="Liststycke"/>
        <w:spacing w:after="0" w:line="257" w:lineRule="auto"/>
        <w:ind w:left="709" w:right="0" w:hanging="360"/>
        <w:rPr>
          <w:rFonts w:ascii="Georgia" w:eastAsia="Calibri" w:hAnsi="Georgia" w:cs="Calibri"/>
        </w:rPr>
      </w:pPr>
      <w:r w:rsidRPr="003354CA">
        <w:rPr>
          <w:rFonts w:ascii="Georgia" w:eastAsia="Calibri" w:hAnsi="Georgia" w:cs="Calibri"/>
        </w:rPr>
        <w:t xml:space="preserve">Trombocyt- och blodtransfusion ges enligt läkarordination eller befintligt vid behovs ordination med särskilt direktiv. </w:t>
      </w:r>
    </w:p>
    <w:p w14:paraId="2778C9D5" w14:textId="4A67612B" w:rsidR="7E49597E" w:rsidRPr="003354CA" w:rsidRDefault="7E49597E" w:rsidP="00C1513F">
      <w:pPr>
        <w:pStyle w:val="Liststycke"/>
        <w:spacing w:after="0" w:line="257" w:lineRule="auto"/>
        <w:ind w:left="709" w:right="0" w:hanging="360"/>
        <w:rPr>
          <w:rFonts w:ascii="Georgia" w:eastAsia="Calibri" w:hAnsi="Georgia" w:cs="Calibri"/>
        </w:rPr>
      </w:pPr>
      <w:r w:rsidRPr="003354CA">
        <w:rPr>
          <w:rFonts w:ascii="Georgia" w:eastAsia="Calibri" w:hAnsi="Georgia" w:cs="Calibri"/>
        </w:rPr>
        <w:t>Kontrollera blodgrupperingskort för särskilda instruktioner (</w:t>
      </w:r>
      <w:r w:rsidR="00E52D0F" w:rsidRPr="003354CA">
        <w:rPr>
          <w:rFonts w:ascii="Georgia" w:eastAsia="Calibri" w:hAnsi="Georgia" w:cs="Calibri"/>
        </w:rPr>
        <w:t>till exempel</w:t>
      </w:r>
      <w:r w:rsidRPr="003354CA">
        <w:rPr>
          <w:rFonts w:ascii="Georgia" w:eastAsia="Calibri" w:hAnsi="Georgia" w:cs="Calibri"/>
        </w:rPr>
        <w:t xml:space="preserve"> MG-testare, bestrålat blod). </w:t>
      </w:r>
    </w:p>
    <w:p w14:paraId="05B03ED9" w14:textId="53EB65D9" w:rsidR="7E49597E" w:rsidRPr="003354CA" w:rsidRDefault="7E49597E" w:rsidP="00C1513F">
      <w:pPr>
        <w:pStyle w:val="Liststycke"/>
        <w:spacing w:after="0" w:line="257" w:lineRule="auto"/>
        <w:ind w:left="709" w:right="0" w:hanging="360"/>
        <w:rPr>
          <w:rFonts w:ascii="Georgia" w:eastAsia="Calibri" w:hAnsi="Georgia" w:cs="Calibri"/>
        </w:rPr>
      </w:pPr>
      <w:r w:rsidRPr="003354CA">
        <w:rPr>
          <w:rFonts w:ascii="Georgia" w:eastAsia="Calibri" w:hAnsi="Georgia" w:cs="Calibri"/>
        </w:rPr>
        <w:t>Kontrollera vid behovs ordination i läkemedelsmodulen för eventuell profylax för transfusionsreaktion (</w:t>
      </w:r>
      <w:r w:rsidR="00E52D0F" w:rsidRPr="003354CA">
        <w:rPr>
          <w:rFonts w:ascii="Georgia" w:eastAsia="Calibri" w:hAnsi="Georgia" w:cs="Calibri"/>
        </w:rPr>
        <w:t>till exempel</w:t>
      </w:r>
      <w:r w:rsidRPr="003354CA">
        <w:rPr>
          <w:rFonts w:ascii="Georgia" w:eastAsia="Calibri" w:hAnsi="Georgia" w:cs="Calibri"/>
        </w:rPr>
        <w:t xml:space="preserve"> </w:t>
      </w:r>
      <w:proofErr w:type="spellStart"/>
      <w:r w:rsidR="009C6FD3">
        <w:rPr>
          <w:rFonts w:ascii="Georgia" w:eastAsia="Calibri" w:hAnsi="Georgia" w:cs="Calibri"/>
        </w:rPr>
        <w:t>B</w:t>
      </w:r>
      <w:r w:rsidRPr="003354CA">
        <w:rPr>
          <w:rFonts w:ascii="Georgia" w:eastAsia="Calibri" w:hAnsi="Georgia" w:cs="Calibri"/>
        </w:rPr>
        <w:t>etapred</w:t>
      </w:r>
      <w:proofErr w:type="spellEnd"/>
      <w:r w:rsidRPr="003354CA">
        <w:rPr>
          <w:rFonts w:ascii="Georgia" w:eastAsia="Calibri" w:hAnsi="Georgia" w:cs="Calibri"/>
        </w:rPr>
        <w:t>).</w:t>
      </w:r>
    </w:p>
    <w:p w14:paraId="6635B419" w14:textId="4D9994A4" w:rsidR="7A6EC02A" w:rsidRDefault="7A6EC02A" w:rsidP="7A6EC02A">
      <w:pPr>
        <w:ind w:left="0"/>
      </w:pPr>
    </w:p>
    <w:sectPr w:rsidR="7A6EC02A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4AE5C6" w14:textId="77777777" w:rsidR="006B51AF" w:rsidRDefault="006B51AF">
      <w:r>
        <w:separator/>
      </w:r>
    </w:p>
  </w:endnote>
  <w:endnote w:type="continuationSeparator" w:id="0">
    <w:p w14:paraId="330BCE54" w14:textId="77777777" w:rsidR="006B51AF" w:rsidRDefault="006B51AF">
      <w:r>
        <w:continuationSeparator/>
      </w:r>
    </w:p>
  </w:endnote>
  <w:endnote w:type="continuationNotice" w:id="1">
    <w:p w14:paraId="3655EE1D" w14:textId="77777777" w:rsidR="006B51AF" w:rsidRDefault="006B51A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827167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B453AFC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Georgia" w:hAnsi="Georgia"/>
        <w:sz w:val="24"/>
        <w:szCs w:val="24"/>
      </w:rPr>
      <w:id w:val="-2070031421"/>
      <w:docPartObj>
        <w:docPartGallery w:val="Page Numbers (Bottom of Page)"/>
        <w:docPartUnique/>
      </w:docPartObj>
    </w:sdtPr>
    <w:sdtEndPr/>
    <w:sdtContent>
      <w:p w14:paraId="4913707E" w14:textId="65EC7E4A" w:rsidR="00C50EE5" w:rsidRPr="00450710" w:rsidRDefault="00A65FD4" w:rsidP="00EC0A68">
        <w:pPr>
          <w:pStyle w:val="Sidfot"/>
          <w:rPr>
            <w:rFonts w:ascii="Georgia" w:hAnsi="Georgia"/>
            <w:sz w:val="24"/>
            <w:szCs w:val="24"/>
          </w:rPr>
        </w:pPr>
        <w:r w:rsidRPr="00450710">
          <w:rPr>
            <w:rFonts w:ascii="Georgia" w:hAnsi="Georgia"/>
            <w:sz w:val="24"/>
            <w:szCs w:val="24"/>
          </w:rPr>
          <w:t xml:space="preserve"> </w:t>
        </w:r>
        <w:r w:rsidR="00B02558" w:rsidRPr="00450710">
          <w:rPr>
            <w:rFonts w:ascii="Georgia" w:hAnsi="Georgia"/>
            <w:sz w:val="24"/>
            <w:szCs w:val="24"/>
          </w:rPr>
          <w:fldChar w:fldCharType="begin"/>
        </w:r>
        <w:r w:rsidR="00B02558" w:rsidRPr="00450710">
          <w:rPr>
            <w:rFonts w:ascii="Georgia" w:hAnsi="Georgia"/>
            <w:sz w:val="24"/>
            <w:szCs w:val="24"/>
          </w:rPr>
          <w:instrText>PAGE  \* Arabic  \* MERGEFORMAT</w:instrText>
        </w:r>
        <w:r w:rsidR="00B02558" w:rsidRPr="00450710">
          <w:rPr>
            <w:rFonts w:ascii="Georgia" w:hAnsi="Georgia"/>
            <w:sz w:val="24"/>
            <w:szCs w:val="24"/>
          </w:rPr>
          <w:fldChar w:fldCharType="separate"/>
        </w:r>
        <w:r w:rsidR="00B02558" w:rsidRPr="00450710">
          <w:rPr>
            <w:rFonts w:ascii="Georgia" w:hAnsi="Georgia"/>
            <w:sz w:val="24"/>
            <w:szCs w:val="24"/>
          </w:rPr>
          <w:t>1</w:t>
        </w:r>
        <w:r w:rsidR="00B02558" w:rsidRPr="00450710">
          <w:rPr>
            <w:rFonts w:ascii="Georgia" w:hAnsi="Georgia"/>
            <w:sz w:val="24"/>
            <w:szCs w:val="24"/>
          </w:rPr>
          <w:fldChar w:fldCharType="end"/>
        </w:r>
        <w:r w:rsidR="00450710" w:rsidRPr="00450710">
          <w:rPr>
            <w:rFonts w:ascii="Georgia" w:hAnsi="Georgia"/>
            <w:sz w:val="24"/>
            <w:szCs w:val="24"/>
          </w:rPr>
          <w:t xml:space="preserve"> (</w:t>
        </w:r>
        <w:r w:rsidR="00B02558" w:rsidRPr="00450710">
          <w:rPr>
            <w:rFonts w:ascii="Georgia" w:hAnsi="Georgia"/>
            <w:sz w:val="24"/>
            <w:szCs w:val="24"/>
          </w:rPr>
          <w:fldChar w:fldCharType="begin"/>
        </w:r>
        <w:r w:rsidR="00B02558" w:rsidRPr="00450710">
          <w:rPr>
            <w:rFonts w:ascii="Georgia" w:hAnsi="Georgia"/>
            <w:sz w:val="24"/>
            <w:szCs w:val="24"/>
          </w:rPr>
          <w:instrText>NUMPAGES  \* Arabic  \* MERGEFORMAT</w:instrText>
        </w:r>
        <w:r w:rsidR="00B02558" w:rsidRPr="00450710">
          <w:rPr>
            <w:rFonts w:ascii="Georgia" w:hAnsi="Georgia"/>
            <w:sz w:val="24"/>
            <w:szCs w:val="24"/>
          </w:rPr>
          <w:fldChar w:fldCharType="separate"/>
        </w:r>
        <w:r w:rsidR="00B02558" w:rsidRPr="00450710">
          <w:rPr>
            <w:rFonts w:ascii="Georgia" w:hAnsi="Georgia"/>
            <w:sz w:val="24"/>
            <w:szCs w:val="24"/>
          </w:rPr>
          <w:t>2</w:t>
        </w:r>
        <w:r w:rsidR="00B02558" w:rsidRPr="00450710">
          <w:rPr>
            <w:rFonts w:ascii="Georgia" w:hAnsi="Georgia"/>
            <w:sz w:val="24"/>
            <w:szCs w:val="24"/>
          </w:rPr>
          <w:fldChar w:fldCharType="end"/>
        </w:r>
        <w:r w:rsidR="00450710" w:rsidRPr="00450710">
          <w:rPr>
            <w:rFonts w:ascii="Georgia" w:hAnsi="Georgia"/>
            <w:sz w:val="24"/>
            <w:szCs w:val="24"/>
          </w:rPr>
          <w:t>)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76DC9F" w14:textId="29D09C3C" w:rsidR="00660269" w:rsidRDefault="00420594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2" behindDoc="0" locked="0" layoutInCell="1" allowOverlap="1" wp14:anchorId="43068369" wp14:editId="328DA6AE">
          <wp:simplePos x="0" y="0"/>
          <wp:positionH relativeFrom="column">
            <wp:posOffset>4600575</wp:posOffset>
          </wp:positionH>
          <wp:positionV relativeFrom="paragraph">
            <wp:posOffset>57150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C9D109" w14:textId="77777777" w:rsidR="006B51AF" w:rsidRDefault="006B51AF"/>
  </w:footnote>
  <w:footnote w:type="continuationSeparator" w:id="0">
    <w:p w14:paraId="7BDFFB2E" w14:textId="77777777" w:rsidR="006B51AF" w:rsidRDefault="006B51AF">
      <w:r>
        <w:continuationSeparator/>
      </w:r>
    </w:p>
  </w:footnote>
  <w:footnote w:type="continuationNotice" w:id="1">
    <w:p w14:paraId="48B1F23C" w14:textId="77777777" w:rsidR="006B51AF" w:rsidRDefault="006B51A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CFA48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3ADEF04D" wp14:editId="15B5825B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12E1A63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ADEF04D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112E1A63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20E43" w14:textId="6CD64C74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22E9F6B" wp14:editId="743FFB0B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A6DE677" w14:textId="77777777" w:rsidR="00413A60" w:rsidRPr="00ED51F8" w:rsidRDefault="00413A60">
                          <w:pPr>
                            <w:ind w:left="0"/>
                            <w:rPr>
                              <w:rFonts w:ascii="Georgia" w:hAnsi="Georgia"/>
                            </w:rPr>
                          </w:pPr>
                          <w:r w:rsidRPr="00ED51F8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ED51F8">
                            <w:rPr>
                              <w:rFonts w:ascii="Georgia" w:hAnsi="Georgia"/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22E9F6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A6DE677" w14:textId="77777777" w:rsidR="00413A60" w:rsidRPr="00ED51F8" w:rsidRDefault="00413A60">
                    <w:pPr>
                      <w:ind w:left="0"/>
                      <w:rPr>
                        <w:rFonts w:ascii="Georgia" w:hAnsi="Georgia"/>
                      </w:rPr>
                    </w:pPr>
                    <w:r w:rsidRPr="00ED51F8">
                      <w:rPr>
                        <w:rFonts w:ascii="Georgia" w:hAnsi="Georgia"/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ED51F8">
                      <w:rPr>
                        <w:rFonts w:ascii="Georgia" w:hAnsi="Georgia"/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8AAF5E"/>
    <w:multiLevelType w:val="hybridMultilevel"/>
    <w:tmpl w:val="2B9EBE38"/>
    <w:lvl w:ilvl="0" w:tplc="04C65D86">
      <w:start w:val="1"/>
      <w:numFmt w:val="bullet"/>
      <w:lvlText w:val="·"/>
      <w:lvlJc w:val="left"/>
      <w:pPr>
        <w:ind w:left="1080" w:hanging="360"/>
      </w:pPr>
      <w:rPr>
        <w:rFonts w:ascii="Symbol" w:hAnsi="Symbol" w:hint="default"/>
      </w:rPr>
    </w:lvl>
    <w:lvl w:ilvl="1" w:tplc="673492DC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99DC0CB0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0AA6660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DC86A5FA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F55674EA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B136D03E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61649F88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A2B475B4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DC5AC1E"/>
    <w:multiLevelType w:val="hybridMultilevel"/>
    <w:tmpl w:val="D98A2A60"/>
    <w:lvl w:ilvl="0" w:tplc="14ECFA00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85AEF168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B92C4088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E3A446A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2D94D632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B48E5086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8E8C2710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1DAEF442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49B64FA0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6" w15:restartNumberingAfterBreak="0">
    <w:nsid w:val="0EEFF82A"/>
    <w:multiLevelType w:val="hybridMultilevel"/>
    <w:tmpl w:val="76A88EF0"/>
    <w:lvl w:ilvl="0" w:tplc="EFC88238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255C83DA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A212F73C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77A8EBAE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DA01794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0AB2B104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54B2B844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972E6C14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A0CE68FE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7" w15:restartNumberingAfterBreak="0">
    <w:nsid w:val="10B05EA7"/>
    <w:multiLevelType w:val="hybridMultilevel"/>
    <w:tmpl w:val="6044944A"/>
    <w:lvl w:ilvl="0" w:tplc="81507CAA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16E0E76A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5A365B16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CC7EBAFE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4810FE50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06B6B2F0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20DE540C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AEBCE5A8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19ECE140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8" w15:restartNumberingAfterBreak="0">
    <w:nsid w:val="131B843A"/>
    <w:multiLevelType w:val="hybridMultilevel"/>
    <w:tmpl w:val="59B86CF2"/>
    <w:lvl w:ilvl="0" w:tplc="1A861030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58AAEC42">
      <w:start w:val="1"/>
      <w:numFmt w:val="lowerLetter"/>
      <w:lvlText w:val="%2."/>
      <w:lvlJc w:val="left"/>
      <w:pPr>
        <w:ind w:left="2072" w:hanging="360"/>
      </w:pPr>
    </w:lvl>
    <w:lvl w:ilvl="2" w:tplc="345C28CA">
      <w:start w:val="1"/>
      <w:numFmt w:val="lowerRoman"/>
      <w:lvlText w:val="%3."/>
      <w:lvlJc w:val="right"/>
      <w:pPr>
        <w:ind w:left="2792" w:hanging="180"/>
      </w:pPr>
    </w:lvl>
    <w:lvl w:ilvl="3" w:tplc="4622DE22">
      <w:start w:val="1"/>
      <w:numFmt w:val="decimal"/>
      <w:lvlText w:val="%4."/>
      <w:lvlJc w:val="left"/>
      <w:pPr>
        <w:ind w:left="3512" w:hanging="360"/>
      </w:pPr>
    </w:lvl>
    <w:lvl w:ilvl="4" w:tplc="42400854">
      <w:start w:val="1"/>
      <w:numFmt w:val="lowerLetter"/>
      <w:lvlText w:val="%5."/>
      <w:lvlJc w:val="left"/>
      <w:pPr>
        <w:ind w:left="4232" w:hanging="360"/>
      </w:pPr>
    </w:lvl>
    <w:lvl w:ilvl="5" w:tplc="B9962A7C">
      <w:start w:val="1"/>
      <w:numFmt w:val="lowerRoman"/>
      <w:lvlText w:val="%6."/>
      <w:lvlJc w:val="right"/>
      <w:pPr>
        <w:ind w:left="4952" w:hanging="180"/>
      </w:pPr>
    </w:lvl>
    <w:lvl w:ilvl="6" w:tplc="30101F26">
      <w:start w:val="1"/>
      <w:numFmt w:val="decimal"/>
      <w:lvlText w:val="%7."/>
      <w:lvlJc w:val="left"/>
      <w:pPr>
        <w:ind w:left="5672" w:hanging="360"/>
      </w:pPr>
    </w:lvl>
    <w:lvl w:ilvl="7" w:tplc="578E755A">
      <w:start w:val="1"/>
      <w:numFmt w:val="lowerLetter"/>
      <w:lvlText w:val="%8."/>
      <w:lvlJc w:val="left"/>
      <w:pPr>
        <w:ind w:left="6392" w:hanging="360"/>
      </w:pPr>
    </w:lvl>
    <w:lvl w:ilvl="8" w:tplc="876A92F2">
      <w:start w:val="1"/>
      <w:numFmt w:val="lowerRoman"/>
      <w:lvlText w:val="%9."/>
      <w:lvlJc w:val="right"/>
      <w:pPr>
        <w:ind w:left="7112" w:hanging="180"/>
      </w:p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4CA553D"/>
    <w:multiLevelType w:val="hybridMultilevel"/>
    <w:tmpl w:val="E4E612F2"/>
    <w:lvl w:ilvl="0" w:tplc="3E104FC4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901E6556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31A8765E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4E5EDA0C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C0F27502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4BCEA0E2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7A2A4372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CE8E452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E27C47EE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1D9100C5"/>
    <w:multiLevelType w:val="hybridMultilevel"/>
    <w:tmpl w:val="FBD2610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F85BC8A"/>
    <w:multiLevelType w:val="hybridMultilevel"/>
    <w:tmpl w:val="E2A8D0C4"/>
    <w:lvl w:ilvl="0" w:tplc="931C24AA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168A0886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5C70C6AA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0C0005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E87EB570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3DD22A4C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EE389B3C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B186DB7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34C493BC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6" w15:restartNumberingAfterBreak="0">
    <w:nsid w:val="1FBBBE3F"/>
    <w:multiLevelType w:val="hybridMultilevel"/>
    <w:tmpl w:val="87822E6E"/>
    <w:lvl w:ilvl="0" w:tplc="8F760350">
      <w:start w:val="1"/>
      <w:numFmt w:val="bullet"/>
      <w:lvlText w:val="-"/>
      <w:lvlJc w:val="left"/>
      <w:pPr>
        <w:ind w:left="1352" w:hanging="360"/>
      </w:pPr>
      <w:rPr>
        <w:rFonts w:ascii="Aptos" w:hAnsi="Aptos" w:hint="default"/>
      </w:rPr>
    </w:lvl>
    <w:lvl w:ilvl="1" w:tplc="4F6AEC08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8F9CCD36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2C8C427C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8B688B8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A4B8C8FA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CA86F222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99E469C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74D211BC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7" w15:restartNumberingAfterBreak="0">
    <w:nsid w:val="2229C15E"/>
    <w:multiLevelType w:val="hybridMultilevel"/>
    <w:tmpl w:val="546A0194"/>
    <w:lvl w:ilvl="0" w:tplc="03A634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2F6C6A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0B62B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0E87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2CA44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E166AF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B2767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E6837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6FA31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B322A3C"/>
    <w:multiLevelType w:val="hybridMultilevel"/>
    <w:tmpl w:val="F07A20F4"/>
    <w:lvl w:ilvl="0" w:tplc="BC1AE268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3C200AC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AF5856A8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BE368E1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2CD41C5A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20AA9F70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3B1622A4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75C2169C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CA5495BC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9" w15:restartNumberingAfterBreak="0">
    <w:nsid w:val="2D8C5C64"/>
    <w:multiLevelType w:val="hybridMultilevel"/>
    <w:tmpl w:val="974E15C4"/>
    <w:lvl w:ilvl="0" w:tplc="5C325930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F67482DE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F97EDB8E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978C3B3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CCC8B898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2B4A1EAC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2EECA122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1DD4BCBC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13A06798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0" w15:restartNumberingAfterBreak="0">
    <w:nsid w:val="2F3814D9"/>
    <w:multiLevelType w:val="hybridMultilevel"/>
    <w:tmpl w:val="6FDA83C0"/>
    <w:lvl w:ilvl="0" w:tplc="E2A205DC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42702822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E494BC72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168C4AF6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1F986C46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40A4539A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91002840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677EACB2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B7D287DE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1" w15:restartNumberingAfterBreak="0">
    <w:nsid w:val="386662FE"/>
    <w:multiLevelType w:val="hybridMultilevel"/>
    <w:tmpl w:val="ABB6DD68"/>
    <w:lvl w:ilvl="0" w:tplc="7FDCA838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ED0A498E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5C92A71A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118ED46C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ADD6682E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1AE878DE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47587732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59800B3C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41A48B96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AD0C35A"/>
    <w:multiLevelType w:val="hybridMultilevel"/>
    <w:tmpl w:val="3800D5EA"/>
    <w:lvl w:ilvl="0" w:tplc="025268A6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2A9C176C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E7DA1B50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10A04408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31BC713C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7F84505C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6B4A6732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6B34035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6E309216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13B7D55"/>
    <w:multiLevelType w:val="hybridMultilevel"/>
    <w:tmpl w:val="5F6898CA"/>
    <w:lvl w:ilvl="0" w:tplc="FEA6A99A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E4C4E3A8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33A236BA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D79E4FDE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5C021B6C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6D361E80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798EC528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1266E84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442E0AFC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53F706F1"/>
    <w:multiLevelType w:val="hybridMultilevel"/>
    <w:tmpl w:val="D026ED34"/>
    <w:lvl w:ilvl="0" w:tplc="9AEE4524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08ECA844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DDE08D6E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473C495A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8FA65820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5B821944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CCB619A4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2EC465FC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110AEF0A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0" w15:restartNumberingAfterBreak="0">
    <w:nsid w:val="54340635"/>
    <w:multiLevelType w:val="hybridMultilevel"/>
    <w:tmpl w:val="83D29C5A"/>
    <w:lvl w:ilvl="0" w:tplc="B6545168">
      <w:start w:val="1"/>
      <w:numFmt w:val="decimal"/>
      <w:pStyle w:val="Liststycke"/>
      <w:lvlText w:val="%1."/>
      <w:lvlJc w:val="left"/>
      <w:pPr>
        <w:ind w:left="786" w:hanging="360"/>
      </w:pPr>
      <w:rPr>
        <w:rFonts w:hint="default"/>
        <w:b w:val="0"/>
        <w:bCs w:val="0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52C8A7A"/>
    <w:multiLevelType w:val="hybridMultilevel"/>
    <w:tmpl w:val="3F308686"/>
    <w:lvl w:ilvl="0" w:tplc="535AF734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1158D02A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66DECE3E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AF4A376E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91CD1D4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6D801E9C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95E045E8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591AB862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3DD819E2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2" w15:restartNumberingAfterBreak="0">
    <w:nsid w:val="567F5DFC"/>
    <w:multiLevelType w:val="hybridMultilevel"/>
    <w:tmpl w:val="4EF6B104"/>
    <w:lvl w:ilvl="0" w:tplc="93B87DF8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F93883D6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4C442AF6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6270EBA6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C988E48A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3C946640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A52D91E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CB3C4A90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C5BE8522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5C8228CC"/>
    <w:multiLevelType w:val="hybridMultilevel"/>
    <w:tmpl w:val="EFDC6C46"/>
    <w:lvl w:ilvl="0" w:tplc="164A7D04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9E2A41BC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286C009A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9512693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4AD2D0E4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5630D6D6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5C6CF870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76F07258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FDC41640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5" w15:restartNumberingAfterBreak="0">
    <w:nsid w:val="6B5504D8"/>
    <w:multiLevelType w:val="hybridMultilevel"/>
    <w:tmpl w:val="AD4002B8"/>
    <w:lvl w:ilvl="0" w:tplc="A42A8C1A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582C0F7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A99C4780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4672F510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29EA4B26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88D84B9C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31C39FE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354890DC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B72A38AA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6" w15:restartNumberingAfterBreak="0">
    <w:nsid w:val="6C7DDDA0"/>
    <w:multiLevelType w:val="hybridMultilevel"/>
    <w:tmpl w:val="B6205FE2"/>
    <w:lvl w:ilvl="0" w:tplc="E5C8DA3C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1" w:tplc="DC8EADF6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457C336A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886CBE0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CF0A7040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A53A363A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C000620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E6ABBE0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350EC686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8" w15:restartNumberingAfterBreak="0">
    <w:nsid w:val="7131A1E3"/>
    <w:multiLevelType w:val="hybridMultilevel"/>
    <w:tmpl w:val="BB6A6ADA"/>
    <w:lvl w:ilvl="0" w:tplc="CE261568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BFD8723C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F4E6C8CE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397E259A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D68988A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8D9E5C66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4F4C7864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1CB0EFE0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1376D3C4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9" w15:restartNumberingAfterBreak="0">
    <w:nsid w:val="78B2F4BA"/>
    <w:multiLevelType w:val="hybridMultilevel"/>
    <w:tmpl w:val="E74CE672"/>
    <w:lvl w:ilvl="0" w:tplc="4F307B8E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5238A65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F9F49DDE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B6E8621E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7FDA399E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E654E628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17AC705E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5060EB32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71AC3F80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2" w15:restartNumberingAfterBreak="0">
    <w:nsid w:val="7FE7030F"/>
    <w:multiLevelType w:val="hybridMultilevel"/>
    <w:tmpl w:val="F01297B0"/>
    <w:lvl w:ilvl="0" w:tplc="CF52248E">
      <w:start w:val="1"/>
      <w:numFmt w:val="decimal"/>
      <w:lvlText w:val="%1."/>
      <w:lvlJc w:val="left"/>
      <w:pPr>
        <w:ind w:left="1352" w:hanging="360"/>
      </w:pPr>
    </w:lvl>
    <w:lvl w:ilvl="1" w:tplc="CACA4C86">
      <w:start w:val="1"/>
      <w:numFmt w:val="lowerLetter"/>
      <w:lvlText w:val="%2."/>
      <w:lvlJc w:val="left"/>
      <w:pPr>
        <w:ind w:left="2072" w:hanging="360"/>
      </w:pPr>
    </w:lvl>
    <w:lvl w:ilvl="2" w:tplc="12244702">
      <w:start w:val="1"/>
      <w:numFmt w:val="lowerRoman"/>
      <w:lvlText w:val="%3."/>
      <w:lvlJc w:val="right"/>
      <w:pPr>
        <w:ind w:left="2792" w:hanging="180"/>
      </w:pPr>
    </w:lvl>
    <w:lvl w:ilvl="3" w:tplc="A0823674">
      <w:start w:val="1"/>
      <w:numFmt w:val="decimal"/>
      <w:lvlText w:val="%4."/>
      <w:lvlJc w:val="left"/>
      <w:pPr>
        <w:ind w:left="3512" w:hanging="360"/>
      </w:pPr>
    </w:lvl>
    <w:lvl w:ilvl="4" w:tplc="535C50AC">
      <w:start w:val="1"/>
      <w:numFmt w:val="lowerLetter"/>
      <w:lvlText w:val="%5."/>
      <w:lvlJc w:val="left"/>
      <w:pPr>
        <w:ind w:left="4232" w:hanging="360"/>
      </w:pPr>
    </w:lvl>
    <w:lvl w:ilvl="5" w:tplc="501A764A">
      <w:start w:val="1"/>
      <w:numFmt w:val="lowerRoman"/>
      <w:lvlText w:val="%6."/>
      <w:lvlJc w:val="right"/>
      <w:pPr>
        <w:ind w:left="4952" w:hanging="180"/>
      </w:pPr>
    </w:lvl>
    <w:lvl w:ilvl="6" w:tplc="5B4E5972">
      <w:start w:val="1"/>
      <w:numFmt w:val="decimal"/>
      <w:lvlText w:val="%7."/>
      <w:lvlJc w:val="left"/>
      <w:pPr>
        <w:ind w:left="5672" w:hanging="360"/>
      </w:pPr>
    </w:lvl>
    <w:lvl w:ilvl="7" w:tplc="CD2A5B96">
      <w:start w:val="1"/>
      <w:numFmt w:val="lowerLetter"/>
      <w:lvlText w:val="%8."/>
      <w:lvlJc w:val="left"/>
      <w:pPr>
        <w:ind w:left="6392" w:hanging="360"/>
      </w:pPr>
    </w:lvl>
    <w:lvl w:ilvl="8" w:tplc="EE92FA04">
      <w:start w:val="1"/>
      <w:numFmt w:val="lowerRoman"/>
      <w:lvlText w:val="%9."/>
      <w:lvlJc w:val="right"/>
      <w:pPr>
        <w:ind w:left="7112" w:hanging="180"/>
      </w:pPr>
    </w:lvl>
  </w:abstractNum>
  <w:num w:numId="1" w16cid:durableId="1234240220">
    <w:abstractNumId w:val="31"/>
  </w:num>
  <w:num w:numId="2" w16cid:durableId="105665134">
    <w:abstractNumId w:val="4"/>
  </w:num>
  <w:num w:numId="3" w16cid:durableId="1074930662">
    <w:abstractNumId w:val="36"/>
  </w:num>
  <w:num w:numId="4" w16cid:durableId="10300224">
    <w:abstractNumId w:val="35"/>
  </w:num>
  <w:num w:numId="5" w16cid:durableId="383019756">
    <w:abstractNumId w:val="29"/>
  </w:num>
  <w:num w:numId="6" w16cid:durableId="1862620294">
    <w:abstractNumId w:val="38"/>
  </w:num>
  <w:num w:numId="7" w16cid:durableId="1153176307">
    <w:abstractNumId w:val="17"/>
  </w:num>
  <w:num w:numId="8" w16cid:durableId="1767115969">
    <w:abstractNumId w:val="42"/>
  </w:num>
  <w:num w:numId="9" w16cid:durableId="2141418743">
    <w:abstractNumId w:val="7"/>
  </w:num>
  <w:num w:numId="10" w16cid:durableId="382025926">
    <w:abstractNumId w:val="6"/>
  </w:num>
  <w:num w:numId="11" w16cid:durableId="1589071358">
    <w:abstractNumId w:val="39"/>
  </w:num>
  <w:num w:numId="12" w16cid:durableId="524248679">
    <w:abstractNumId w:val="5"/>
  </w:num>
  <w:num w:numId="13" w16cid:durableId="90657">
    <w:abstractNumId w:val="16"/>
  </w:num>
  <w:num w:numId="14" w16cid:durableId="1481924136">
    <w:abstractNumId w:val="32"/>
  </w:num>
  <w:num w:numId="15" w16cid:durableId="1642423514">
    <w:abstractNumId w:val="19"/>
  </w:num>
  <w:num w:numId="16" w16cid:durableId="1090849722">
    <w:abstractNumId w:val="27"/>
  </w:num>
  <w:num w:numId="17" w16cid:durableId="168762633">
    <w:abstractNumId w:val="15"/>
  </w:num>
  <w:num w:numId="18" w16cid:durableId="1426270079">
    <w:abstractNumId w:val="21"/>
  </w:num>
  <w:num w:numId="19" w16cid:durableId="1140852737">
    <w:abstractNumId w:val="34"/>
  </w:num>
  <w:num w:numId="20" w16cid:durableId="1619409437">
    <w:abstractNumId w:val="11"/>
  </w:num>
  <w:num w:numId="21" w16cid:durableId="1092313582">
    <w:abstractNumId w:val="8"/>
  </w:num>
  <w:num w:numId="22" w16cid:durableId="1167096087">
    <w:abstractNumId w:val="23"/>
  </w:num>
  <w:num w:numId="23" w16cid:durableId="1763913698">
    <w:abstractNumId w:val="20"/>
  </w:num>
  <w:num w:numId="24" w16cid:durableId="476608428">
    <w:abstractNumId w:val="18"/>
  </w:num>
  <w:num w:numId="25" w16cid:durableId="1414930166">
    <w:abstractNumId w:val="41"/>
  </w:num>
  <w:num w:numId="26" w16cid:durableId="30108086">
    <w:abstractNumId w:val="33"/>
  </w:num>
  <w:num w:numId="27" w16cid:durableId="1428380333">
    <w:abstractNumId w:val="0"/>
  </w:num>
  <w:num w:numId="28" w16cid:durableId="18700859">
    <w:abstractNumId w:val="12"/>
  </w:num>
  <w:num w:numId="29" w16cid:durableId="264584051">
    <w:abstractNumId w:val="37"/>
  </w:num>
  <w:num w:numId="30" w16cid:durableId="1401363074">
    <w:abstractNumId w:val="2"/>
  </w:num>
  <w:num w:numId="31" w16cid:durableId="1475680234">
    <w:abstractNumId w:val="26"/>
  </w:num>
  <w:num w:numId="32" w16cid:durableId="2033798107">
    <w:abstractNumId w:val="22"/>
  </w:num>
  <w:num w:numId="33" w16cid:durableId="1208027548">
    <w:abstractNumId w:val="1"/>
  </w:num>
  <w:num w:numId="34" w16cid:durableId="266935179">
    <w:abstractNumId w:val="1"/>
  </w:num>
  <w:num w:numId="35" w16cid:durableId="25715248">
    <w:abstractNumId w:val="3"/>
  </w:num>
  <w:num w:numId="36" w16cid:durableId="655184398">
    <w:abstractNumId w:val="9"/>
  </w:num>
  <w:num w:numId="37" w16cid:durableId="1646935261">
    <w:abstractNumId w:val="30"/>
  </w:num>
  <w:num w:numId="38" w16cid:durableId="1280256087">
    <w:abstractNumId w:val="24"/>
  </w:num>
  <w:num w:numId="39" w16cid:durableId="1696468752">
    <w:abstractNumId w:val="13"/>
  </w:num>
  <w:num w:numId="40" w16cid:durableId="1465463921">
    <w:abstractNumId w:val="28"/>
  </w:num>
  <w:num w:numId="41" w16cid:durableId="1794787133">
    <w:abstractNumId w:val="10"/>
  </w:num>
  <w:num w:numId="42" w16cid:durableId="359671848">
    <w:abstractNumId w:val="25"/>
  </w:num>
  <w:num w:numId="43" w16cid:durableId="712847959">
    <w:abstractNumId w:val="40"/>
  </w:num>
  <w:num w:numId="44" w16cid:durableId="197467531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620"/>
    <w:rsid w:val="00006D2A"/>
    <w:rsid w:val="00010D47"/>
    <w:rsid w:val="00011BD2"/>
    <w:rsid w:val="00016CF0"/>
    <w:rsid w:val="00030DDD"/>
    <w:rsid w:val="000313BB"/>
    <w:rsid w:val="00033ED5"/>
    <w:rsid w:val="00050500"/>
    <w:rsid w:val="0005545F"/>
    <w:rsid w:val="0005691C"/>
    <w:rsid w:val="00056ECB"/>
    <w:rsid w:val="00056ED5"/>
    <w:rsid w:val="00061969"/>
    <w:rsid w:val="000655CC"/>
    <w:rsid w:val="000700AE"/>
    <w:rsid w:val="0007329F"/>
    <w:rsid w:val="00084024"/>
    <w:rsid w:val="0009062C"/>
    <w:rsid w:val="00095368"/>
    <w:rsid w:val="000954C4"/>
    <w:rsid w:val="000A611A"/>
    <w:rsid w:val="000B12D9"/>
    <w:rsid w:val="000B4536"/>
    <w:rsid w:val="000B7715"/>
    <w:rsid w:val="000C2575"/>
    <w:rsid w:val="000C52C0"/>
    <w:rsid w:val="000E463B"/>
    <w:rsid w:val="000E5A7E"/>
    <w:rsid w:val="000F19C2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0CB3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0A88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C63"/>
    <w:rsid w:val="00270FA8"/>
    <w:rsid w:val="00280A85"/>
    <w:rsid w:val="00284119"/>
    <w:rsid w:val="00290B5C"/>
    <w:rsid w:val="00294791"/>
    <w:rsid w:val="002A1C4F"/>
    <w:rsid w:val="002A7450"/>
    <w:rsid w:val="002A7BD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54CA"/>
    <w:rsid w:val="00337F99"/>
    <w:rsid w:val="00340DA0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2C86"/>
    <w:rsid w:val="00384019"/>
    <w:rsid w:val="003854F1"/>
    <w:rsid w:val="0039118E"/>
    <w:rsid w:val="00397F54"/>
    <w:rsid w:val="003A0D43"/>
    <w:rsid w:val="003B2A4B"/>
    <w:rsid w:val="003D0845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0594"/>
    <w:rsid w:val="004230F7"/>
    <w:rsid w:val="0043167E"/>
    <w:rsid w:val="0043409A"/>
    <w:rsid w:val="00446255"/>
    <w:rsid w:val="00450710"/>
    <w:rsid w:val="00451935"/>
    <w:rsid w:val="00460ED0"/>
    <w:rsid w:val="00465651"/>
    <w:rsid w:val="00470CE7"/>
    <w:rsid w:val="00470F4F"/>
    <w:rsid w:val="00472482"/>
    <w:rsid w:val="00473B7C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E7FB0"/>
    <w:rsid w:val="004F4518"/>
    <w:rsid w:val="004F4C62"/>
    <w:rsid w:val="00500BB6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06EB"/>
    <w:rsid w:val="0060596B"/>
    <w:rsid w:val="00606D97"/>
    <w:rsid w:val="00614E64"/>
    <w:rsid w:val="00615ABE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0C6C"/>
    <w:rsid w:val="00673C92"/>
    <w:rsid w:val="006753EC"/>
    <w:rsid w:val="00685193"/>
    <w:rsid w:val="006A2789"/>
    <w:rsid w:val="006A4978"/>
    <w:rsid w:val="006A7261"/>
    <w:rsid w:val="006B0D29"/>
    <w:rsid w:val="006B1819"/>
    <w:rsid w:val="006B51AF"/>
    <w:rsid w:val="006B6538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2D2"/>
    <w:rsid w:val="007155D5"/>
    <w:rsid w:val="0072075B"/>
    <w:rsid w:val="007211A9"/>
    <w:rsid w:val="007221C2"/>
    <w:rsid w:val="00722721"/>
    <w:rsid w:val="00730955"/>
    <w:rsid w:val="00733A9C"/>
    <w:rsid w:val="00736574"/>
    <w:rsid w:val="007367E0"/>
    <w:rsid w:val="00737215"/>
    <w:rsid w:val="00754905"/>
    <w:rsid w:val="007573B0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027A"/>
    <w:rsid w:val="008654B6"/>
    <w:rsid w:val="00865BA0"/>
    <w:rsid w:val="0087139C"/>
    <w:rsid w:val="00873419"/>
    <w:rsid w:val="00880E83"/>
    <w:rsid w:val="00892F28"/>
    <w:rsid w:val="008A0C5F"/>
    <w:rsid w:val="008A3DEA"/>
    <w:rsid w:val="008A4EB9"/>
    <w:rsid w:val="008A74C0"/>
    <w:rsid w:val="008B09D1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6534"/>
    <w:rsid w:val="0093085B"/>
    <w:rsid w:val="00931C57"/>
    <w:rsid w:val="009347A5"/>
    <w:rsid w:val="00942257"/>
    <w:rsid w:val="009471BF"/>
    <w:rsid w:val="00950E4E"/>
    <w:rsid w:val="009517F3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C6FD3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06CB"/>
    <w:rsid w:val="00A514B7"/>
    <w:rsid w:val="00A54A0B"/>
    <w:rsid w:val="00A65FD4"/>
    <w:rsid w:val="00A765FC"/>
    <w:rsid w:val="00A81198"/>
    <w:rsid w:val="00A81E48"/>
    <w:rsid w:val="00A82035"/>
    <w:rsid w:val="00A90D77"/>
    <w:rsid w:val="00A92E07"/>
    <w:rsid w:val="00A95792"/>
    <w:rsid w:val="00AA0B3A"/>
    <w:rsid w:val="00AA6EB4"/>
    <w:rsid w:val="00AA767D"/>
    <w:rsid w:val="00AB0CC9"/>
    <w:rsid w:val="00AC3FF6"/>
    <w:rsid w:val="00AC6196"/>
    <w:rsid w:val="00AD73EC"/>
    <w:rsid w:val="00AD7AD5"/>
    <w:rsid w:val="00AE5BC7"/>
    <w:rsid w:val="00AF5AAF"/>
    <w:rsid w:val="00B01BA3"/>
    <w:rsid w:val="00B02558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A4F23"/>
    <w:rsid w:val="00BB69DB"/>
    <w:rsid w:val="00BC322E"/>
    <w:rsid w:val="00BC44CD"/>
    <w:rsid w:val="00BC48A6"/>
    <w:rsid w:val="00BE7978"/>
    <w:rsid w:val="00C01F0D"/>
    <w:rsid w:val="00C07DDB"/>
    <w:rsid w:val="00C1513F"/>
    <w:rsid w:val="00C34698"/>
    <w:rsid w:val="00C4115D"/>
    <w:rsid w:val="00C43BDD"/>
    <w:rsid w:val="00C47778"/>
    <w:rsid w:val="00C5011E"/>
    <w:rsid w:val="00C50EE5"/>
    <w:rsid w:val="00C51A05"/>
    <w:rsid w:val="00C5240A"/>
    <w:rsid w:val="00C5398F"/>
    <w:rsid w:val="00C556F5"/>
    <w:rsid w:val="00C63E60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7020"/>
    <w:rsid w:val="00CD6647"/>
    <w:rsid w:val="00CE4B73"/>
    <w:rsid w:val="00CF4687"/>
    <w:rsid w:val="00CF70BB"/>
    <w:rsid w:val="00D074DB"/>
    <w:rsid w:val="00D139CF"/>
    <w:rsid w:val="00D20779"/>
    <w:rsid w:val="00D37B1D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3784"/>
    <w:rsid w:val="00E07B1B"/>
    <w:rsid w:val="00E11853"/>
    <w:rsid w:val="00E17A2F"/>
    <w:rsid w:val="00E52A86"/>
    <w:rsid w:val="00E52D0F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51F8"/>
    <w:rsid w:val="00ED5EB1"/>
    <w:rsid w:val="00ED6CE8"/>
    <w:rsid w:val="00ED7AA6"/>
    <w:rsid w:val="00EE2A56"/>
    <w:rsid w:val="00EE3818"/>
    <w:rsid w:val="00F20ADB"/>
    <w:rsid w:val="00F22264"/>
    <w:rsid w:val="00F2564D"/>
    <w:rsid w:val="00F35B05"/>
    <w:rsid w:val="00F413D9"/>
    <w:rsid w:val="00F5135F"/>
    <w:rsid w:val="00F51F78"/>
    <w:rsid w:val="00F80C49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3D03365"/>
    <w:rsid w:val="06C70563"/>
    <w:rsid w:val="0776F9ED"/>
    <w:rsid w:val="07F4D865"/>
    <w:rsid w:val="0CB61E68"/>
    <w:rsid w:val="120CAB15"/>
    <w:rsid w:val="138C4A7F"/>
    <w:rsid w:val="164CBA75"/>
    <w:rsid w:val="166EA75B"/>
    <w:rsid w:val="1A948F29"/>
    <w:rsid w:val="1BE0E25D"/>
    <w:rsid w:val="1CB40517"/>
    <w:rsid w:val="226A4331"/>
    <w:rsid w:val="24920D74"/>
    <w:rsid w:val="258D3087"/>
    <w:rsid w:val="26080FC4"/>
    <w:rsid w:val="2A9D6E64"/>
    <w:rsid w:val="32F3184F"/>
    <w:rsid w:val="335D6763"/>
    <w:rsid w:val="33E103F4"/>
    <w:rsid w:val="3461385D"/>
    <w:rsid w:val="35D1E9F9"/>
    <w:rsid w:val="361E5FBD"/>
    <w:rsid w:val="36FD6B8E"/>
    <w:rsid w:val="37092CE6"/>
    <w:rsid w:val="3771D487"/>
    <w:rsid w:val="3946FDD5"/>
    <w:rsid w:val="39D8368C"/>
    <w:rsid w:val="3A10F441"/>
    <w:rsid w:val="3B137F82"/>
    <w:rsid w:val="3BAACE17"/>
    <w:rsid w:val="3C10631C"/>
    <w:rsid w:val="3DDD653E"/>
    <w:rsid w:val="413507ED"/>
    <w:rsid w:val="41C5358D"/>
    <w:rsid w:val="42BBBBCC"/>
    <w:rsid w:val="42FE0CC7"/>
    <w:rsid w:val="43E79E98"/>
    <w:rsid w:val="46DEEE36"/>
    <w:rsid w:val="46DF4F48"/>
    <w:rsid w:val="47CD81A6"/>
    <w:rsid w:val="49184944"/>
    <w:rsid w:val="49ED705C"/>
    <w:rsid w:val="4C06DD86"/>
    <w:rsid w:val="4DB333B0"/>
    <w:rsid w:val="52A72155"/>
    <w:rsid w:val="55B8789A"/>
    <w:rsid w:val="572368EF"/>
    <w:rsid w:val="57BAF15D"/>
    <w:rsid w:val="5A4A1839"/>
    <w:rsid w:val="5A80D790"/>
    <w:rsid w:val="5CC71D6F"/>
    <w:rsid w:val="5F8C1D4D"/>
    <w:rsid w:val="647B2B65"/>
    <w:rsid w:val="656DC3FF"/>
    <w:rsid w:val="658D280B"/>
    <w:rsid w:val="6618DAE7"/>
    <w:rsid w:val="6B2CF8ED"/>
    <w:rsid w:val="6E3ECE5E"/>
    <w:rsid w:val="6EFA7C71"/>
    <w:rsid w:val="71222790"/>
    <w:rsid w:val="7164CE0A"/>
    <w:rsid w:val="722632C6"/>
    <w:rsid w:val="72A10EB0"/>
    <w:rsid w:val="73621346"/>
    <w:rsid w:val="738DEC90"/>
    <w:rsid w:val="73E6C1F8"/>
    <w:rsid w:val="76C8BA40"/>
    <w:rsid w:val="7A41D762"/>
    <w:rsid w:val="7A6EC02A"/>
    <w:rsid w:val="7AA564CA"/>
    <w:rsid w:val="7AF47FE6"/>
    <w:rsid w:val="7C626ACD"/>
    <w:rsid w:val="7D54E2FF"/>
    <w:rsid w:val="7DAB70DC"/>
    <w:rsid w:val="7DE231DD"/>
    <w:rsid w:val="7E495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26A517C6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8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37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8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5</Pages>
  <Words>652</Words>
  <Characters>5285</Characters>
  <Application>Microsoft Office Word</Application>
  <DocSecurity>0</DocSecurity>
  <Lines>377</Lines>
  <Paragraphs>296</Paragraphs>
  <ScaleCrop>false</ScaleCrop>
  <Manager/>
  <Company/>
  <LinksUpToDate>false</LinksUpToDate>
  <CharactersWithSpaces>5641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Isoleringsrutiner för infektionskänsliga patienter</dc:title>
  <dc:subject/>
  <dc:creator>Jonatan Robertsson</dc:creator>
  <keywords/>
  <lastModifiedBy>Jonatan Robertsson</lastModifiedBy>
  <revision>47</revision>
  <lastPrinted>2016-03-31T10:56:00.0000000Z</lastPrinted>
  <dcterms:created xsi:type="dcterms:W3CDTF">2024-09-19T06:44:00.0000000Z</dcterms:created>
  <dcterms:modified xsi:type="dcterms:W3CDTF">2025-12-15T09:55:00.0000000Z</dcterms:modified>
</coreProperties>
</file>