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24AA71" w14:textId="77777777" w:rsidR="006A0A24" w:rsidRDefault="006A0A24" w:rsidP="00F35B05">
      <w:pPr>
        <w:pStyle w:val="Rubrik2"/>
        <w:sectPr w:rsidR="006A0A24" w:rsidSect="006A0A2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0B4A23D" w14:textId="77777777" w:rsidR="006A0A24" w:rsidRPr="006A0A24" w:rsidRDefault="006A0A24" w:rsidP="006A0A24">
      <w:pPr>
        <w:spacing w:after="0" w:line="240" w:lineRule="auto"/>
        <w:ind w:left="0" w:right="0"/>
        <w:rPr>
          <w:szCs w:val="20"/>
        </w:rPr>
      </w:pPr>
    </w:p>
    <w:p w14:paraId="22F3B3AD" w14:textId="77777777" w:rsidR="006A0A24" w:rsidRPr="004C6079" w:rsidRDefault="4B4B3F7C" w:rsidP="004C6079">
      <w:pPr>
        <w:pStyle w:val="Rubrik1"/>
      </w:pPr>
      <w:r w:rsidRPr="004C6079">
        <w:t>Manuella rutiner på AK-mottagningen vid driftstopp</w:t>
      </w:r>
    </w:p>
    <w:p w14:paraId="6CC0D034" w14:textId="40513117" w:rsidR="006A0A24" w:rsidRPr="006A0A24" w:rsidRDefault="006A0A24" w:rsidP="72B52D57">
      <w:pPr>
        <w:spacing w:after="0" w:line="240" w:lineRule="auto"/>
        <w:ind w:left="0" w:right="0"/>
      </w:pPr>
    </w:p>
    <w:p w14:paraId="3C00571F" w14:textId="77777777" w:rsidR="006A0A24" w:rsidRPr="006A0A24" w:rsidRDefault="006A0A24" w:rsidP="006A0A24">
      <w:pPr>
        <w:tabs>
          <w:tab w:val="left" w:pos="4590"/>
        </w:tabs>
        <w:spacing w:after="0" w:line="240" w:lineRule="auto"/>
        <w:ind w:left="0" w:right="0"/>
        <w:rPr>
          <w:szCs w:val="20"/>
        </w:rPr>
      </w:pPr>
      <w:r w:rsidRPr="006A0A24">
        <w:rPr>
          <w:szCs w:val="20"/>
        </w:rPr>
        <w:tab/>
      </w:r>
    </w:p>
    <w:p w14:paraId="6310B896" w14:textId="527F7BAC" w:rsidR="006A0A24" w:rsidRPr="000574D4" w:rsidRDefault="006A0A24" w:rsidP="75ADE17B">
      <w:pPr>
        <w:pStyle w:val="Rubrik2"/>
        <w:spacing w:after="0"/>
        <w:rPr>
          <w:rFonts w:ascii="Calibri" w:eastAsia="Calibri" w:hAnsi="Calibri" w:cs="Calibri"/>
          <w:bCs w:val="0"/>
          <w:color w:val="000000" w:themeColor="text2"/>
          <w:szCs w:val="40"/>
        </w:rPr>
      </w:pPr>
      <w:r w:rsidRPr="000574D4">
        <w:rPr>
          <w:noProof/>
          <w:szCs w:val="20"/>
        </w:rPr>
        <mc:AlternateContent>
          <mc:Choice Requires="wps">
            <w:drawing>
              <wp:anchor distT="0" distB="0" distL="114300" distR="114300" simplePos="0" relativeHeight="251658240" behindDoc="0" locked="0" layoutInCell="1" allowOverlap="1" wp14:anchorId="683B0903" wp14:editId="3BD5B85E">
                <wp:simplePos x="0" y="0"/>
                <wp:positionH relativeFrom="column">
                  <wp:posOffset>6518275</wp:posOffset>
                </wp:positionH>
                <wp:positionV relativeFrom="paragraph">
                  <wp:posOffset>78740</wp:posOffset>
                </wp:positionV>
                <wp:extent cx="1244600" cy="1772539"/>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2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BE897" w14:textId="77777777" w:rsidR="006A0A24" w:rsidRPr="003D37FD" w:rsidRDefault="006A0A24" w:rsidP="006A0A2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31155</w:t>
                            </w:r>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83B0903"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39.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" filled="f" stroked="f">
                <v:textbox style="mso-fit-shape-to-text:t">
                  <w:txbxContent>
                    <w:p w14:paraId="391BE897" w14:textId="77777777" w:rsidR="006A0A24" w:rsidRPr="003D37FD" w:rsidRDefault="006A0A24" w:rsidP="006A0A2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31155</w:t>
                      </w:r>
                      <w:r w:rsidRPr="003D37FD">
                        <w:rPr>
                          <w:rFonts w:ascii="Arial" w:hAnsi="Arial" w:cs="Arial"/>
                          <w:color w:val="FFFFFF"/>
                          <w:sz w:val="18"/>
                          <w:szCs w:val="18"/>
                        </w:rPr>
                        <w:fldChar w:fldCharType="end"/>
                      </w:r>
                    </w:p>
                  </w:txbxContent>
                </v:textbox>
              </v:shape>
            </w:pict>
          </mc:Fallback>
        </mc:AlternateContent>
      </w:r>
      <w:r w:rsidR="626E626E" w:rsidRPr="000574D4">
        <w:rPr>
          <w:rFonts w:ascii="Calibri" w:eastAsia="Calibri" w:hAnsi="Calibri" w:cs="Calibri"/>
          <w:bCs w:val="0"/>
          <w:color w:val="000000" w:themeColor="text2"/>
          <w:szCs w:val="40"/>
        </w:rPr>
        <w:t>Förändringar sedan föregående version</w:t>
      </w:r>
    </w:p>
    <w:p w14:paraId="3C6BAD92" w14:textId="70877D7D" w:rsidR="4D21614C" w:rsidRDefault="00FD59BC" w:rsidP="4D21614C">
      <w:pPr>
        <w:pStyle w:val="Rubrik2"/>
        <w:rPr>
          <w:rFonts w:ascii="Times New Roman" w:eastAsia="Times New Roman" w:hAnsi="Times New Roman" w:cs="Times New Roman"/>
          <w:bCs w:val="0"/>
          <w:sz w:val="24"/>
          <w:szCs w:val="24"/>
        </w:rPr>
      </w:pPr>
      <w:r w:rsidRPr="7C5037AC">
        <w:rPr>
          <w:rFonts w:ascii="Times New Roman" w:eastAsia="Times New Roman" w:hAnsi="Times New Roman" w:cs="Times New Roman"/>
          <w:bCs w:val="0"/>
          <w:sz w:val="24"/>
          <w:szCs w:val="24"/>
        </w:rPr>
        <w:t>Mindre förändring i E-brev ur funktion.</w:t>
      </w:r>
    </w:p>
    <w:p w14:paraId="1DCD6E45" w14:textId="77777777" w:rsidR="00FD59BC" w:rsidRPr="00FD59BC" w:rsidRDefault="00FD59BC" w:rsidP="00FD59BC"/>
    <w:p w14:paraId="1B8892B4" w14:textId="77777777" w:rsidR="006A0A24" w:rsidRPr="00F959A0" w:rsidRDefault="006A0A24" w:rsidP="00F959A0">
      <w:pPr>
        <w:pStyle w:val="Rubrik2"/>
      </w:pPr>
      <w:r w:rsidRPr="00F959A0">
        <w:t>Syfte</w:t>
      </w:r>
    </w:p>
    <w:p w14:paraId="6B2D7885" w14:textId="77777777" w:rsidR="00DA7E02" w:rsidRDefault="00DA7E02" w:rsidP="00DA7E02">
      <w:pPr>
        <w:rPr>
          <w:color w:val="000000" w:themeColor="text1"/>
        </w:rPr>
      </w:pPr>
      <w:r w:rsidRPr="7C5037AC">
        <w:rPr>
          <w:color w:val="000000" w:themeColor="text1"/>
        </w:rPr>
        <w:t>Dessa rutiner gäller för olika scenarier som kan inträffa och störa den dagliga rutinen vid verksamheten på AK-mottagningen i NU-sjukvården.</w:t>
      </w:r>
    </w:p>
    <w:p w14:paraId="3F40707F" w14:textId="4CB5BEA8" w:rsidR="006A0A24" w:rsidRPr="006A0A24" w:rsidRDefault="006A0A24" w:rsidP="75ADE17B">
      <w:pPr>
        <w:spacing w:after="0" w:line="240" w:lineRule="auto"/>
        <w:ind w:left="0" w:right="0"/>
      </w:pPr>
    </w:p>
    <w:p w14:paraId="26289AE5" w14:textId="77777777" w:rsidR="006A0A24" w:rsidRPr="00F959A0" w:rsidRDefault="006A0A24" w:rsidP="00F959A0">
      <w:pPr>
        <w:pStyle w:val="Rubrik2"/>
      </w:pPr>
      <w:r w:rsidRPr="00F959A0">
        <w:t>Händelse- och åtgärdsplan</w:t>
      </w:r>
    </w:p>
    <w:p w14:paraId="7ECB0619" w14:textId="77777777" w:rsidR="006A0A24" w:rsidRPr="006A0A24" w:rsidRDefault="006A0A24" w:rsidP="006A0A24">
      <w:pPr>
        <w:spacing w:after="0" w:line="240" w:lineRule="auto"/>
        <w:ind w:left="0" w:right="0"/>
        <w:rPr>
          <w:b/>
          <w:szCs w:val="20"/>
          <w:u w:val="single"/>
        </w:rPr>
      </w:pPr>
    </w:p>
    <w:p w14:paraId="4DB5F527" w14:textId="3B539C23" w:rsidR="006A0A24" w:rsidRPr="006A0A24" w:rsidRDefault="006A0A24" w:rsidP="00F959A0">
      <w:pPr>
        <w:pStyle w:val="MellanrubrikVGR"/>
      </w:pPr>
      <w:r w:rsidRPr="006A0A24">
        <w:t>Driftstopp i Journaliasystemet</w:t>
      </w:r>
    </w:p>
    <w:p w14:paraId="66961A6D" w14:textId="75F5C8E3" w:rsidR="00FC68C1" w:rsidRDefault="00FC68C1" w:rsidP="00B901F6">
      <w:pPr>
        <w:pStyle w:val="Punktlista"/>
      </w:pPr>
      <w:r w:rsidRPr="7C5037AC">
        <w:t xml:space="preserve">Kontakta VGR-IT i första hand på tfn 010-47 37 100. I andra hand systemansvarig för </w:t>
      </w:r>
      <w:proofErr w:type="spellStart"/>
      <w:r w:rsidRPr="7C5037AC">
        <w:t>Journalia</w:t>
      </w:r>
      <w:proofErr w:type="spellEnd"/>
      <w:r w:rsidRPr="7C5037AC">
        <w:t xml:space="preserve"> på tfn 0554-22231 och efterforska vad som är fel och hur länge problemet förväntas kvarstå. </w:t>
      </w:r>
    </w:p>
    <w:p w14:paraId="0E678439" w14:textId="5EAF36AA" w:rsidR="00FC68C1" w:rsidRDefault="00FC68C1" w:rsidP="00AE296A">
      <w:pPr>
        <w:pStyle w:val="Punktlista"/>
      </w:pPr>
      <w:r w:rsidRPr="7C5037AC">
        <w:t xml:space="preserve">Avvakta och invänta att systemet kommer </w:t>
      </w:r>
      <w:proofErr w:type="gramStart"/>
      <w:r w:rsidRPr="7C5037AC">
        <w:t>igång</w:t>
      </w:r>
      <w:proofErr w:type="gramEnd"/>
      <w:r w:rsidRPr="7C5037AC">
        <w:t>. Om problemet kvarstår efter 4 timmar kontakta i första hand vårdenhetschef och i andra hand verksamhetschef för AK-mottagningen för kännedom. Information på intranätet att systemet är ur funktion.</w:t>
      </w:r>
    </w:p>
    <w:p w14:paraId="513E40CC" w14:textId="54342966" w:rsidR="00FC68C1" w:rsidRDefault="00FC68C1" w:rsidP="000B4B30">
      <w:pPr>
        <w:pStyle w:val="Punktlista"/>
      </w:pPr>
      <w:r w:rsidRPr="7C5037AC">
        <w:t xml:space="preserve">Är systemet inte åter i funktion efter 4 timmar kontakta klinisk kemi för utskrift av </w:t>
      </w:r>
      <w:proofErr w:type="spellStart"/>
      <w:r w:rsidRPr="7C5037AC">
        <w:t>lablista</w:t>
      </w:r>
      <w:proofErr w:type="spellEnd"/>
      <w:r w:rsidRPr="7C5037AC">
        <w:t xml:space="preserve"> över inkomna PK provsvar för den </w:t>
      </w:r>
      <w:r w:rsidRPr="7C5037AC">
        <w:lastRenderedPageBreak/>
        <w:t xml:space="preserve">aktuella tiden/dagen. Granska vilka patienter som behöver en direkt åtgärd. PK värden &lt;1,5 och &gt;4,0 och kräver direkt åtgärd. </w:t>
      </w:r>
    </w:p>
    <w:p w14:paraId="6B3E57D8" w14:textId="611BAE31" w:rsidR="00FC68C1" w:rsidRDefault="00FC68C1" w:rsidP="00F51015">
      <w:pPr>
        <w:pStyle w:val="Punktlista"/>
      </w:pPr>
      <w:r w:rsidRPr="7C5037AC">
        <w:t>Kontakta de patienter som kräver en direkt åtgärd. Efterhör med patient om ordinarie dosering och meddela aktuellt PK värde och aktuell dosering.</w:t>
      </w:r>
    </w:p>
    <w:p w14:paraId="565EF449" w14:textId="2DA8F7BB" w:rsidR="00FC68C1" w:rsidRDefault="00FC68C1" w:rsidP="00933066">
      <w:pPr>
        <w:pStyle w:val="Punktlista"/>
      </w:pPr>
      <w:r w:rsidRPr="7C5037AC">
        <w:t>Fyll i manuellt på ett ”blankt PK brev”</w:t>
      </w:r>
      <w:r w:rsidRPr="00407A51">
        <w:rPr>
          <w:b/>
          <w:bCs/>
        </w:rPr>
        <w:t xml:space="preserve"> </w:t>
      </w:r>
      <w:r w:rsidRPr="7C5037AC">
        <w:t xml:space="preserve">och anteckna datum, patientdata, PK-värde, ordinarie dosering, dosjustering samt datum för nästa provtagning. Kopiera brevet och spara kopian, för att sedan kunna överföra dessa uppgifter manuellt när </w:t>
      </w:r>
      <w:proofErr w:type="spellStart"/>
      <w:r w:rsidRPr="7C5037AC">
        <w:t>Journalia</w:t>
      </w:r>
      <w:proofErr w:type="spellEnd"/>
      <w:r w:rsidRPr="7C5037AC">
        <w:t xml:space="preserve"> är i drift igen. Blankt brev förvaras i pärm (allmän information) på AK-mottagningen. </w:t>
      </w:r>
    </w:p>
    <w:p w14:paraId="13CE85D0" w14:textId="77777777" w:rsidR="00FC68C1" w:rsidRDefault="00FC68C1" w:rsidP="00407A51">
      <w:pPr>
        <w:pStyle w:val="Punktlista"/>
      </w:pPr>
      <w:r w:rsidRPr="7C5037AC">
        <w:t xml:space="preserve">I E-brevsfunktionen finns tidigare PK-brev sparade, kan eventuellt vara till hjälp för att se tidigare ordination. Kontakta vid behov E-brevsansvarig. </w:t>
      </w:r>
    </w:p>
    <w:p w14:paraId="74F0489D" w14:textId="77777777" w:rsidR="00FC68C1" w:rsidRDefault="00FC68C1" w:rsidP="00FC68C1">
      <w:pPr>
        <w:spacing w:line="259" w:lineRule="auto"/>
        <w:ind w:left="1440"/>
        <w:contextualSpacing/>
        <w:rPr>
          <w:rFonts w:ascii="Calibri" w:eastAsia="Calibri" w:hAnsi="Calibri" w:cs="Calibri"/>
          <w:color w:val="000000" w:themeColor="text1"/>
          <w:sz w:val="22"/>
          <w:szCs w:val="22"/>
        </w:rPr>
      </w:pPr>
    </w:p>
    <w:p w14:paraId="411E96E3" w14:textId="77777777" w:rsidR="00FC68C1" w:rsidRDefault="00FC68C1" w:rsidP="00F959A0">
      <w:pPr>
        <w:pStyle w:val="MellanrubrikVGR"/>
        <w:rPr>
          <w:rFonts w:eastAsia="Calibri"/>
        </w:rPr>
      </w:pPr>
      <w:r w:rsidRPr="7C5037AC">
        <w:rPr>
          <w:rFonts w:eastAsia="Calibri"/>
        </w:rPr>
        <w:t>E-brev ur funktion</w:t>
      </w:r>
    </w:p>
    <w:p w14:paraId="0E707E0C" w14:textId="3622F1F4" w:rsidR="00FC68C1" w:rsidRDefault="00FC68C1" w:rsidP="00CA17E0">
      <w:pPr>
        <w:pStyle w:val="Punktlista"/>
      </w:pPr>
      <w:r w:rsidRPr="7C5037AC">
        <w:t xml:space="preserve">Kontakta VGR IT systemansvarig för E-brevstjänsten, efterforska hur länge problemet förväntas kvarstå. </w:t>
      </w:r>
    </w:p>
    <w:p w14:paraId="7D6A1FFA" w14:textId="18EEE3D8" w:rsidR="00FC68C1" w:rsidRDefault="00FC68C1" w:rsidP="0014417D">
      <w:pPr>
        <w:pStyle w:val="Punktlista"/>
      </w:pPr>
      <w:r w:rsidRPr="7C5037AC">
        <w:t>Om inte breven kan skickas ut samma dag skriv ut PK-breven manuellt.</w:t>
      </w:r>
    </w:p>
    <w:p w14:paraId="6C5948E4" w14:textId="5E5F170E" w:rsidR="00FC68C1" w:rsidRDefault="00FC68C1" w:rsidP="000716A7">
      <w:pPr>
        <w:pStyle w:val="Punktlista"/>
      </w:pPr>
      <w:r w:rsidRPr="7C5037AC">
        <w:t xml:space="preserve">Om du får kännedom om att breven inte kommer fram inom förväntad tid, överväg att ringa även de patienter där det är extra viktigt att de får besked den förväntade dagen.  Kör ut lista via kontrollfunktionen i </w:t>
      </w:r>
      <w:proofErr w:type="spellStart"/>
      <w:r w:rsidRPr="7C5037AC">
        <w:t>Journalia</w:t>
      </w:r>
      <w:proofErr w:type="spellEnd"/>
      <w:r w:rsidRPr="7C5037AC">
        <w:t>, ”Ordinations lista med eller utan telefon” för aktuell dag, granska varje gjord dosering, även de patienter där PK är terapeutiskt, kan finnas anledning att ringa.</w:t>
      </w:r>
    </w:p>
    <w:p w14:paraId="384E38A8" w14:textId="77777777" w:rsidR="00FC68C1" w:rsidRDefault="00FC68C1" w:rsidP="00407A51">
      <w:pPr>
        <w:pStyle w:val="Punktlista"/>
      </w:pPr>
      <w:r w:rsidRPr="7C5037AC">
        <w:t>Är systemet inte åter i funktion efter 1 dag fortsätt skriv ut PK-breven manuellt tills problemet är löst.</w:t>
      </w:r>
    </w:p>
    <w:p w14:paraId="2BE0592D" w14:textId="77777777" w:rsidR="00FC68C1" w:rsidRDefault="00FC68C1" w:rsidP="00FC68C1">
      <w:pPr>
        <w:ind w:left="1712" w:hanging="357"/>
        <w:contextualSpacing/>
        <w:rPr>
          <w:color w:val="000000" w:themeColor="text1"/>
        </w:rPr>
      </w:pPr>
    </w:p>
    <w:p w14:paraId="58C9EC83" w14:textId="77777777" w:rsidR="00FC68C1" w:rsidRDefault="00FC68C1" w:rsidP="00F959A0">
      <w:pPr>
        <w:pStyle w:val="MellanrubrikVGR"/>
        <w:rPr>
          <w:rFonts w:eastAsia="Calibri"/>
        </w:rPr>
      </w:pPr>
      <w:r w:rsidRPr="7C5037AC">
        <w:rPr>
          <w:rFonts w:eastAsia="Calibri"/>
        </w:rPr>
        <w:t>Driftstopp på klinisk kemi</w:t>
      </w:r>
    </w:p>
    <w:p w14:paraId="26D27E8C" w14:textId="04B37065" w:rsidR="00FC68C1" w:rsidRDefault="00FC68C1" w:rsidP="007C3211">
      <w:pPr>
        <w:pStyle w:val="Punktlista"/>
      </w:pPr>
      <w:r w:rsidRPr="7C5037AC">
        <w:t>Kontakta klinisk kemi och efterforska vad som är fel och hur länge problemet förväntas kvarstå.</w:t>
      </w:r>
    </w:p>
    <w:p w14:paraId="5DF5B090" w14:textId="766AA862" w:rsidR="00FC68C1" w:rsidRDefault="00FC68C1" w:rsidP="009B6D68">
      <w:pPr>
        <w:pStyle w:val="Punktlista"/>
      </w:pPr>
      <w:r w:rsidRPr="7C5037AC">
        <w:t xml:space="preserve">Avvakta och invänta att systemet kommer </w:t>
      </w:r>
      <w:proofErr w:type="gramStart"/>
      <w:r w:rsidRPr="7C5037AC">
        <w:t>igång</w:t>
      </w:r>
      <w:proofErr w:type="gramEnd"/>
      <w:r w:rsidRPr="7C5037AC">
        <w:t>. Om problemet kvarstår efter 3–4 timmar kontakta klinisk kemi och be att få manuella listor med PK-värden.</w:t>
      </w:r>
    </w:p>
    <w:p w14:paraId="0E7D304A" w14:textId="0419DFE9" w:rsidR="00FC68C1" w:rsidRPr="00407A51" w:rsidRDefault="00FC68C1" w:rsidP="005B6A67">
      <w:pPr>
        <w:pStyle w:val="Punktlista"/>
        <w:rPr>
          <w:rFonts w:ascii="Calibri" w:eastAsia="Calibri" w:hAnsi="Calibri" w:cs="Calibri"/>
          <w:sz w:val="22"/>
          <w:szCs w:val="22"/>
        </w:rPr>
      </w:pPr>
      <w:r w:rsidRPr="7C5037AC">
        <w:t xml:space="preserve">Om problemet består i att PK-prover inte kan analyseras, avvakta tills svaren kommer. Kör kontrollista och bevakningslista för att säkerställa att ingen saknar dosering. Om svaren blir mycket </w:t>
      </w:r>
      <w:r w:rsidRPr="7C5037AC">
        <w:lastRenderedPageBreak/>
        <w:t>försenade eller detta inträffar dag innan helg, kontakta vårdenhetschef för beslut om eventuell övertid.</w:t>
      </w:r>
    </w:p>
    <w:p w14:paraId="73B231D0" w14:textId="77777777" w:rsidR="00FC68C1" w:rsidRDefault="00FC68C1" w:rsidP="00FC68C1">
      <w:pPr>
        <w:spacing w:line="259" w:lineRule="auto"/>
        <w:ind w:left="720"/>
        <w:contextualSpacing/>
        <w:rPr>
          <w:rFonts w:ascii="Calibri" w:eastAsia="Calibri" w:hAnsi="Calibri" w:cs="Calibri"/>
          <w:color w:val="000000" w:themeColor="text1"/>
          <w:sz w:val="22"/>
          <w:szCs w:val="22"/>
        </w:rPr>
      </w:pPr>
    </w:p>
    <w:p w14:paraId="162DFBD7" w14:textId="77777777" w:rsidR="00FC68C1" w:rsidRDefault="00FC68C1" w:rsidP="00F959A0">
      <w:pPr>
        <w:pStyle w:val="MellanrubrikVGR"/>
        <w:rPr>
          <w:rFonts w:eastAsia="Calibri"/>
        </w:rPr>
      </w:pPr>
      <w:r w:rsidRPr="7C5037AC">
        <w:rPr>
          <w:rFonts w:eastAsia="Calibri"/>
        </w:rPr>
        <w:t>Fax ur funktion</w:t>
      </w:r>
    </w:p>
    <w:p w14:paraId="7D232392" w14:textId="77777777" w:rsidR="00FC68C1" w:rsidRDefault="00FC68C1" w:rsidP="00F959A0">
      <w:pPr>
        <w:pStyle w:val="Punktlista"/>
      </w:pPr>
      <w:r w:rsidRPr="7C5037AC">
        <w:t>Hänvisa till annan fax på mottagningen.</w:t>
      </w:r>
    </w:p>
    <w:bookmarkEnd w:id="0"/>
    <w:p w14:paraId="588AAD9C" w14:textId="77777777" w:rsidR="006A0A24" w:rsidRPr="006A0A24" w:rsidRDefault="006A0A24" w:rsidP="006A0A24">
      <w:pPr>
        <w:spacing w:after="0" w:line="240" w:lineRule="auto"/>
        <w:ind w:left="0" w:right="0"/>
        <w:rPr>
          <w:b/>
          <w:szCs w:val="20"/>
          <w:u w:val="single"/>
        </w:rPr>
      </w:pPr>
    </w:p>
    <w:sectPr w:rsidR="006A0A24" w:rsidRPr="006A0A24" w:rsidSect="006A0A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55E808" w14:textId="77777777" w:rsidR="00BC3748" w:rsidRDefault="00BC3748">
      <w:r>
        <w:separator/>
      </w:r>
    </w:p>
  </w:endnote>
  <w:endnote w:type="continuationSeparator" w:id="0">
    <w:p w14:paraId="0DCA2BF4" w14:textId="77777777" w:rsidR="00BC3748" w:rsidRDefault="00BC3748">
      <w:r>
        <w:continuationSeparator/>
      </w:r>
    </w:p>
  </w:endnote>
  <w:endnote w:type="continuationNotice" w:id="1">
    <w:p w14:paraId="768CA770" w14:textId="77777777" w:rsidR="00BC3748" w:rsidRDefault="00BC37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9BF22D" w14:textId="77777777" w:rsidR="00BC3748" w:rsidRDefault="00BC3748"/>
  </w:footnote>
  <w:footnote w:type="continuationSeparator" w:id="0">
    <w:p w14:paraId="21D54B8A" w14:textId="77777777" w:rsidR="00BC3748" w:rsidRDefault="00BC3748">
      <w:r>
        <w:continuationSeparator/>
      </w:r>
    </w:p>
  </w:footnote>
  <w:footnote w:type="continuationNotice" w:id="1">
    <w:p w14:paraId="6BAECDBE" w14:textId="77777777" w:rsidR="00BC3748" w:rsidRDefault="00BC374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72550A"/>
    <w:multiLevelType w:val="hybridMultilevel"/>
    <w:tmpl w:val="8A4ABFE2"/>
    <w:lvl w:ilvl="0" w:tplc="B8D0A950">
      <w:start w:val="1"/>
      <w:numFmt w:val="bullet"/>
      <w:lvlText w:val=""/>
      <w:lvlJc w:val="left"/>
      <w:pPr>
        <w:ind w:left="720" w:hanging="360"/>
      </w:pPr>
      <w:rPr>
        <w:rFonts w:ascii="Symbol" w:hAnsi="Symbol" w:hint="default"/>
      </w:rPr>
    </w:lvl>
    <w:lvl w:ilvl="1" w:tplc="D6E00BF6">
      <w:start w:val="1"/>
      <w:numFmt w:val="bullet"/>
      <w:lvlText w:val="o"/>
      <w:lvlJc w:val="left"/>
      <w:pPr>
        <w:ind w:left="1440" w:hanging="360"/>
      </w:pPr>
      <w:rPr>
        <w:rFonts w:ascii="Courier New" w:hAnsi="Courier New" w:hint="default"/>
      </w:rPr>
    </w:lvl>
    <w:lvl w:ilvl="2" w:tplc="3102A77E">
      <w:start w:val="1"/>
      <w:numFmt w:val="bullet"/>
      <w:lvlText w:val=""/>
      <w:lvlJc w:val="left"/>
      <w:pPr>
        <w:ind w:left="2160" w:hanging="360"/>
      </w:pPr>
      <w:rPr>
        <w:rFonts w:ascii="Wingdings" w:hAnsi="Wingdings" w:hint="default"/>
      </w:rPr>
    </w:lvl>
    <w:lvl w:ilvl="3" w:tplc="FA7E6418">
      <w:start w:val="1"/>
      <w:numFmt w:val="bullet"/>
      <w:lvlText w:val=""/>
      <w:lvlJc w:val="left"/>
      <w:pPr>
        <w:ind w:left="2880" w:hanging="360"/>
      </w:pPr>
      <w:rPr>
        <w:rFonts w:ascii="Symbol" w:hAnsi="Symbol" w:hint="default"/>
      </w:rPr>
    </w:lvl>
    <w:lvl w:ilvl="4" w:tplc="82EC35CE">
      <w:start w:val="1"/>
      <w:numFmt w:val="bullet"/>
      <w:lvlText w:val="o"/>
      <w:lvlJc w:val="left"/>
      <w:pPr>
        <w:ind w:left="3600" w:hanging="360"/>
      </w:pPr>
      <w:rPr>
        <w:rFonts w:ascii="Courier New" w:hAnsi="Courier New" w:hint="default"/>
      </w:rPr>
    </w:lvl>
    <w:lvl w:ilvl="5" w:tplc="6D62B1B2">
      <w:start w:val="1"/>
      <w:numFmt w:val="bullet"/>
      <w:lvlText w:val=""/>
      <w:lvlJc w:val="left"/>
      <w:pPr>
        <w:ind w:left="4320" w:hanging="360"/>
      </w:pPr>
      <w:rPr>
        <w:rFonts w:ascii="Wingdings" w:hAnsi="Wingdings" w:hint="default"/>
      </w:rPr>
    </w:lvl>
    <w:lvl w:ilvl="6" w:tplc="7CC4FC26">
      <w:start w:val="1"/>
      <w:numFmt w:val="bullet"/>
      <w:lvlText w:val=""/>
      <w:lvlJc w:val="left"/>
      <w:pPr>
        <w:ind w:left="5040" w:hanging="360"/>
      </w:pPr>
      <w:rPr>
        <w:rFonts w:ascii="Symbol" w:hAnsi="Symbol" w:hint="default"/>
      </w:rPr>
    </w:lvl>
    <w:lvl w:ilvl="7" w:tplc="CCD8192E">
      <w:start w:val="1"/>
      <w:numFmt w:val="bullet"/>
      <w:lvlText w:val="o"/>
      <w:lvlJc w:val="left"/>
      <w:pPr>
        <w:ind w:left="5760" w:hanging="360"/>
      </w:pPr>
      <w:rPr>
        <w:rFonts w:ascii="Courier New" w:hAnsi="Courier New" w:hint="default"/>
      </w:rPr>
    </w:lvl>
    <w:lvl w:ilvl="8" w:tplc="453C5C30">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DC1E59"/>
    <w:multiLevelType w:val="hybridMultilevel"/>
    <w:tmpl w:val="0DDAC4E8"/>
    <w:lvl w:ilvl="0" w:tplc="1B5C0604">
      <w:start w:val="1"/>
      <w:numFmt w:val="bullet"/>
      <w:lvlText w:val=""/>
      <w:lvlJc w:val="left"/>
      <w:pPr>
        <w:ind w:left="720" w:hanging="360"/>
      </w:pPr>
      <w:rPr>
        <w:rFonts w:ascii="Symbol" w:hAnsi="Symbol" w:hint="default"/>
      </w:rPr>
    </w:lvl>
    <w:lvl w:ilvl="1" w:tplc="352ADE84" w:tentative="1">
      <w:start w:val="1"/>
      <w:numFmt w:val="bullet"/>
      <w:lvlText w:val="o"/>
      <w:lvlJc w:val="left"/>
      <w:pPr>
        <w:ind w:left="1440" w:hanging="360"/>
      </w:pPr>
      <w:rPr>
        <w:rFonts w:ascii="Courier New" w:hAnsi="Courier New" w:hint="default"/>
      </w:rPr>
    </w:lvl>
    <w:lvl w:ilvl="2" w:tplc="27FC5E02" w:tentative="1">
      <w:start w:val="1"/>
      <w:numFmt w:val="bullet"/>
      <w:lvlText w:val=""/>
      <w:lvlJc w:val="left"/>
      <w:pPr>
        <w:ind w:left="2160" w:hanging="360"/>
      </w:pPr>
      <w:rPr>
        <w:rFonts w:ascii="Wingdings" w:hAnsi="Wingdings" w:hint="default"/>
      </w:rPr>
    </w:lvl>
    <w:lvl w:ilvl="3" w:tplc="041C069A" w:tentative="1">
      <w:start w:val="1"/>
      <w:numFmt w:val="bullet"/>
      <w:lvlText w:val=""/>
      <w:lvlJc w:val="left"/>
      <w:pPr>
        <w:ind w:left="2880" w:hanging="360"/>
      </w:pPr>
      <w:rPr>
        <w:rFonts w:ascii="Symbol" w:hAnsi="Symbol" w:hint="default"/>
      </w:rPr>
    </w:lvl>
    <w:lvl w:ilvl="4" w:tplc="C53E7F9A" w:tentative="1">
      <w:start w:val="1"/>
      <w:numFmt w:val="bullet"/>
      <w:lvlText w:val="o"/>
      <w:lvlJc w:val="left"/>
      <w:pPr>
        <w:ind w:left="3600" w:hanging="360"/>
      </w:pPr>
      <w:rPr>
        <w:rFonts w:ascii="Courier New" w:hAnsi="Courier New" w:hint="default"/>
      </w:rPr>
    </w:lvl>
    <w:lvl w:ilvl="5" w:tplc="D04EFBDA" w:tentative="1">
      <w:start w:val="1"/>
      <w:numFmt w:val="bullet"/>
      <w:lvlText w:val=""/>
      <w:lvlJc w:val="left"/>
      <w:pPr>
        <w:ind w:left="4320" w:hanging="360"/>
      </w:pPr>
      <w:rPr>
        <w:rFonts w:ascii="Wingdings" w:hAnsi="Wingdings" w:hint="default"/>
      </w:rPr>
    </w:lvl>
    <w:lvl w:ilvl="6" w:tplc="6400C628" w:tentative="1">
      <w:start w:val="1"/>
      <w:numFmt w:val="bullet"/>
      <w:lvlText w:val=""/>
      <w:lvlJc w:val="left"/>
      <w:pPr>
        <w:ind w:left="5040" w:hanging="360"/>
      </w:pPr>
      <w:rPr>
        <w:rFonts w:ascii="Symbol" w:hAnsi="Symbol" w:hint="default"/>
      </w:rPr>
    </w:lvl>
    <w:lvl w:ilvl="7" w:tplc="6B62FE40" w:tentative="1">
      <w:start w:val="1"/>
      <w:numFmt w:val="bullet"/>
      <w:lvlText w:val="o"/>
      <w:lvlJc w:val="left"/>
      <w:pPr>
        <w:ind w:left="5760" w:hanging="360"/>
      </w:pPr>
      <w:rPr>
        <w:rFonts w:ascii="Courier New" w:hAnsi="Courier New" w:hint="default"/>
      </w:rPr>
    </w:lvl>
    <w:lvl w:ilvl="8" w:tplc="AADADE9C" w:tentative="1">
      <w:start w:val="1"/>
      <w:numFmt w:val="bullet"/>
      <w:lvlText w:val=""/>
      <w:lvlJc w:val="left"/>
      <w:pPr>
        <w:ind w:left="6480" w:hanging="360"/>
      </w:pPr>
      <w:rPr>
        <w:rFonts w:ascii="Wingdings" w:hAnsi="Wingdings" w:hint="default"/>
      </w:rPr>
    </w:lvl>
  </w:abstractNum>
  <w:abstractNum w:abstractNumId="8" w15:restartNumberingAfterBreak="0">
    <w:nsid w:val="1BA07536"/>
    <w:multiLevelType w:val="hybridMultilevel"/>
    <w:tmpl w:val="BE5C62B4"/>
    <w:lvl w:ilvl="0" w:tplc="FF62DE20">
      <w:start w:val="1"/>
      <w:numFmt w:val="bullet"/>
      <w:lvlText w:val=""/>
      <w:lvlJc w:val="left"/>
      <w:pPr>
        <w:ind w:left="720" w:hanging="360"/>
      </w:pPr>
      <w:rPr>
        <w:rFonts w:ascii="Symbol" w:hAnsi="Symbol" w:hint="default"/>
      </w:rPr>
    </w:lvl>
    <w:lvl w:ilvl="1" w:tplc="200E3232" w:tentative="1">
      <w:start w:val="1"/>
      <w:numFmt w:val="bullet"/>
      <w:lvlText w:val="o"/>
      <w:lvlJc w:val="left"/>
      <w:pPr>
        <w:ind w:left="1440" w:hanging="360"/>
      </w:pPr>
      <w:rPr>
        <w:rFonts w:ascii="Courier New" w:hAnsi="Courier New" w:hint="default"/>
      </w:rPr>
    </w:lvl>
    <w:lvl w:ilvl="2" w:tplc="1DA0D236" w:tentative="1">
      <w:start w:val="1"/>
      <w:numFmt w:val="bullet"/>
      <w:lvlText w:val=""/>
      <w:lvlJc w:val="left"/>
      <w:pPr>
        <w:ind w:left="2160" w:hanging="360"/>
      </w:pPr>
      <w:rPr>
        <w:rFonts w:ascii="Wingdings" w:hAnsi="Wingdings" w:hint="default"/>
      </w:rPr>
    </w:lvl>
    <w:lvl w:ilvl="3" w:tplc="D9367B70" w:tentative="1">
      <w:start w:val="1"/>
      <w:numFmt w:val="bullet"/>
      <w:lvlText w:val=""/>
      <w:lvlJc w:val="left"/>
      <w:pPr>
        <w:ind w:left="2880" w:hanging="360"/>
      </w:pPr>
      <w:rPr>
        <w:rFonts w:ascii="Symbol" w:hAnsi="Symbol" w:hint="default"/>
      </w:rPr>
    </w:lvl>
    <w:lvl w:ilvl="4" w:tplc="F874FF4E" w:tentative="1">
      <w:start w:val="1"/>
      <w:numFmt w:val="bullet"/>
      <w:lvlText w:val="o"/>
      <w:lvlJc w:val="left"/>
      <w:pPr>
        <w:ind w:left="3600" w:hanging="360"/>
      </w:pPr>
      <w:rPr>
        <w:rFonts w:ascii="Courier New" w:hAnsi="Courier New" w:hint="default"/>
      </w:rPr>
    </w:lvl>
    <w:lvl w:ilvl="5" w:tplc="FC46B8EE" w:tentative="1">
      <w:start w:val="1"/>
      <w:numFmt w:val="bullet"/>
      <w:lvlText w:val=""/>
      <w:lvlJc w:val="left"/>
      <w:pPr>
        <w:ind w:left="4320" w:hanging="360"/>
      </w:pPr>
      <w:rPr>
        <w:rFonts w:ascii="Wingdings" w:hAnsi="Wingdings" w:hint="default"/>
      </w:rPr>
    </w:lvl>
    <w:lvl w:ilvl="6" w:tplc="038449AA" w:tentative="1">
      <w:start w:val="1"/>
      <w:numFmt w:val="bullet"/>
      <w:lvlText w:val=""/>
      <w:lvlJc w:val="left"/>
      <w:pPr>
        <w:ind w:left="5040" w:hanging="360"/>
      </w:pPr>
      <w:rPr>
        <w:rFonts w:ascii="Symbol" w:hAnsi="Symbol" w:hint="default"/>
      </w:rPr>
    </w:lvl>
    <w:lvl w:ilvl="7" w:tplc="6CE28028" w:tentative="1">
      <w:start w:val="1"/>
      <w:numFmt w:val="bullet"/>
      <w:lvlText w:val="o"/>
      <w:lvlJc w:val="left"/>
      <w:pPr>
        <w:ind w:left="5760" w:hanging="360"/>
      </w:pPr>
      <w:rPr>
        <w:rFonts w:ascii="Courier New" w:hAnsi="Courier New" w:hint="default"/>
      </w:rPr>
    </w:lvl>
    <w:lvl w:ilvl="8" w:tplc="EF0C533C"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CB42DD7"/>
    <w:multiLevelType w:val="hybridMultilevel"/>
    <w:tmpl w:val="C8029166"/>
    <w:lvl w:ilvl="0" w:tplc="3E4C610C">
      <w:start w:val="1"/>
      <w:numFmt w:val="bullet"/>
      <w:lvlText w:val=""/>
      <w:lvlJc w:val="left"/>
      <w:pPr>
        <w:ind w:left="720" w:hanging="360"/>
      </w:pPr>
      <w:rPr>
        <w:rFonts w:ascii="Symbol" w:hAnsi="Symbol" w:hint="default"/>
      </w:rPr>
    </w:lvl>
    <w:lvl w:ilvl="1" w:tplc="8078DA16" w:tentative="1">
      <w:start w:val="1"/>
      <w:numFmt w:val="bullet"/>
      <w:lvlText w:val="o"/>
      <w:lvlJc w:val="left"/>
      <w:pPr>
        <w:ind w:left="1440" w:hanging="360"/>
      </w:pPr>
      <w:rPr>
        <w:rFonts w:ascii="Courier New" w:hAnsi="Courier New" w:hint="default"/>
      </w:rPr>
    </w:lvl>
    <w:lvl w:ilvl="2" w:tplc="364A310A" w:tentative="1">
      <w:start w:val="1"/>
      <w:numFmt w:val="bullet"/>
      <w:lvlText w:val=""/>
      <w:lvlJc w:val="left"/>
      <w:pPr>
        <w:ind w:left="2160" w:hanging="360"/>
      </w:pPr>
      <w:rPr>
        <w:rFonts w:ascii="Wingdings" w:hAnsi="Wingdings" w:hint="default"/>
      </w:rPr>
    </w:lvl>
    <w:lvl w:ilvl="3" w:tplc="D53848B8" w:tentative="1">
      <w:start w:val="1"/>
      <w:numFmt w:val="bullet"/>
      <w:lvlText w:val=""/>
      <w:lvlJc w:val="left"/>
      <w:pPr>
        <w:ind w:left="2880" w:hanging="360"/>
      </w:pPr>
      <w:rPr>
        <w:rFonts w:ascii="Symbol" w:hAnsi="Symbol" w:hint="default"/>
      </w:rPr>
    </w:lvl>
    <w:lvl w:ilvl="4" w:tplc="25F465D2" w:tentative="1">
      <w:start w:val="1"/>
      <w:numFmt w:val="bullet"/>
      <w:lvlText w:val="o"/>
      <w:lvlJc w:val="left"/>
      <w:pPr>
        <w:ind w:left="3600" w:hanging="360"/>
      </w:pPr>
      <w:rPr>
        <w:rFonts w:ascii="Courier New" w:hAnsi="Courier New" w:hint="default"/>
      </w:rPr>
    </w:lvl>
    <w:lvl w:ilvl="5" w:tplc="C4E2A122" w:tentative="1">
      <w:start w:val="1"/>
      <w:numFmt w:val="bullet"/>
      <w:lvlText w:val=""/>
      <w:lvlJc w:val="left"/>
      <w:pPr>
        <w:ind w:left="4320" w:hanging="360"/>
      </w:pPr>
      <w:rPr>
        <w:rFonts w:ascii="Wingdings" w:hAnsi="Wingdings" w:hint="default"/>
      </w:rPr>
    </w:lvl>
    <w:lvl w:ilvl="6" w:tplc="44D4CC18" w:tentative="1">
      <w:start w:val="1"/>
      <w:numFmt w:val="bullet"/>
      <w:lvlText w:val=""/>
      <w:lvlJc w:val="left"/>
      <w:pPr>
        <w:ind w:left="5040" w:hanging="360"/>
      </w:pPr>
      <w:rPr>
        <w:rFonts w:ascii="Symbol" w:hAnsi="Symbol" w:hint="default"/>
      </w:rPr>
    </w:lvl>
    <w:lvl w:ilvl="7" w:tplc="3948D27E" w:tentative="1">
      <w:start w:val="1"/>
      <w:numFmt w:val="bullet"/>
      <w:lvlText w:val="o"/>
      <w:lvlJc w:val="left"/>
      <w:pPr>
        <w:ind w:left="5760" w:hanging="360"/>
      </w:pPr>
      <w:rPr>
        <w:rFonts w:ascii="Courier New" w:hAnsi="Courier New" w:hint="default"/>
      </w:rPr>
    </w:lvl>
    <w:lvl w:ilvl="8" w:tplc="E128441C"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76116A6"/>
    <w:multiLevelType w:val="hybridMultilevel"/>
    <w:tmpl w:val="047C52B2"/>
    <w:lvl w:ilvl="0" w:tplc="3EA0D58E">
      <w:start w:val="1"/>
      <w:numFmt w:val="bullet"/>
      <w:lvlText w:val=""/>
      <w:lvlJc w:val="left"/>
      <w:pPr>
        <w:ind w:left="720" w:hanging="360"/>
      </w:pPr>
      <w:rPr>
        <w:rFonts w:ascii="Symbol" w:hAnsi="Symbol" w:hint="default"/>
      </w:rPr>
    </w:lvl>
    <w:lvl w:ilvl="1" w:tplc="47504C42" w:tentative="1">
      <w:start w:val="1"/>
      <w:numFmt w:val="bullet"/>
      <w:lvlText w:val="o"/>
      <w:lvlJc w:val="left"/>
      <w:pPr>
        <w:ind w:left="1440" w:hanging="360"/>
      </w:pPr>
      <w:rPr>
        <w:rFonts w:ascii="Courier New" w:hAnsi="Courier New" w:hint="default"/>
      </w:rPr>
    </w:lvl>
    <w:lvl w:ilvl="2" w:tplc="FF225E68" w:tentative="1">
      <w:start w:val="1"/>
      <w:numFmt w:val="bullet"/>
      <w:lvlText w:val=""/>
      <w:lvlJc w:val="left"/>
      <w:pPr>
        <w:ind w:left="2160" w:hanging="360"/>
      </w:pPr>
      <w:rPr>
        <w:rFonts w:ascii="Wingdings" w:hAnsi="Wingdings" w:hint="default"/>
      </w:rPr>
    </w:lvl>
    <w:lvl w:ilvl="3" w:tplc="189A161A" w:tentative="1">
      <w:start w:val="1"/>
      <w:numFmt w:val="bullet"/>
      <w:lvlText w:val=""/>
      <w:lvlJc w:val="left"/>
      <w:pPr>
        <w:ind w:left="2880" w:hanging="360"/>
      </w:pPr>
      <w:rPr>
        <w:rFonts w:ascii="Symbol" w:hAnsi="Symbol" w:hint="default"/>
      </w:rPr>
    </w:lvl>
    <w:lvl w:ilvl="4" w:tplc="5CF80CBA" w:tentative="1">
      <w:start w:val="1"/>
      <w:numFmt w:val="bullet"/>
      <w:lvlText w:val="o"/>
      <w:lvlJc w:val="left"/>
      <w:pPr>
        <w:ind w:left="3600" w:hanging="360"/>
      </w:pPr>
      <w:rPr>
        <w:rFonts w:ascii="Courier New" w:hAnsi="Courier New" w:hint="default"/>
      </w:rPr>
    </w:lvl>
    <w:lvl w:ilvl="5" w:tplc="8A56AB78" w:tentative="1">
      <w:start w:val="1"/>
      <w:numFmt w:val="bullet"/>
      <w:lvlText w:val=""/>
      <w:lvlJc w:val="left"/>
      <w:pPr>
        <w:ind w:left="4320" w:hanging="360"/>
      </w:pPr>
      <w:rPr>
        <w:rFonts w:ascii="Wingdings" w:hAnsi="Wingdings" w:hint="default"/>
      </w:rPr>
    </w:lvl>
    <w:lvl w:ilvl="6" w:tplc="BA0AC506" w:tentative="1">
      <w:start w:val="1"/>
      <w:numFmt w:val="bullet"/>
      <w:lvlText w:val=""/>
      <w:lvlJc w:val="left"/>
      <w:pPr>
        <w:ind w:left="5040" w:hanging="360"/>
      </w:pPr>
      <w:rPr>
        <w:rFonts w:ascii="Symbol" w:hAnsi="Symbol" w:hint="default"/>
      </w:rPr>
    </w:lvl>
    <w:lvl w:ilvl="7" w:tplc="1E52AB8C" w:tentative="1">
      <w:start w:val="1"/>
      <w:numFmt w:val="bullet"/>
      <w:lvlText w:val="o"/>
      <w:lvlJc w:val="left"/>
      <w:pPr>
        <w:ind w:left="5760" w:hanging="360"/>
      </w:pPr>
      <w:rPr>
        <w:rFonts w:ascii="Courier New" w:hAnsi="Courier New" w:hint="default"/>
      </w:rPr>
    </w:lvl>
    <w:lvl w:ilvl="8" w:tplc="B906CFDE" w:tentative="1">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8998610">
    <w:abstractNumId w:val="22"/>
  </w:num>
  <w:num w:numId="2" w16cid:durableId="1207832753">
    <w:abstractNumId w:val="18"/>
  </w:num>
  <w:num w:numId="3" w16cid:durableId="2139716112">
    <w:abstractNumId w:val="0"/>
  </w:num>
  <w:num w:numId="4" w16cid:durableId="452209495">
    <w:abstractNumId w:val="9"/>
  </w:num>
  <w:num w:numId="5" w16cid:durableId="2095542168">
    <w:abstractNumId w:val="19"/>
  </w:num>
  <w:num w:numId="6" w16cid:durableId="891044068">
    <w:abstractNumId w:val="2"/>
  </w:num>
  <w:num w:numId="7" w16cid:durableId="984355652">
    <w:abstractNumId w:val="15"/>
  </w:num>
  <w:num w:numId="8" w16cid:durableId="1779058298">
    <w:abstractNumId w:val="12"/>
  </w:num>
  <w:num w:numId="9" w16cid:durableId="34279779">
    <w:abstractNumId w:val="1"/>
  </w:num>
  <w:num w:numId="10" w16cid:durableId="954210666">
    <w:abstractNumId w:val="1"/>
  </w:num>
  <w:num w:numId="11" w16cid:durableId="1521969353">
    <w:abstractNumId w:val="3"/>
  </w:num>
  <w:num w:numId="12" w16cid:durableId="422607887">
    <w:abstractNumId w:val="5"/>
  </w:num>
  <w:num w:numId="13" w16cid:durableId="795298746">
    <w:abstractNumId w:val="17"/>
  </w:num>
  <w:num w:numId="14" w16cid:durableId="1386879899">
    <w:abstractNumId w:val="13"/>
  </w:num>
  <w:num w:numId="15" w16cid:durableId="862520479">
    <w:abstractNumId w:val="10"/>
  </w:num>
  <w:num w:numId="16" w16cid:durableId="2124028702">
    <w:abstractNumId w:val="16"/>
  </w:num>
  <w:num w:numId="17" w16cid:durableId="450242512">
    <w:abstractNumId w:val="6"/>
  </w:num>
  <w:num w:numId="18" w16cid:durableId="1727140757">
    <w:abstractNumId w:val="14"/>
  </w:num>
  <w:num w:numId="19" w16cid:durableId="813179845">
    <w:abstractNumId w:val="21"/>
  </w:num>
  <w:num w:numId="20" w16cid:durableId="228657315">
    <w:abstractNumId w:val="7"/>
  </w:num>
  <w:num w:numId="21" w16cid:durableId="147596301">
    <w:abstractNumId w:val="20"/>
  </w:num>
  <w:num w:numId="22" w16cid:durableId="1172992388">
    <w:abstractNumId w:val="11"/>
  </w:num>
  <w:num w:numId="23" w16cid:durableId="596595769">
    <w:abstractNumId w:val="8"/>
  </w:num>
  <w:num w:numId="24" w16cid:durableId="15965904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574D4"/>
    <w:rsid w:val="000602EA"/>
    <w:rsid w:val="000655CC"/>
    <w:rsid w:val="000700AE"/>
    <w:rsid w:val="00070EF8"/>
    <w:rsid w:val="00084024"/>
    <w:rsid w:val="0009062C"/>
    <w:rsid w:val="00095368"/>
    <w:rsid w:val="000954C4"/>
    <w:rsid w:val="000A47E0"/>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4B9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685"/>
    <w:rsid w:val="003203D7"/>
    <w:rsid w:val="00320F86"/>
    <w:rsid w:val="00324171"/>
    <w:rsid w:val="00326C24"/>
    <w:rsid w:val="003378ED"/>
    <w:rsid w:val="00337F99"/>
    <w:rsid w:val="0034307B"/>
    <w:rsid w:val="00345B1A"/>
    <w:rsid w:val="00345EB1"/>
    <w:rsid w:val="00350CC4"/>
    <w:rsid w:val="00360E0D"/>
    <w:rsid w:val="0036357D"/>
    <w:rsid w:val="00363B23"/>
    <w:rsid w:val="0036594C"/>
    <w:rsid w:val="00367D19"/>
    <w:rsid w:val="00371BED"/>
    <w:rsid w:val="00384019"/>
    <w:rsid w:val="003854F1"/>
    <w:rsid w:val="0039118E"/>
    <w:rsid w:val="00397F54"/>
    <w:rsid w:val="003A0D43"/>
    <w:rsid w:val="003B1E40"/>
    <w:rsid w:val="003B2A4B"/>
    <w:rsid w:val="003D099E"/>
    <w:rsid w:val="003D21A2"/>
    <w:rsid w:val="003D29D2"/>
    <w:rsid w:val="003E0705"/>
    <w:rsid w:val="003E2FF7"/>
    <w:rsid w:val="003F1013"/>
    <w:rsid w:val="003F1ACF"/>
    <w:rsid w:val="00404948"/>
    <w:rsid w:val="00406BEA"/>
    <w:rsid w:val="00407A51"/>
    <w:rsid w:val="00413A60"/>
    <w:rsid w:val="004230F7"/>
    <w:rsid w:val="0043167E"/>
    <w:rsid w:val="0043409A"/>
    <w:rsid w:val="00443C1E"/>
    <w:rsid w:val="00446255"/>
    <w:rsid w:val="00451935"/>
    <w:rsid w:val="00460ED0"/>
    <w:rsid w:val="00465651"/>
    <w:rsid w:val="00470CE7"/>
    <w:rsid w:val="00470F4F"/>
    <w:rsid w:val="00472482"/>
    <w:rsid w:val="00472F5D"/>
    <w:rsid w:val="00480DC7"/>
    <w:rsid w:val="004876F6"/>
    <w:rsid w:val="0049236A"/>
    <w:rsid w:val="00492718"/>
    <w:rsid w:val="004A355D"/>
    <w:rsid w:val="004A4970"/>
    <w:rsid w:val="004B2183"/>
    <w:rsid w:val="004B2A01"/>
    <w:rsid w:val="004C2559"/>
    <w:rsid w:val="004C607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5B8E"/>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147E"/>
    <w:rsid w:val="006A0A24"/>
    <w:rsid w:val="006A2789"/>
    <w:rsid w:val="006A4978"/>
    <w:rsid w:val="006A7261"/>
    <w:rsid w:val="006B0D29"/>
    <w:rsid w:val="006B1819"/>
    <w:rsid w:val="006B5DE7"/>
    <w:rsid w:val="006C5048"/>
    <w:rsid w:val="006C6A4B"/>
    <w:rsid w:val="006C779F"/>
    <w:rsid w:val="006D01F5"/>
    <w:rsid w:val="006D0CFB"/>
    <w:rsid w:val="006D30C0"/>
    <w:rsid w:val="006D7535"/>
    <w:rsid w:val="006E16EE"/>
    <w:rsid w:val="006E450B"/>
    <w:rsid w:val="006F0D7E"/>
    <w:rsid w:val="00710B77"/>
    <w:rsid w:val="00712FE1"/>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215A"/>
    <w:rsid w:val="00884675"/>
    <w:rsid w:val="00892F28"/>
    <w:rsid w:val="008A0C5F"/>
    <w:rsid w:val="008A3DEA"/>
    <w:rsid w:val="008A4EB9"/>
    <w:rsid w:val="008A74C0"/>
    <w:rsid w:val="008B1694"/>
    <w:rsid w:val="008C4B27"/>
    <w:rsid w:val="008C7F2A"/>
    <w:rsid w:val="008E36F8"/>
    <w:rsid w:val="008E46B2"/>
    <w:rsid w:val="008E682C"/>
    <w:rsid w:val="008E6D9A"/>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099D"/>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46DA"/>
    <w:rsid w:val="00AA0B3A"/>
    <w:rsid w:val="00AA6EB4"/>
    <w:rsid w:val="00AA767D"/>
    <w:rsid w:val="00AB0CC9"/>
    <w:rsid w:val="00AC3FF6"/>
    <w:rsid w:val="00AD4502"/>
    <w:rsid w:val="00AD73EC"/>
    <w:rsid w:val="00AE5BC7"/>
    <w:rsid w:val="00AF5AAF"/>
    <w:rsid w:val="00B046D8"/>
    <w:rsid w:val="00B13F4C"/>
    <w:rsid w:val="00B16219"/>
    <w:rsid w:val="00B16C59"/>
    <w:rsid w:val="00B259A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509B"/>
    <w:rsid w:val="00BB69DB"/>
    <w:rsid w:val="00BC322E"/>
    <w:rsid w:val="00BC3748"/>
    <w:rsid w:val="00BC44CD"/>
    <w:rsid w:val="00BC48A6"/>
    <w:rsid w:val="00BE7978"/>
    <w:rsid w:val="00C07DDB"/>
    <w:rsid w:val="00C2673B"/>
    <w:rsid w:val="00C34A95"/>
    <w:rsid w:val="00C4009B"/>
    <w:rsid w:val="00C4115D"/>
    <w:rsid w:val="00C43BDD"/>
    <w:rsid w:val="00C47778"/>
    <w:rsid w:val="00C5011E"/>
    <w:rsid w:val="00C50EE5"/>
    <w:rsid w:val="00C5240A"/>
    <w:rsid w:val="00C5398F"/>
    <w:rsid w:val="00C556F5"/>
    <w:rsid w:val="00C6574F"/>
    <w:rsid w:val="00C6783F"/>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895"/>
    <w:rsid w:val="00CF70BB"/>
    <w:rsid w:val="00D074DB"/>
    <w:rsid w:val="00D139CF"/>
    <w:rsid w:val="00D37E7F"/>
    <w:rsid w:val="00D47AD7"/>
    <w:rsid w:val="00D51529"/>
    <w:rsid w:val="00D83E0B"/>
    <w:rsid w:val="00D85218"/>
    <w:rsid w:val="00D9099D"/>
    <w:rsid w:val="00D915B1"/>
    <w:rsid w:val="00DA299D"/>
    <w:rsid w:val="00DA65C4"/>
    <w:rsid w:val="00DA7E02"/>
    <w:rsid w:val="00DD2BE0"/>
    <w:rsid w:val="00DE4447"/>
    <w:rsid w:val="00DE5DA2"/>
    <w:rsid w:val="00DF0033"/>
    <w:rsid w:val="00E026BF"/>
    <w:rsid w:val="00E07393"/>
    <w:rsid w:val="00E07B1B"/>
    <w:rsid w:val="00E11853"/>
    <w:rsid w:val="00E12DE1"/>
    <w:rsid w:val="00E52A86"/>
    <w:rsid w:val="00E54B47"/>
    <w:rsid w:val="00E553BF"/>
    <w:rsid w:val="00E55D93"/>
    <w:rsid w:val="00E61294"/>
    <w:rsid w:val="00E7237C"/>
    <w:rsid w:val="00E77C46"/>
    <w:rsid w:val="00E86CE8"/>
    <w:rsid w:val="00E90E82"/>
    <w:rsid w:val="00EA00CB"/>
    <w:rsid w:val="00EA1BAA"/>
    <w:rsid w:val="00EA2524"/>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9A0"/>
    <w:rsid w:val="00FB2F0F"/>
    <w:rsid w:val="00FB5086"/>
    <w:rsid w:val="00FB5411"/>
    <w:rsid w:val="00FB6392"/>
    <w:rsid w:val="00FC68C1"/>
    <w:rsid w:val="00FD3C70"/>
    <w:rsid w:val="00FD59BC"/>
    <w:rsid w:val="00FD6820"/>
    <w:rsid w:val="00FD690F"/>
    <w:rsid w:val="00FE12D8"/>
    <w:rsid w:val="00FE5B17"/>
    <w:rsid w:val="00FF14AE"/>
    <w:rsid w:val="00FF7C02"/>
    <w:rsid w:val="024801E3"/>
    <w:rsid w:val="0DE37FEE"/>
    <w:rsid w:val="4B4B3F7C"/>
    <w:rsid w:val="4D21614C"/>
    <w:rsid w:val="626E626E"/>
    <w:rsid w:val="647B2B65"/>
    <w:rsid w:val="6B2CF8ED"/>
    <w:rsid w:val="724FE2D5"/>
    <w:rsid w:val="72B52D57"/>
    <w:rsid w:val="75ADE17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2C535E0-9170-4462-98DC-5CC27B5DD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BA509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BA509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473</Words>
  <Characters>2508</Characters>
  <Application>Microsoft Office Word</Application>
  <DocSecurity>0</DocSecurity>
  <Lines>20</Lines>
  <Paragraphs>5</Paragraphs>
  <ScaleCrop>false</ScaleCrop>
  <Manager/>
  <Company/>
  <LinksUpToDate>false</LinksUpToDate>
  <CharactersWithSpaces>2976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Manuella rutiner på AK-mottagningen vid driftstopp</dc:title>
  <dc:subject/>
  <dc:creator>patrik.jens.johansson@vgregion.se</dc:creator>
  <keywords/>
  <lastModifiedBy>Annika Johansson</lastModifiedBy>
  <revision>33</revision>
  <lastPrinted>2016-03-31T19:56:00.0000000Z</lastPrinted>
  <dcterms:created xsi:type="dcterms:W3CDTF">2022-05-06T12:20:00.0000000Z</dcterms:created>
  <dcterms:modified xsi:type="dcterms:W3CDTF">2025-07-02T11:51:00.0000000Z</dcterms:modified>
</coreProperties>
</file>