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3A14C7" w14:textId="77777777" w:rsidR="00C87102" w:rsidRDefault="00C87102" w:rsidP="00F35B05">
      <w:pPr>
        <w:pStyle w:val="Rubrik2"/>
        <w:sectPr w:rsidR="00C87102" w:rsidSect="00C871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A2DFDD" w14:textId="77777777" w:rsidR="00C87102" w:rsidRPr="00C87102" w:rsidRDefault="00C87102" w:rsidP="00C8710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8710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4305D7" wp14:editId="7243DEF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8DE891" w14:textId="77777777" w:rsidR="00C87102" w:rsidRPr="003D37FD" w:rsidRDefault="00C87102" w:rsidP="00C8710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26345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4305D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<v:textbox style="mso-fit-shape-to-text:t">
                  <w:txbxContent>
                    <w:p w14:paraId="638DE891" w14:textId="77777777" w:rsidR="00C87102" w:rsidRPr="003D37FD" w:rsidRDefault="00C87102" w:rsidP="00C8710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26345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B0A38" w:rsidRPr="00C87102" w14:paraId="53F8F22C" w14:textId="77777777" w:rsidTr="002B066B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5FB84A68" w14:textId="77777777" w:rsidR="002B066B" w:rsidRDefault="002B066B" w:rsidP="002B066B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31AFE2FD">
              <w:rPr>
                <w:rFonts w:eastAsia="Calibri" w:cs="Calibri"/>
                <w:bCs w:val="0"/>
                <w:color w:val="000000" w:themeColor="text1"/>
                <w:szCs w:val="48"/>
              </w:rPr>
              <w:t>Kommunala anvisningar för glömd Waran/Warfarindos</w:t>
            </w:r>
          </w:p>
          <w:p w14:paraId="39963EEE" w14:textId="0B97F5AB" w:rsidR="009B0A38" w:rsidRPr="00C87102" w:rsidRDefault="009B0A38" w:rsidP="005E267E">
            <w:pPr>
              <w:pStyle w:val="Rubrik1"/>
              <w:rPr>
                <w:rFonts w:cs="Calibri"/>
                <w:b/>
                <w:sz w:val="36"/>
                <w:szCs w:val="36"/>
              </w:rPr>
            </w:pPr>
          </w:p>
        </w:tc>
      </w:tr>
    </w:tbl>
    <w:p w14:paraId="034C52CF" w14:textId="77777777" w:rsidR="00BB014C" w:rsidRPr="00BB014C" w:rsidRDefault="00BB014C" w:rsidP="00BB014C">
      <w:pPr>
        <w:pStyle w:val="Rubrik2"/>
      </w:pPr>
      <w:r w:rsidRPr="00BB014C">
        <w:t>Förändringar sedan föregående version</w:t>
      </w:r>
    </w:p>
    <w:p w14:paraId="221173C4" w14:textId="77777777" w:rsidR="00BB014C" w:rsidRDefault="00BB014C" w:rsidP="00BB014C">
      <w:r w:rsidRPr="31AFE2FD">
        <w:t>Komplettering av hela rutinen.</w:t>
      </w:r>
    </w:p>
    <w:p w14:paraId="1098A73C" w14:textId="77777777" w:rsidR="00BB014C" w:rsidRDefault="00BB014C" w:rsidP="00BB014C">
      <w:pPr>
        <w:rPr>
          <w:color w:val="000000" w:themeColor="text1"/>
        </w:rPr>
      </w:pPr>
    </w:p>
    <w:p w14:paraId="1292F243" w14:textId="77777777" w:rsidR="00BB014C" w:rsidRPr="00BB014C" w:rsidRDefault="00BB014C" w:rsidP="00BB014C">
      <w:pPr>
        <w:pStyle w:val="Rubrik2"/>
      </w:pPr>
      <w:r w:rsidRPr="00BB014C">
        <w:t xml:space="preserve">Bakgrund och syfte </w:t>
      </w:r>
    </w:p>
    <w:p w14:paraId="725310EC" w14:textId="096FF47E" w:rsidR="00BB014C" w:rsidRDefault="00BB014C" w:rsidP="00BB014C">
      <w:r w:rsidRPr="31AFE2FD">
        <w:t>Waran är ett potent läkemedel som kräver individuell dosering för att uppnå patientens utvalda målvärde av PK. För att patienten ska ha ett balanserat PK-värde behöver patienten följa angiven dosering. Ibland kan dock en dos glömmas och då behöver den missade dosen kompenseras.</w:t>
      </w:r>
      <w:r>
        <w:br/>
      </w:r>
      <w:r>
        <w:br/>
      </w:r>
      <w:r w:rsidRPr="31AFE2FD">
        <w:t>Denna rutin syftar till att vara underlag till personal inom kommunal vård och omsorg som har ansvar för Waran-behandlad patient vid missad dos Waran.</w:t>
      </w:r>
    </w:p>
    <w:p w14:paraId="7F2DF20C" w14:textId="77777777" w:rsidR="00BB014C" w:rsidRDefault="00BB014C" w:rsidP="00BB014C">
      <w:pPr>
        <w:rPr>
          <w:color w:val="000000" w:themeColor="text1"/>
        </w:rPr>
      </w:pPr>
    </w:p>
    <w:p w14:paraId="77BD2AF0" w14:textId="77777777" w:rsidR="00BB014C" w:rsidRPr="00BB014C" w:rsidRDefault="00BB014C" w:rsidP="00BB014C">
      <w:pPr>
        <w:pStyle w:val="Rubrik2"/>
      </w:pPr>
      <w:r w:rsidRPr="00BB014C">
        <w:t xml:space="preserve">Utförande </w:t>
      </w:r>
      <w:r w:rsidRPr="00BB014C">
        <w:tab/>
        <w:t xml:space="preserve"> </w:t>
      </w:r>
    </w:p>
    <w:p w14:paraId="2F25271C" w14:textId="77777777" w:rsidR="00BB014C" w:rsidRDefault="00BB014C" w:rsidP="00BB014C">
      <w:r w:rsidRPr="31AFE2FD">
        <w:t xml:space="preserve"> Vid missad Warandos gäller följande:</w:t>
      </w:r>
    </w:p>
    <w:p w14:paraId="3F5A22A1" w14:textId="77777777" w:rsidR="00BB014C" w:rsidRDefault="00BB014C" w:rsidP="00E566E5">
      <w:pPr>
        <w:pStyle w:val="Punktlista"/>
        <w:numPr>
          <w:ilvl w:val="0"/>
          <w:numId w:val="21"/>
        </w:numPr>
      </w:pPr>
      <w:r w:rsidRPr="31AFE2FD">
        <w:t xml:space="preserve">Om det gått </w:t>
      </w:r>
      <w:r w:rsidRPr="00060E84">
        <w:rPr>
          <w:b/>
          <w:bCs/>
        </w:rPr>
        <w:t>mindre än</w:t>
      </w:r>
      <w:r w:rsidRPr="31AFE2FD">
        <w:t xml:space="preserve"> 12 timmar ska hela den glömda dosen ges med en gång, sedan tas Waran enligt ordinarie schema.</w:t>
      </w:r>
    </w:p>
    <w:p w14:paraId="7FEF62EF" w14:textId="77777777" w:rsidR="00BB014C" w:rsidRDefault="00BB014C" w:rsidP="00E566E5">
      <w:pPr>
        <w:pStyle w:val="Punktlista"/>
        <w:numPr>
          <w:ilvl w:val="0"/>
          <w:numId w:val="21"/>
        </w:numPr>
      </w:pPr>
      <w:r w:rsidRPr="31AFE2FD">
        <w:t xml:space="preserve">Om det gått </w:t>
      </w:r>
      <w:r w:rsidRPr="00060E84">
        <w:rPr>
          <w:b/>
          <w:bCs/>
        </w:rPr>
        <w:t>mer än</w:t>
      </w:r>
      <w:r w:rsidRPr="31AFE2FD">
        <w:t xml:space="preserve"> 12 timmar ska halva den glömda dosen ges med en gång, sedan tas Waran enligt ordinarie schema.</w:t>
      </w:r>
    </w:p>
    <w:p w14:paraId="1DB372F9" w14:textId="77777777" w:rsidR="00BB014C" w:rsidRDefault="00BB014C" w:rsidP="00BB57D9">
      <w:r w:rsidRPr="31AFE2FD">
        <w:lastRenderedPageBreak/>
        <w:t>Vid kompensation enligt ovan behövs ej tidigareläggande av provtagning. Notera att kompensationen genomförts på provtagningsremissen. Vid upprepade missade doser eller andra oklarheter kontakta AK-mottagningen NU-sjukvården.</w:t>
      </w:r>
    </w:p>
    <w:p w14:paraId="6A00D046" w14:textId="77777777" w:rsidR="00C87102" w:rsidRPr="00C87102" w:rsidRDefault="00C87102" w:rsidP="00C8710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871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4216B" w14:textId="77777777" w:rsidR="004D7244" w:rsidRDefault="004D7244">
      <w:r>
        <w:separator/>
      </w:r>
    </w:p>
  </w:endnote>
  <w:endnote w:type="continuationSeparator" w:id="0">
    <w:p w14:paraId="1767C6E0" w14:textId="77777777" w:rsidR="004D7244" w:rsidRDefault="004D7244">
      <w:r>
        <w:continuationSeparator/>
      </w:r>
    </w:p>
  </w:endnote>
  <w:endnote w:type="continuationNotice" w:id="1">
    <w:p w14:paraId="134C0962" w14:textId="77777777" w:rsidR="004D7244" w:rsidRDefault="004D72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CC7A3" w14:textId="77777777" w:rsidR="004D7244" w:rsidRDefault="004D7244"/>
  </w:footnote>
  <w:footnote w:type="continuationSeparator" w:id="0">
    <w:p w14:paraId="5C873F79" w14:textId="77777777" w:rsidR="004D7244" w:rsidRDefault="004D7244">
      <w:r>
        <w:continuationSeparator/>
      </w:r>
    </w:p>
  </w:footnote>
  <w:footnote w:type="continuationNotice" w:id="1">
    <w:p w14:paraId="1395196B" w14:textId="77777777" w:rsidR="004D7244" w:rsidRDefault="004D72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CD217A"/>
    <w:multiLevelType w:val="hybridMultilevel"/>
    <w:tmpl w:val="18D4D7FE"/>
    <w:lvl w:ilvl="0" w:tplc="041D000F">
      <w:start w:val="1"/>
      <w:numFmt w:val="decimal"/>
      <w:lvlText w:val="%1."/>
      <w:lvlJc w:val="left"/>
      <w:pPr>
        <w:ind w:left="202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643D88A"/>
    <w:multiLevelType w:val="hybridMultilevel"/>
    <w:tmpl w:val="8CAADABC"/>
    <w:lvl w:ilvl="0" w:tplc="E53A5CE4">
      <w:start w:val="1"/>
      <w:numFmt w:val="decimal"/>
      <w:lvlText w:val="%1."/>
      <w:lvlJc w:val="left"/>
      <w:pPr>
        <w:ind w:left="717" w:hanging="360"/>
      </w:pPr>
    </w:lvl>
    <w:lvl w:ilvl="1" w:tplc="303AA5C4">
      <w:start w:val="1"/>
      <w:numFmt w:val="lowerLetter"/>
      <w:lvlText w:val="%2."/>
      <w:lvlJc w:val="left"/>
      <w:pPr>
        <w:ind w:left="1440" w:hanging="360"/>
      </w:pPr>
    </w:lvl>
    <w:lvl w:ilvl="2" w:tplc="F51A7B18">
      <w:start w:val="1"/>
      <w:numFmt w:val="lowerRoman"/>
      <w:lvlText w:val="%3."/>
      <w:lvlJc w:val="right"/>
      <w:pPr>
        <w:ind w:left="2160" w:hanging="180"/>
      </w:pPr>
    </w:lvl>
    <w:lvl w:ilvl="3" w:tplc="D79AAFAC">
      <w:start w:val="1"/>
      <w:numFmt w:val="decimal"/>
      <w:lvlText w:val="%4."/>
      <w:lvlJc w:val="left"/>
      <w:pPr>
        <w:ind w:left="2880" w:hanging="360"/>
      </w:pPr>
    </w:lvl>
    <w:lvl w:ilvl="4" w:tplc="F2FEBA12">
      <w:start w:val="1"/>
      <w:numFmt w:val="lowerLetter"/>
      <w:lvlText w:val="%5."/>
      <w:lvlJc w:val="left"/>
      <w:pPr>
        <w:ind w:left="3600" w:hanging="360"/>
      </w:pPr>
    </w:lvl>
    <w:lvl w:ilvl="5" w:tplc="C396CEF0">
      <w:start w:val="1"/>
      <w:numFmt w:val="lowerRoman"/>
      <w:lvlText w:val="%6."/>
      <w:lvlJc w:val="right"/>
      <w:pPr>
        <w:ind w:left="4320" w:hanging="180"/>
      </w:pPr>
    </w:lvl>
    <w:lvl w:ilvl="6" w:tplc="478ACEF0">
      <w:start w:val="1"/>
      <w:numFmt w:val="decimal"/>
      <w:lvlText w:val="%7."/>
      <w:lvlJc w:val="left"/>
      <w:pPr>
        <w:ind w:left="5040" w:hanging="360"/>
      </w:pPr>
    </w:lvl>
    <w:lvl w:ilvl="7" w:tplc="44D88F76">
      <w:start w:val="1"/>
      <w:numFmt w:val="lowerLetter"/>
      <w:lvlText w:val="%8."/>
      <w:lvlJc w:val="left"/>
      <w:pPr>
        <w:ind w:left="5760" w:hanging="360"/>
      </w:pPr>
    </w:lvl>
    <w:lvl w:ilvl="8" w:tplc="335EF9A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3279027">
    <w:abstractNumId w:val="19"/>
  </w:num>
  <w:num w:numId="2" w16cid:durableId="1420299174">
    <w:abstractNumId w:val="15"/>
  </w:num>
  <w:num w:numId="3" w16cid:durableId="1442265575">
    <w:abstractNumId w:val="0"/>
  </w:num>
  <w:num w:numId="4" w16cid:durableId="696741132">
    <w:abstractNumId w:val="6"/>
  </w:num>
  <w:num w:numId="5" w16cid:durableId="1929994717">
    <w:abstractNumId w:val="16"/>
  </w:num>
  <w:num w:numId="6" w16cid:durableId="1801806625">
    <w:abstractNumId w:val="2"/>
  </w:num>
  <w:num w:numId="7" w16cid:durableId="1096900011">
    <w:abstractNumId w:val="12"/>
  </w:num>
  <w:num w:numId="8" w16cid:durableId="22484058">
    <w:abstractNumId w:val="9"/>
  </w:num>
  <w:num w:numId="9" w16cid:durableId="1352219197">
    <w:abstractNumId w:val="1"/>
  </w:num>
  <w:num w:numId="10" w16cid:durableId="2068524910">
    <w:abstractNumId w:val="1"/>
  </w:num>
  <w:num w:numId="11" w16cid:durableId="1598829496">
    <w:abstractNumId w:val="3"/>
  </w:num>
  <w:num w:numId="12" w16cid:durableId="1729918094">
    <w:abstractNumId w:val="4"/>
  </w:num>
  <w:num w:numId="13" w16cid:durableId="1099987391">
    <w:abstractNumId w:val="14"/>
  </w:num>
  <w:num w:numId="14" w16cid:durableId="1009603807">
    <w:abstractNumId w:val="10"/>
  </w:num>
  <w:num w:numId="15" w16cid:durableId="1135833287">
    <w:abstractNumId w:val="7"/>
  </w:num>
  <w:num w:numId="16" w16cid:durableId="1962614344">
    <w:abstractNumId w:val="13"/>
  </w:num>
  <w:num w:numId="17" w16cid:durableId="2118089128">
    <w:abstractNumId w:val="5"/>
  </w:num>
  <w:num w:numId="18" w16cid:durableId="2138058766">
    <w:abstractNumId w:val="11"/>
  </w:num>
  <w:num w:numId="19" w16cid:durableId="411202118">
    <w:abstractNumId w:val="18"/>
  </w:num>
  <w:num w:numId="20" w16cid:durableId="1063336030">
    <w:abstractNumId w:val="17"/>
  </w:num>
  <w:num w:numId="21" w16cid:durableId="207998160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E84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66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244"/>
    <w:rsid w:val="004D7BA3"/>
    <w:rsid w:val="004F4518"/>
    <w:rsid w:val="004F4C62"/>
    <w:rsid w:val="00501433"/>
    <w:rsid w:val="00511CC4"/>
    <w:rsid w:val="00531E60"/>
    <w:rsid w:val="00534051"/>
    <w:rsid w:val="00536A5A"/>
    <w:rsid w:val="00541D07"/>
    <w:rsid w:val="00544BAB"/>
    <w:rsid w:val="00545F31"/>
    <w:rsid w:val="005578FA"/>
    <w:rsid w:val="0056263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F67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8FF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A3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14C"/>
    <w:rsid w:val="00BB57D9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102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6E5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027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ADC98A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172</Words>
  <Characters>913</Characters>
  <Application>Microsoft Office Word</Application>
  <DocSecurity>0</DocSecurity>
  <Lines>7</Lines>
  <Paragraphs>2</Paragraphs>
  <ScaleCrop>false</ScaleCrop>
  <Manager/>
  <Company/>
  <LinksUpToDate>false</LinksUpToDate>
  <CharactersWithSpaces>1083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Kommunala anvisningar för glömd Waran Warfarinndos</dc:title>
  <dc:subject/>
  <dc:creator>patrik.jens.johansson@vgregion.se</dc:creator>
  <keywords/>
  <lastModifiedBy>Annika Johansson</lastModifiedBy>
  <revision>9</revision>
  <lastPrinted>2016-03-31T10:56:00.0000000Z</lastPrinted>
  <dcterms:created xsi:type="dcterms:W3CDTF">2022-05-06T03:20:00.0000000Z</dcterms:created>
  <dcterms:modified xsi:type="dcterms:W3CDTF">2025-09-26T10:55:00.0000000Z</dcterms:modified>
</coreProperties>
</file>