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2C9F7A" w14:textId="77777777" w:rsidR="00D7364A" w:rsidRPr="00D7364A" w:rsidRDefault="00D7364A" w:rsidP="00D7364A">
      <w:pPr>
        <w:widowControl w:val="0"/>
        <w:autoSpaceDE w:val="0"/>
        <w:autoSpaceDN w:val="0"/>
        <w:spacing w:after="0" w:line="240" w:lineRule="auto"/>
        <w:ind w:left="0" w:right="0"/>
        <w:rPr>
          <w:rFonts w:ascii="Times New Roman" w:hAnsi="Times New Roman"/>
          <w:b/>
          <w:bCs/>
          <w:sz w:val="48"/>
          <w:szCs w:val="48"/>
          <w:u w:val="single"/>
          <w:lang w:bidi="sv-SE"/>
        </w:rPr>
      </w:pPr>
    </w:p>
    <w:p w14:paraId="3FEF0694" w14:textId="77777777" w:rsidR="00D7364A" w:rsidRPr="00D7364A" w:rsidRDefault="00D7364A" w:rsidP="00D7364A">
      <w:pPr>
        <w:widowControl w:val="0"/>
        <w:autoSpaceDE w:val="0"/>
        <w:autoSpaceDN w:val="0"/>
        <w:spacing w:after="0" w:line="240" w:lineRule="auto"/>
        <w:ind w:left="0" w:right="0"/>
        <w:jc w:val="center"/>
        <w:rPr>
          <w:rFonts w:ascii="Times New Roman" w:hAnsi="Times New Roman"/>
          <w:b/>
          <w:bCs/>
          <w:sz w:val="72"/>
          <w:szCs w:val="72"/>
          <w:u w:val="single"/>
          <w:lang w:bidi="sv-SE"/>
        </w:rPr>
      </w:pPr>
      <w:r w:rsidRPr="00D7364A">
        <w:rPr>
          <w:rFonts w:ascii="Times New Roman" w:hAnsi="Times New Roman"/>
          <w:b/>
          <w:bCs/>
          <w:sz w:val="72"/>
          <w:szCs w:val="72"/>
          <w:u w:val="single"/>
          <w:lang w:bidi="sv-SE"/>
        </w:rPr>
        <w:t>Kunskapsöversikt</w:t>
      </w:r>
    </w:p>
    <w:p w14:paraId="4FDC2DF6" w14:textId="77777777" w:rsidR="00D7364A" w:rsidRPr="00D7364A" w:rsidRDefault="00D7364A" w:rsidP="00D7364A">
      <w:pPr>
        <w:widowControl w:val="0"/>
        <w:autoSpaceDE w:val="0"/>
        <w:autoSpaceDN w:val="0"/>
        <w:spacing w:after="0" w:line="240" w:lineRule="auto"/>
        <w:ind w:left="0" w:right="0"/>
        <w:rPr>
          <w:rFonts w:ascii="Times New Roman" w:hAnsi="Times New Roman"/>
          <w:b/>
          <w:bCs/>
          <w:sz w:val="48"/>
          <w:szCs w:val="48"/>
          <w:u w:val="single"/>
          <w:lang w:bidi="sv-SE"/>
        </w:rPr>
      </w:pPr>
    </w:p>
    <w:p w14:paraId="4CDC1A2C" w14:textId="77777777" w:rsidR="00D7364A" w:rsidRPr="00D7364A" w:rsidRDefault="00D7364A" w:rsidP="00D7364A">
      <w:pPr>
        <w:widowControl w:val="0"/>
        <w:autoSpaceDE w:val="0"/>
        <w:autoSpaceDN w:val="0"/>
        <w:spacing w:after="0" w:line="240" w:lineRule="auto"/>
        <w:ind w:left="0" w:right="0"/>
        <w:jc w:val="center"/>
        <w:rPr>
          <w:rFonts w:ascii="Times New Roman" w:hAnsi="Times New Roman"/>
          <w:b/>
          <w:bCs/>
          <w:sz w:val="56"/>
          <w:szCs w:val="56"/>
          <w:lang w:bidi="sv-SE"/>
        </w:rPr>
      </w:pPr>
      <w:r w:rsidRPr="00D7364A">
        <w:rPr>
          <w:rFonts w:ascii="Times New Roman" w:hAnsi="Times New Roman"/>
          <w:b/>
          <w:bCs/>
          <w:sz w:val="56"/>
          <w:szCs w:val="56"/>
          <w:lang w:bidi="sv-SE"/>
        </w:rPr>
        <w:t>Fysioterapeutisk behandling för patienter med stroke</w:t>
      </w:r>
    </w:p>
    <w:p w14:paraId="32E4E1BA" w14:textId="77777777" w:rsidR="00D7364A" w:rsidRPr="00D7364A" w:rsidRDefault="00D7364A" w:rsidP="00D7364A">
      <w:pPr>
        <w:widowControl w:val="0"/>
        <w:autoSpaceDE w:val="0"/>
        <w:autoSpaceDN w:val="0"/>
        <w:spacing w:after="0" w:line="240" w:lineRule="auto"/>
        <w:ind w:left="0" w:right="0"/>
        <w:rPr>
          <w:rFonts w:ascii="Times New Roman" w:hAnsi="Times New Roman"/>
          <w:b/>
          <w:bCs/>
          <w:sz w:val="56"/>
          <w:szCs w:val="56"/>
          <w:lang w:bidi="sv-SE"/>
        </w:rPr>
      </w:pPr>
    </w:p>
    <w:p w14:paraId="11B46AF3" w14:textId="77777777" w:rsidR="00D7364A" w:rsidRPr="00D7364A" w:rsidRDefault="00D7364A" w:rsidP="00D7364A">
      <w:pPr>
        <w:widowControl w:val="0"/>
        <w:autoSpaceDE w:val="0"/>
        <w:autoSpaceDN w:val="0"/>
        <w:spacing w:after="0" w:line="240" w:lineRule="auto"/>
        <w:ind w:left="0" w:right="0"/>
        <w:rPr>
          <w:rFonts w:ascii="Times New Roman" w:hAnsi="Times New Roman"/>
          <w:b/>
          <w:bCs/>
          <w:sz w:val="48"/>
          <w:szCs w:val="48"/>
          <w:u w:val="single"/>
          <w:lang w:bidi="sv-SE"/>
        </w:rPr>
      </w:pPr>
    </w:p>
    <w:p w14:paraId="51779F9A"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7532C10A"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3724A4A1"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13CC820B" w14:textId="77777777" w:rsidR="00D7364A" w:rsidRPr="00D7364A" w:rsidRDefault="00D7364A" w:rsidP="00D7364A">
      <w:pPr>
        <w:spacing w:after="0" w:line="240" w:lineRule="auto"/>
        <w:ind w:left="0" w:right="1335" w:hanging="3285"/>
        <w:jc w:val="center"/>
        <w:textAlignment w:val="baseline"/>
        <w:rPr>
          <w:rFonts w:ascii="Times New Roman" w:hAnsi="Times New Roman"/>
          <w:b/>
          <w:sz w:val="18"/>
          <w:szCs w:val="18"/>
        </w:rPr>
      </w:pPr>
    </w:p>
    <w:p w14:paraId="19D68C1E" w14:textId="2843901E" w:rsidR="00D7364A" w:rsidRPr="00D7364A" w:rsidRDefault="00D7364A" w:rsidP="00D7364A">
      <w:pPr>
        <w:spacing w:after="0" w:line="240" w:lineRule="auto"/>
        <w:ind w:left="0" w:right="0"/>
        <w:textAlignment w:val="baseline"/>
        <w:rPr>
          <w:rFonts w:ascii="Times New Roman" w:hAnsi="Times New Roman"/>
          <w:sz w:val="22"/>
          <w:szCs w:val="22"/>
          <w:lang w:bidi="sv-SE"/>
        </w:rPr>
      </w:pPr>
      <w:r w:rsidRPr="00D7364A">
        <w:rPr>
          <w:rFonts w:ascii="Times New Roman" w:hAnsi="Times New Roman"/>
          <w:sz w:val="20"/>
          <w:szCs w:val="20"/>
        </w:rPr>
        <w:t> </w:t>
      </w:r>
    </w:p>
    <w:p w14:paraId="56CA151E"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2198FEE9"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0577F06A"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654EB5B9"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179E6249"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322D4976"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0E67FD86"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4675C65C"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2F47989B" w14:textId="77777777" w:rsidR="00D7364A" w:rsidRPr="00D7364A" w:rsidRDefault="00D7364A" w:rsidP="00D7364A">
      <w:pPr>
        <w:widowControl w:val="0"/>
        <w:autoSpaceDE w:val="0"/>
        <w:autoSpaceDN w:val="0"/>
        <w:spacing w:after="0" w:line="240" w:lineRule="auto"/>
        <w:ind w:left="0" w:right="0"/>
        <w:rPr>
          <w:rFonts w:ascii="Times New Roman" w:hAnsi="Times New Roman"/>
          <w:b/>
          <w:bCs/>
          <w:sz w:val="22"/>
          <w:szCs w:val="22"/>
          <w:lang w:bidi="sv-SE"/>
        </w:rPr>
      </w:pPr>
      <w:r w:rsidRPr="00D7364A">
        <w:rPr>
          <w:rFonts w:ascii="Verdana" w:eastAsia="Verdana" w:hAnsi="Verdana" w:cs="Verdana"/>
          <w:sz w:val="22"/>
          <w:szCs w:val="22"/>
          <w:lang w:bidi="sv-SE"/>
        </w:rPr>
        <w:tab/>
      </w:r>
      <w:r w:rsidRPr="00D7364A">
        <w:rPr>
          <w:rFonts w:ascii="Verdana" w:eastAsia="Verdana" w:hAnsi="Verdana" w:cs="Verdana"/>
          <w:sz w:val="22"/>
          <w:szCs w:val="22"/>
          <w:lang w:bidi="sv-SE"/>
        </w:rPr>
        <w:tab/>
      </w:r>
      <w:r w:rsidRPr="00D7364A">
        <w:rPr>
          <w:rFonts w:ascii="Verdana" w:eastAsia="Verdana" w:hAnsi="Verdana" w:cs="Verdana"/>
          <w:sz w:val="22"/>
          <w:szCs w:val="22"/>
          <w:lang w:bidi="sv-SE"/>
        </w:rPr>
        <w:tab/>
      </w:r>
      <w:r w:rsidRPr="00D7364A">
        <w:rPr>
          <w:rFonts w:ascii="Verdana" w:eastAsia="Verdana" w:hAnsi="Verdana" w:cs="Verdana"/>
          <w:sz w:val="22"/>
          <w:szCs w:val="22"/>
          <w:lang w:bidi="sv-SE"/>
        </w:rPr>
        <w:tab/>
      </w:r>
      <w:r w:rsidRPr="00D7364A">
        <w:rPr>
          <w:rFonts w:ascii="Verdana" w:eastAsia="Verdana" w:hAnsi="Verdana" w:cs="Verdana"/>
          <w:sz w:val="22"/>
          <w:szCs w:val="22"/>
          <w:lang w:bidi="sv-SE"/>
        </w:rPr>
        <w:tab/>
      </w:r>
      <w:r w:rsidRPr="00D7364A">
        <w:rPr>
          <w:rFonts w:ascii="Verdana" w:eastAsia="Verdana" w:hAnsi="Verdana" w:cs="Verdana"/>
          <w:sz w:val="22"/>
          <w:szCs w:val="22"/>
          <w:lang w:bidi="sv-SE"/>
        </w:rPr>
        <w:tab/>
      </w:r>
      <w:r w:rsidRPr="00D7364A">
        <w:rPr>
          <w:rFonts w:ascii="Verdana" w:eastAsia="Verdana" w:hAnsi="Verdana" w:cs="Verdana"/>
          <w:sz w:val="22"/>
          <w:szCs w:val="22"/>
          <w:lang w:bidi="sv-SE"/>
        </w:rPr>
        <w:tab/>
      </w:r>
      <w:r w:rsidRPr="00D7364A">
        <w:rPr>
          <w:rFonts w:ascii="Verdana" w:eastAsia="Verdana" w:hAnsi="Verdana" w:cs="Verdana"/>
          <w:sz w:val="22"/>
          <w:szCs w:val="22"/>
          <w:lang w:bidi="sv-SE"/>
        </w:rPr>
        <w:tab/>
      </w:r>
      <w:r w:rsidRPr="00D7364A">
        <w:rPr>
          <w:rFonts w:ascii="Times New Roman" w:hAnsi="Times New Roman"/>
          <w:sz w:val="22"/>
          <w:szCs w:val="22"/>
          <w:lang w:bidi="sv-SE"/>
        </w:rPr>
        <w:t xml:space="preserve">           </w:t>
      </w:r>
    </w:p>
    <w:p w14:paraId="68B63C56" w14:textId="77777777" w:rsidR="00D7364A" w:rsidRPr="00D7364A" w:rsidRDefault="00D7364A" w:rsidP="00D7364A">
      <w:pPr>
        <w:widowControl w:val="0"/>
        <w:autoSpaceDE w:val="0"/>
        <w:autoSpaceDN w:val="0"/>
        <w:spacing w:after="0" w:line="240" w:lineRule="auto"/>
        <w:ind w:left="0" w:right="0"/>
        <w:rPr>
          <w:rFonts w:ascii="Times New Roman" w:hAnsi="Times New Roman"/>
          <w:b/>
          <w:bCs/>
          <w:lang w:bidi="sv-SE"/>
        </w:rPr>
      </w:pPr>
    </w:p>
    <w:p w14:paraId="32359AC4" w14:textId="59DC8E38" w:rsidR="00D7364A" w:rsidRPr="00D7364A" w:rsidRDefault="00D7364A" w:rsidP="00D7364A">
      <w:pPr>
        <w:widowControl w:val="0"/>
        <w:autoSpaceDE w:val="0"/>
        <w:autoSpaceDN w:val="0"/>
        <w:spacing w:after="0" w:line="240" w:lineRule="auto"/>
        <w:ind w:left="0" w:right="0"/>
        <w:rPr>
          <w:rFonts w:ascii="Times New Roman" w:hAnsi="Times New Roman"/>
          <w:lang w:bidi="sv-SE"/>
        </w:rPr>
      </w:pPr>
      <w:r w:rsidRPr="00D7364A">
        <w:rPr>
          <w:rFonts w:ascii="Times New Roman" w:hAnsi="Times New Roman"/>
          <w:b/>
          <w:lang w:bidi="sv-SE"/>
        </w:rPr>
        <w:t>Innehållsansvariga:</w:t>
      </w:r>
      <w:r w:rsidRPr="00D7364A">
        <w:rPr>
          <w:rFonts w:ascii="Times New Roman" w:hAnsi="Times New Roman"/>
          <w:sz w:val="22"/>
          <w:szCs w:val="22"/>
          <w:lang w:bidi="sv-SE"/>
        </w:rPr>
        <w:tab/>
      </w:r>
      <w:r w:rsidRPr="00D7364A">
        <w:rPr>
          <w:rFonts w:ascii="Times New Roman" w:hAnsi="Times New Roman"/>
          <w:sz w:val="22"/>
          <w:szCs w:val="22"/>
          <w:lang w:bidi="sv-SE"/>
        </w:rPr>
        <w:tab/>
      </w:r>
      <w:r w:rsidRPr="00D7364A">
        <w:rPr>
          <w:rFonts w:ascii="Times New Roman" w:hAnsi="Times New Roman"/>
          <w:sz w:val="22"/>
          <w:szCs w:val="22"/>
          <w:lang w:bidi="sv-SE"/>
        </w:rPr>
        <w:tab/>
      </w:r>
      <w:r w:rsidRPr="00D7364A">
        <w:rPr>
          <w:rFonts w:ascii="Times New Roman" w:hAnsi="Times New Roman"/>
          <w:sz w:val="22"/>
          <w:szCs w:val="22"/>
          <w:lang w:bidi="sv-SE"/>
        </w:rPr>
        <w:tab/>
      </w:r>
      <w:r w:rsidRPr="00D7364A">
        <w:rPr>
          <w:rFonts w:ascii="Times New Roman" w:hAnsi="Times New Roman"/>
          <w:sz w:val="22"/>
          <w:szCs w:val="22"/>
          <w:lang w:bidi="sv-SE"/>
        </w:rPr>
        <w:tab/>
      </w:r>
      <w:r w:rsidRPr="00D7364A">
        <w:rPr>
          <w:rFonts w:ascii="Times New Roman" w:hAnsi="Times New Roman"/>
          <w:sz w:val="22"/>
          <w:szCs w:val="22"/>
          <w:lang w:bidi="sv-SE"/>
        </w:rPr>
        <w:tab/>
      </w:r>
      <w:r w:rsidRPr="00D7364A">
        <w:rPr>
          <w:rFonts w:ascii="Times New Roman" w:hAnsi="Times New Roman"/>
          <w:sz w:val="22"/>
          <w:szCs w:val="22"/>
          <w:lang w:bidi="sv-SE"/>
        </w:rPr>
        <w:tab/>
      </w:r>
      <w:r>
        <w:rPr>
          <w:rFonts w:ascii="Times New Roman" w:hAnsi="Times New Roman"/>
          <w:sz w:val="22"/>
          <w:szCs w:val="22"/>
          <w:lang w:bidi="sv-SE"/>
        </w:rPr>
        <w:tab/>
      </w:r>
      <w:r>
        <w:rPr>
          <w:rFonts w:ascii="Times New Roman" w:hAnsi="Times New Roman"/>
          <w:sz w:val="22"/>
          <w:szCs w:val="22"/>
          <w:lang w:bidi="sv-SE"/>
        </w:rPr>
        <w:tab/>
      </w:r>
      <w:r>
        <w:rPr>
          <w:rFonts w:ascii="Times New Roman" w:hAnsi="Times New Roman"/>
          <w:sz w:val="22"/>
          <w:szCs w:val="22"/>
          <w:lang w:bidi="sv-SE"/>
        </w:rPr>
        <w:tab/>
      </w:r>
      <w:r w:rsidRPr="00D7364A">
        <w:rPr>
          <w:rFonts w:ascii="Times New Roman" w:hAnsi="Times New Roman"/>
          <w:lang w:bidi="sv-SE"/>
        </w:rPr>
        <w:t xml:space="preserve">Jane </w:t>
      </w:r>
      <w:proofErr w:type="spellStart"/>
      <w:r w:rsidRPr="00D7364A">
        <w:rPr>
          <w:rFonts w:ascii="Times New Roman" w:hAnsi="Times New Roman"/>
          <w:lang w:bidi="sv-SE"/>
        </w:rPr>
        <w:t>Garli</w:t>
      </w:r>
      <w:proofErr w:type="spellEnd"/>
    </w:p>
    <w:p w14:paraId="4D7F1DC8" w14:textId="77777777" w:rsidR="00D7364A" w:rsidRPr="00D7364A" w:rsidRDefault="00D7364A" w:rsidP="00D7364A">
      <w:pPr>
        <w:widowControl w:val="0"/>
        <w:autoSpaceDE w:val="0"/>
        <w:autoSpaceDN w:val="0"/>
        <w:spacing w:after="0" w:line="240" w:lineRule="auto"/>
        <w:ind w:left="6480" w:right="0"/>
        <w:rPr>
          <w:rFonts w:ascii="Times New Roman" w:hAnsi="Times New Roman"/>
          <w:lang w:bidi="sv-SE"/>
        </w:rPr>
      </w:pPr>
      <w:r w:rsidRPr="00D7364A">
        <w:rPr>
          <w:rFonts w:ascii="Times New Roman" w:hAnsi="Times New Roman"/>
          <w:sz w:val="20"/>
          <w:szCs w:val="20"/>
          <w:lang w:bidi="sv-SE"/>
        </w:rPr>
        <w:t>Specialistfysioterapeut neurologi</w:t>
      </w:r>
      <w:r w:rsidRPr="00D7364A">
        <w:rPr>
          <w:rFonts w:ascii="Verdana" w:eastAsia="Verdana" w:hAnsi="Verdana" w:cs="Verdana"/>
          <w:sz w:val="22"/>
          <w:szCs w:val="22"/>
          <w:lang w:bidi="sv-SE"/>
        </w:rPr>
        <w:br/>
      </w:r>
      <w:r w:rsidRPr="00D7364A">
        <w:rPr>
          <w:rFonts w:ascii="Verdana" w:eastAsia="Verdana" w:hAnsi="Verdana" w:cs="Verdana"/>
          <w:sz w:val="22"/>
          <w:szCs w:val="22"/>
          <w:lang w:bidi="sv-SE"/>
        </w:rPr>
        <w:br/>
      </w:r>
      <w:r w:rsidRPr="00D7364A">
        <w:rPr>
          <w:rFonts w:ascii="Times New Roman" w:hAnsi="Times New Roman"/>
          <w:lang w:bidi="sv-SE"/>
        </w:rPr>
        <w:t>Annika Linder</w:t>
      </w:r>
    </w:p>
    <w:p w14:paraId="20A64D90" w14:textId="77777777" w:rsidR="00D7364A" w:rsidRPr="00D7364A" w:rsidRDefault="00D7364A" w:rsidP="00D7364A">
      <w:pPr>
        <w:widowControl w:val="0"/>
        <w:autoSpaceDE w:val="0"/>
        <w:autoSpaceDN w:val="0"/>
        <w:spacing w:after="0" w:line="240" w:lineRule="auto"/>
        <w:ind w:left="6480" w:right="0"/>
        <w:rPr>
          <w:rFonts w:ascii="Times New Roman" w:hAnsi="Times New Roman"/>
          <w:sz w:val="20"/>
          <w:szCs w:val="20"/>
          <w:lang w:bidi="sv-SE"/>
        </w:rPr>
      </w:pPr>
      <w:r w:rsidRPr="00D7364A">
        <w:rPr>
          <w:rFonts w:ascii="Times New Roman" w:hAnsi="Times New Roman"/>
          <w:sz w:val="20"/>
          <w:szCs w:val="20"/>
          <w:lang w:bidi="sv-SE"/>
        </w:rPr>
        <w:t>Specialistsjukgymnast neurologi</w:t>
      </w:r>
      <w:r w:rsidRPr="00D7364A">
        <w:rPr>
          <w:rFonts w:ascii="Verdana" w:eastAsia="Verdana" w:hAnsi="Verdana" w:cs="Verdana"/>
          <w:sz w:val="22"/>
          <w:szCs w:val="22"/>
          <w:lang w:bidi="sv-SE"/>
        </w:rPr>
        <w:br/>
      </w:r>
    </w:p>
    <w:p w14:paraId="26FA40DD" w14:textId="77777777" w:rsidR="00D7364A" w:rsidRPr="00D7364A" w:rsidRDefault="00D7364A" w:rsidP="00D7364A">
      <w:pPr>
        <w:widowControl w:val="0"/>
        <w:autoSpaceDE w:val="0"/>
        <w:autoSpaceDN w:val="0"/>
        <w:spacing w:after="0" w:line="240" w:lineRule="auto"/>
        <w:ind w:left="6480" w:right="0"/>
        <w:rPr>
          <w:rFonts w:ascii="Verdana" w:eastAsia="Verdana" w:hAnsi="Verdana" w:cs="Verdana"/>
          <w:sz w:val="22"/>
          <w:szCs w:val="22"/>
          <w:lang w:bidi="sv-SE"/>
        </w:rPr>
      </w:pPr>
    </w:p>
    <w:p w14:paraId="699736EC" w14:textId="77777777" w:rsidR="00D7364A" w:rsidRPr="00D7364A" w:rsidRDefault="00D7364A" w:rsidP="00D7364A">
      <w:pPr>
        <w:widowControl w:val="0"/>
        <w:autoSpaceDE w:val="0"/>
        <w:autoSpaceDN w:val="0"/>
        <w:spacing w:after="0" w:line="240" w:lineRule="auto"/>
        <w:ind w:left="6480" w:right="0"/>
        <w:rPr>
          <w:rFonts w:ascii="Times New Roman" w:eastAsia="Verdana" w:hAnsi="Times New Roman"/>
          <w:lang w:bidi="sv-SE"/>
        </w:rPr>
      </w:pPr>
      <w:r w:rsidRPr="00D7364A">
        <w:rPr>
          <w:rFonts w:ascii="Times New Roman" w:eastAsia="Verdana" w:hAnsi="Times New Roman"/>
          <w:lang w:bidi="sv-SE"/>
        </w:rPr>
        <w:t>Revidering 2025-02-26</w:t>
      </w:r>
    </w:p>
    <w:p w14:paraId="6922F75D"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58315E95" w14:textId="77777777" w:rsidR="00D7364A" w:rsidRPr="00D7364A" w:rsidRDefault="00D7364A" w:rsidP="00D7364A">
      <w:pPr>
        <w:widowControl w:val="0"/>
        <w:autoSpaceDE w:val="0"/>
        <w:autoSpaceDN w:val="0"/>
        <w:spacing w:after="0" w:line="240" w:lineRule="auto"/>
        <w:ind w:left="296" w:right="0"/>
        <w:outlineLvl w:val="0"/>
        <w:rPr>
          <w:rFonts w:ascii="Times New Roman" w:hAnsi="Times New Roman"/>
          <w:b/>
          <w:bCs/>
          <w:sz w:val="32"/>
          <w:szCs w:val="32"/>
          <w:u w:val="single" w:color="000000"/>
          <w:lang w:bidi="sv-SE"/>
        </w:rPr>
      </w:pPr>
    </w:p>
    <w:p w14:paraId="79067010" w14:textId="77777777" w:rsidR="00D7364A" w:rsidRPr="00D7364A" w:rsidRDefault="00D7364A" w:rsidP="00D7364A">
      <w:pPr>
        <w:widowControl w:val="0"/>
        <w:autoSpaceDE w:val="0"/>
        <w:autoSpaceDN w:val="0"/>
        <w:spacing w:after="0" w:line="240" w:lineRule="auto"/>
        <w:ind w:left="296" w:right="0"/>
        <w:outlineLvl w:val="0"/>
        <w:rPr>
          <w:rFonts w:ascii="Times New Roman" w:hAnsi="Times New Roman"/>
          <w:b/>
          <w:bCs/>
          <w:sz w:val="32"/>
          <w:szCs w:val="32"/>
          <w:u w:val="single" w:color="000000"/>
          <w:lang w:bidi="sv-SE"/>
        </w:rPr>
      </w:pPr>
    </w:p>
    <w:p w14:paraId="07061246" w14:textId="77777777" w:rsidR="00D7364A" w:rsidRPr="00D7364A" w:rsidRDefault="00D7364A" w:rsidP="00D7364A">
      <w:pPr>
        <w:widowControl w:val="0"/>
        <w:autoSpaceDE w:val="0"/>
        <w:autoSpaceDN w:val="0"/>
        <w:spacing w:after="0" w:line="240" w:lineRule="auto"/>
        <w:ind w:left="296" w:right="0"/>
        <w:outlineLvl w:val="0"/>
        <w:rPr>
          <w:rFonts w:ascii="Times New Roman" w:hAnsi="Times New Roman"/>
          <w:b/>
          <w:bCs/>
          <w:sz w:val="32"/>
          <w:szCs w:val="32"/>
          <w:u w:val="single" w:color="000000"/>
          <w:lang w:bidi="sv-SE"/>
        </w:rPr>
      </w:pPr>
    </w:p>
    <w:p w14:paraId="0EF7AFAB" w14:textId="77777777" w:rsidR="00D7364A" w:rsidRPr="00D7364A" w:rsidRDefault="00D7364A" w:rsidP="00D7364A">
      <w:pPr>
        <w:widowControl w:val="0"/>
        <w:autoSpaceDE w:val="0"/>
        <w:autoSpaceDN w:val="0"/>
        <w:spacing w:after="0" w:line="240" w:lineRule="auto"/>
        <w:ind w:left="0" w:right="0"/>
        <w:outlineLvl w:val="0"/>
        <w:rPr>
          <w:rFonts w:ascii="Verdana" w:eastAsia="Verdana" w:hAnsi="Verdana" w:cs="Verdana"/>
          <w:b/>
          <w:bCs/>
          <w:sz w:val="36"/>
          <w:szCs w:val="36"/>
          <w:u w:val="single" w:color="000000"/>
          <w:lang w:bidi="sv-SE"/>
        </w:rPr>
      </w:pPr>
      <w:r w:rsidRPr="00D7364A">
        <w:rPr>
          <w:rFonts w:ascii="Verdana" w:eastAsia="Verdana" w:hAnsi="Verdana" w:cs="Verdana"/>
          <w:b/>
          <w:bCs/>
          <w:sz w:val="32"/>
          <w:szCs w:val="32"/>
          <w:u w:val="single" w:color="000000"/>
          <w:lang w:bidi="sv-SE"/>
        </w:rPr>
        <w:t>Innehållsförteckning</w:t>
      </w:r>
    </w:p>
    <w:p w14:paraId="4F1AFB5A" w14:textId="77777777" w:rsidR="00D7364A" w:rsidRPr="00D7364A" w:rsidRDefault="00D7364A" w:rsidP="00D7364A">
      <w:pPr>
        <w:keepNext/>
        <w:keepLines/>
        <w:widowControl w:val="0"/>
        <w:tabs>
          <w:tab w:val="right" w:leader="dot" w:pos="8495"/>
        </w:tabs>
        <w:autoSpaceDE w:val="0"/>
        <w:autoSpaceDN w:val="0"/>
        <w:spacing w:before="40" w:after="0" w:line="240" w:lineRule="auto"/>
        <w:ind w:left="0" w:right="0"/>
        <w:outlineLvl w:val="1"/>
        <w:rPr>
          <w:rFonts w:ascii="Calibri Light" w:eastAsia="Yu Gothic Light" w:hAnsi="Calibri Light"/>
          <w:sz w:val="26"/>
          <w:szCs w:val="26"/>
          <w:lang w:bidi="sv-SE"/>
        </w:rPr>
      </w:pPr>
    </w:p>
    <w:p w14:paraId="5929896E"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36"/>
          <w:szCs w:val="36"/>
          <w:lang w:bidi="sv-SE"/>
        </w:rPr>
      </w:pPr>
      <w:r w:rsidRPr="00D7364A">
        <w:rPr>
          <w:rFonts w:ascii="Calibri Light" w:eastAsia="Yu Gothic Light" w:hAnsi="Calibri Light"/>
          <w:sz w:val="26"/>
          <w:szCs w:val="26"/>
          <w:lang w:bidi="sv-SE"/>
        </w:rPr>
        <w:t>MÅL………………………………………………………….....................................................…</w:t>
      </w:r>
      <w:proofErr w:type="gramStart"/>
      <w:r w:rsidRPr="00D7364A">
        <w:rPr>
          <w:rFonts w:ascii="Calibri Light" w:eastAsia="Yu Gothic Light" w:hAnsi="Calibri Light"/>
          <w:sz w:val="26"/>
          <w:szCs w:val="26"/>
          <w:lang w:bidi="sv-SE"/>
        </w:rPr>
        <w:t>…….</w:t>
      </w:r>
      <w:proofErr w:type="gramEnd"/>
      <w:r w:rsidRPr="00D7364A">
        <w:rPr>
          <w:rFonts w:ascii="Calibri Light" w:eastAsia="Yu Gothic Light" w:hAnsi="Calibri Light"/>
          <w:sz w:val="26"/>
          <w:szCs w:val="26"/>
          <w:lang w:bidi="sv-SE"/>
        </w:rPr>
        <w:t>.3</w:t>
      </w:r>
    </w:p>
    <w:p w14:paraId="298A23B8"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Calibri Light" w:eastAsia="Yu Gothic Light" w:hAnsi="Calibri Light"/>
          <w:sz w:val="26"/>
          <w:szCs w:val="26"/>
          <w:lang w:bidi="sv-SE"/>
        </w:rPr>
      </w:pPr>
      <w:r w:rsidRPr="00D7364A">
        <w:rPr>
          <w:rFonts w:ascii="Calibri Light" w:eastAsia="Yu Gothic Light" w:hAnsi="Calibri Light"/>
          <w:sz w:val="26"/>
          <w:szCs w:val="26"/>
          <w:lang w:bidi="sv-SE"/>
        </w:rPr>
        <w:t>TIDIG MOBILISERING</w:t>
      </w:r>
      <w:r w:rsidRPr="00D7364A">
        <w:rPr>
          <w:rFonts w:ascii="Calibri Light" w:eastAsia="Yu Gothic Light" w:hAnsi="Calibri Light"/>
          <w:color w:val="2F5496"/>
          <w:sz w:val="26"/>
          <w:szCs w:val="26"/>
          <w:lang w:bidi="sv-SE"/>
        </w:rPr>
        <w:tab/>
        <w:t>3</w:t>
      </w:r>
    </w:p>
    <w:p w14:paraId="33890CC1"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Calibri Light" w:eastAsia="Yu Gothic Light" w:hAnsi="Calibri Light"/>
          <w:sz w:val="26"/>
          <w:szCs w:val="26"/>
          <w:lang w:bidi="sv-SE"/>
        </w:rPr>
      </w:pPr>
      <w:hyperlink r:id="rId11" w:anchor="_Toc96587677">
        <w:r w:rsidRPr="00D7364A">
          <w:rPr>
            <w:rFonts w:ascii="Calibri Light" w:eastAsia="Yu Gothic Light" w:hAnsi="Calibri Light"/>
            <w:sz w:val="26"/>
            <w:szCs w:val="26"/>
            <w:lang w:bidi="sv-SE"/>
          </w:rPr>
          <w:t>TRÄNINGSINTENSITET OCH DURATION</w:t>
        </w:r>
        <w:r w:rsidRPr="00D7364A">
          <w:rPr>
            <w:rFonts w:ascii="Calibri Light" w:eastAsia="Yu Gothic Light" w:hAnsi="Calibri Light"/>
            <w:color w:val="2F5496"/>
            <w:sz w:val="26"/>
            <w:szCs w:val="26"/>
            <w:lang w:bidi="sv-SE"/>
          </w:rPr>
          <w:tab/>
        </w:r>
        <w:r w:rsidRPr="00D7364A">
          <w:rPr>
            <w:rFonts w:ascii="Calibri Light" w:eastAsia="Yu Gothic Light" w:hAnsi="Calibri Light"/>
            <w:sz w:val="26"/>
            <w:szCs w:val="26"/>
            <w:lang w:bidi="sv-SE"/>
          </w:rPr>
          <w:t>4</w:t>
        </w:r>
      </w:hyperlink>
    </w:p>
    <w:p w14:paraId="2BBB29D2" w14:textId="77777777" w:rsidR="00D7364A" w:rsidRPr="00D7364A" w:rsidRDefault="00D7364A" w:rsidP="00D7364A">
      <w:pPr>
        <w:widowControl w:val="0"/>
        <w:autoSpaceDE w:val="0"/>
        <w:autoSpaceDN w:val="0"/>
        <w:spacing w:after="0" w:line="276" w:lineRule="auto"/>
        <w:ind w:left="0" w:right="0"/>
        <w:rPr>
          <w:rFonts w:ascii="Calibri Light" w:eastAsia="Yu Gothic Light" w:hAnsi="Calibri Light"/>
          <w:sz w:val="26"/>
          <w:szCs w:val="26"/>
          <w:lang w:bidi="sv-SE"/>
        </w:rPr>
      </w:pPr>
      <w:r w:rsidRPr="00D7364A">
        <w:rPr>
          <w:rFonts w:ascii="Calibri Light" w:eastAsia="Yu Gothic Light" w:hAnsi="Calibri Light"/>
          <w:sz w:val="28"/>
          <w:szCs w:val="28"/>
          <w:lang w:bidi="sv-SE"/>
        </w:rPr>
        <w:t>A</w:t>
      </w:r>
      <w:r w:rsidRPr="00D7364A">
        <w:rPr>
          <w:rFonts w:ascii="Calibri Light" w:eastAsia="Yu Gothic Light" w:hAnsi="Calibri Light"/>
          <w:sz w:val="26"/>
          <w:szCs w:val="26"/>
          <w:lang w:bidi="sv-SE"/>
        </w:rPr>
        <w:t>NDNINGSTRÄNING ……………………………………………………………………………………………4</w:t>
      </w:r>
    </w:p>
    <w:p w14:paraId="464031BC"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Calibri Light" w:eastAsia="Yu Gothic Light" w:hAnsi="Calibri Light"/>
          <w:color w:val="2F5496"/>
          <w:sz w:val="26"/>
          <w:szCs w:val="26"/>
          <w:lang w:bidi="sv-SE"/>
        </w:rPr>
      </w:pPr>
      <w:hyperlink r:id="rId12" w:anchor="_Toc96587678">
        <w:r w:rsidRPr="00D7364A">
          <w:rPr>
            <w:rFonts w:ascii="Calibri Light" w:eastAsia="Yu Gothic Light" w:hAnsi="Calibri Light"/>
            <w:sz w:val="26"/>
            <w:szCs w:val="26"/>
            <w:lang w:bidi="sv-SE"/>
          </w:rPr>
          <w:t>MOTORIK</w:t>
        </w:r>
        <w:r w:rsidRPr="00D7364A">
          <w:rPr>
            <w:rFonts w:ascii="Calibri Light" w:eastAsia="Yu Gothic Light" w:hAnsi="Calibri Light"/>
            <w:color w:val="2F5496"/>
            <w:sz w:val="26"/>
            <w:szCs w:val="26"/>
            <w:lang w:bidi="sv-SE"/>
          </w:rPr>
          <w:tab/>
        </w:r>
        <w:r w:rsidRPr="00D7364A">
          <w:rPr>
            <w:rFonts w:ascii="Calibri Light" w:eastAsia="Yu Gothic Light" w:hAnsi="Calibri Light"/>
            <w:sz w:val="26"/>
            <w:szCs w:val="26"/>
            <w:lang w:bidi="sv-SE"/>
          </w:rPr>
          <w:t>5</w:t>
        </w:r>
      </w:hyperlink>
    </w:p>
    <w:p w14:paraId="27C0C7F9" w14:textId="77777777" w:rsidR="00D7364A" w:rsidRPr="00D7364A" w:rsidRDefault="00D7364A" w:rsidP="00D7364A">
      <w:pPr>
        <w:widowControl w:val="0"/>
        <w:autoSpaceDE w:val="0"/>
        <w:autoSpaceDN w:val="0"/>
        <w:spacing w:after="0" w:line="276" w:lineRule="auto"/>
        <w:ind w:left="0" w:right="0"/>
        <w:rPr>
          <w:rFonts w:ascii="Calibri Light" w:eastAsia="Verdana" w:hAnsi="Calibri Light"/>
          <w:sz w:val="26"/>
          <w:szCs w:val="26"/>
          <w:lang w:bidi="sv-SE"/>
        </w:rPr>
      </w:pPr>
      <w:hyperlink r:id="rId13" w:anchor="_Toc96587688">
        <w:r w:rsidRPr="00D7364A">
          <w:rPr>
            <w:rFonts w:ascii="Calibri Light" w:eastAsia="Verdana" w:hAnsi="Calibri Light" w:cs="Calibri Light"/>
            <w:sz w:val="26"/>
            <w:szCs w:val="26"/>
            <w:lang w:bidi="sv-SE"/>
          </w:rPr>
          <w:t>SENSORIK</w:t>
        </w:r>
        <w:r w:rsidRPr="00D7364A">
          <w:rPr>
            <w:rFonts w:ascii="Verdana" w:eastAsia="Verdana" w:hAnsi="Verdana" w:cs="Verdana"/>
            <w:sz w:val="22"/>
            <w:szCs w:val="22"/>
            <w:lang w:bidi="sv-SE"/>
          </w:rPr>
          <w:t>……………………………………………………………………………………</w:t>
        </w:r>
        <w:proofErr w:type="gramStart"/>
        <w:r w:rsidRPr="00D7364A">
          <w:rPr>
            <w:rFonts w:ascii="Verdana" w:eastAsia="Verdana" w:hAnsi="Verdana" w:cs="Verdana"/>
            <w:sz w:val="22"/>
            <w:szCs w:val="22"/>
            <w:lang w:bidi="sv-SE"/>
          </w:rPr>
          <w:t>…….</w:t>
        </w:r>
        <w:proofErr w:type="gramEnd"/>
        <w:r w:rsidRPr="00D7364A">
          <w:rPr>
            <w:rFonts w:ascii="Verdana" w:eastAsia="Verdana" w:hAnsi="Verdana" w:cs="Verdana"/>
            <w:sz w:val="22"/>
            <w:szCs w:val="22"/>
            <w:lang w:bidi="sv-SE"/>
          </w:rPr>
          <w:t>.</w:t>
        </w:r>
      </w:hyperlink>
      <w:r w:rsidRPr="00D7364A">
        <w:rPr>
          <w:rFonts w:ascii="Verdana" w:eastAsia="Verdana" w:hAnsi="Verdana" w:cs="Verdana"/>
          <w:sz w:val="22"/>
          <w:szCs w:val="22"/>
          <w:lang w:bidi="sv-SE"/>
        </w:rPr>
        <w:t>............ 8</w:t>
      </w:r>
    </w:p>
    <w:p w14:paraId="29C46AA8" w14:textId="77777777" w:rsidR="00D7364A" w:rsidRPr="00D7364A" w:rsidRDefault="00D7364A" w:rsidP="00D7364A">
      <w:pPr>
        <w:widowControl w:val="0"/>
        <w:autoSpaceDE w:val="0"/>
        <w:autoSpaceDN w:val="0"/>
        <w:spacing w:after="0" w:line="276" w:lineRule="auto"/>
        <w:ind w:left="0" w:right="0"/>
        <w:rPr>
          <w:rFonts w:ascii="Calibri Light" w:eastAsia="Verdana" w:hAnsi="Calibri Light" w:cs="Calibri Light"/>
          <w:sz w:val="26"/>
          <w:szCs w:val="26"/>
          <w:lang w:bidi="sv-SE"/>
        </w:rPr>
      </w:pPr>
      <w:r w:rsidRPr="00D7364A">
        <w:rPr>
          <w:rFonts w:ascii="Calibri Light" w:eastAsia="Verdana" w:hAnsi="Calibri Light" w:cs="Calibri Light"/>
          <w:sz w:val="26"/>
          <w:szCs w:val="26"/>
          <w:lang w:bidi="sv-SE"/>
        </w:rPr>
        <w:t xml:space="preserve">KONDITIONS- OCH STYRKETRÄNING/FYSISK AKTIVITET    </w:t>
      </w:r>
      <w:r w:rsidRPr="00D7364A">
        <w:rPr>
          <w:rFonts w:ascii="Calibri Light" w:eastAsia="Verdana" w:hAnsi="Calibri Light"/>
          <w:sz w:val="26"/>
          <w:szCs w:val="26"/>
          <w:lang w:bidi="sv-SE"/>
        </w:rPr>
        <w:t>…………………………………… 9</w:t>
      </w:r>
    </w:p>
    <w:p w14:paraId="6F3C88A5"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14" w:anchor="_Toc96587679">
        <w:r w:rsidRPr="00D7364A">
          <w:rPr>
            <w:rFonts w:ascii="Calibri Light" w:eastAsia="Yu Gothic Light" w:hAnsi="Calibri Light"/>
            <w:sz w:val="26"/>
            <w:szCs w:val="26"/>
            <w:lang w:bidi="sv-SE"/>
          </w:rPr>
          <w:t>KOORDINATION</w:t>
        </w:r>
        <w:r w:rsidRPr="00D7364A">
          <w:rPr>
            <w:rFonts w:ascii="Calibri Light" w:eastAsia="Yu Gothic Light" w:hAnsi="Calibri Light"/>
            <w:color w:val="2F5496"/>
            <w:sz w:val="26"/>
            <w:szCs w:val="26"/>
            <w:lang w:bidi="sv-SE"/>
          </w:rPr>
          <w:tab/>
        </w:r>
        <w:r w:rsidRPr="00D7364A">
          <w:rPr>
            <w:rFonts w:ascii="Calibri Light" w:eastAsia="Yu Gothic Light" w:hAnsi="Calibri Light"/>
            <w:sz w:val="26"/>
            <w:szCs w:val="26"/>
            <w:lang w:bidi="sv-SE"/>
          </w:rPr>
          <w:t>1</w:t>
        </w:r>
      </w:hyperlink>
      <w:r w:rsidRPr="00D7364A">
        <w:rPr>
          <w:rFonts w:ascii="Calibri Light" w:eastAsia="Yu Gothic Light" w:hAnsi="Calibri Light"/>
          <w:sz w:val="26"/>
          <w:szCs w:val="26"/>
          <w:lang w:bidi="sv-SE"/>
        </w:rPr>
        <w:t>0</w:t>
      </w:r>
    </w:p>
    <w:p w14:paraId="00530513"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Calibri Light" w:eastAsia="Yu Gothic Light" w:hAnsi="Calibri Light"/>
          <w:sz w:val="26"/>
          <w:szCs w:val="26"/>
          <w:lang w:bidi="sv-SE"/>
        </w:rPr>
      </w:pPr>
      <w:hyperlink r:id="rId15" w:anchor="_Toc96587680">
        <w:r w:rsidRPr="00D7364A">
          <w:rPr>
            <w:rFonts w:ascii="Calibri Light" w:eastAsia="Yu Gothic Light" w:hAnsi="Calibri Light"/>
            <w:sz w:val="26"/>
            <w:szCs w:val="26"/>
            <w:lang w:bidi="sv-SE"/>
          </w:rPr>
          <w:t>BALANS</w:t>
        </w:r>
        <w:r w:rsidRPr="00D7364A">
          <w:rPr>
            <w:rFonts w:ascii="Calibri Light" w:eastAsia="Yu Gothic Light" w:hAnsi="Calibri Light"/>
            <w:color w:val="2F5496"/>
            <w:sz w:val="26"/>
            <w:szCs w:val="26"/>
            <w:lang w:bidi="sv-SE"/>
          </w:rPr>
          <w:tab/>
        </w:r>
        <w:r w:rsidRPr="00D7364A">
          <w:rPr>
            <w:rFonts w:ascii="Calibri Light" w:eastAsia="Yu Gothic Light" w:hAnsi="Calibri Light"/>
            <w:sz w:val="26"/>
            <w:szCs w:val="26"/>
            <w:lang w:bidi="sv-SE"/>
          </w:rPr>
          <w:t>1</w:t>
        </w:r>
      </w:hyperlink>
      <w:r w:rsidRPr="00D7364A">
        <w:rPr>
          <w:rFonts w:ascii="Calibri Light" w:eastAsia="Yu Gothic Light" w:hAnsi="Calibri Light"/>
          <w:sz w:val="26"/>
          <w:szCs w:val="26"/>
          <w:lang w:bidi="sv-SE"/>
        </w:rPr>
        <w:t>2</w:t>
      </w:r>
    </w:p>
    <w:p w14:paraId="0BF6695F" w14:textId="77777777" w:rsidR="00D7364A" w:rsidRPr="00D7364A" w:rsidRDefault="00D7364A" w:rsidP="00D7364A">
      <w:pPr>
        <w:widowControl w:val="0"/>
        <w:autoSpaceDE w:val="0"/>
        <w:autoSpaceDN w:val="0"/>
        <w:spacing w:after="0" w:line="276" w:lineRule="auto"/>
        <w:ind w:left="0" w:right="0"/>
        <w:rPr>
          <w:rFonts w:ascii="Verdana" w:eastAsia="Verdana" w:hAnsi="Verdana" w:cs="Verdana"/>
          <w:sz w:val="22"/>
          <w:szCs w:val="22"/>
          <w:lang w:bidi="sv-SE"/>
        </w:rPr>
      </w:pPr>
      <w:r w:rsidRPr="00D7364A">
        <w:rPr>
          <w:rFonts w:ascii="Calibri Light" w:eastAsia="Verdana" w:hAnsi="Calibri Light" w:cs="Calibri Light"/>
          <w:sz w:val="26"/>
          <w:szCs w:val="26"/>
          <w:lang w:bidi="sv-SE"/>
        </w:rPr>
        <w:t>FALLRISK OCH FALLPREVENTIVA ÅTGÄRDER</w:t>
      </w:r>
      <w:r w:rsidRPr="00D7364A">
        <w:rPr>
          <w:rFonts w:ascii="Verdana" w:eastAsia="Verdana" w:hAnsi="Verdana" w:cs="Verdana"/>
          <w:sz w:val="22"/>
          <w:szCs w:val="22"/>
          <w:lang w:bidi="sv-SE"/>
        </w:rPr>
        <w:t>…………………………………………………… 15</w:t>
      </w:r>
    </w:p>
    <w:p w14:paraId="07350F39"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16" w:anchor="_Toc96587681">
        <w:r w:rsidRPr="00D7364A">
          <w:rPr>
            <w:rFonts w:ascii="Calibri Light" w:eastAsia="Yu Gothic Light" w:hAnsi="Calibri Light"/>
            <w:sz w:val="26"/>
            <w:szCs w:val="26"/>
            <w:lang w:bidi="sv-SE"/>
          </w:rPr>
          <w:t>FÖRFLYTTNINGAR</w:t>
        </w:r>
        <w:r w:rsidRPr="00D7364A">
          <w:rPr>
            <w:rFonts w:ascii="Calibri Light" w:eastAsia="Yu Gothic Light" w:hAnsi="Calibri Light"/>
            <w:color w:val="2F5496"/>
            <w:sz w:val="26"/>
            <w:szCs w:val="26"/>
            <w:lang w:bidi="sv-SE"/>
          </w:rPr>
          <w:tab/>
        </w:r>
        <w:r w:rsidRPr="00D7364A">
          <w:rPr>
            <w:rFonts w:ascii="Calibri Light" w:eastAsia="Yu Gothic Light" w:hAnsi="Calibri Light"/>
            <w:sz w:val="26"/>
            <w:szCs w:val="26"/>
            <w:lang w:bidi="sv-SE"/>
          </w:rPr>
          <w:t>1</w:t>
        </w:r>
      </w:hyperlink>
      <w:r w:rsidRPr="00D7364A">
        <w:rPr>
          <w:rFonts w:ascii="Calibri Light" w:eastAsia="Yu Gothic Light" w:hAnsi="Calibri Light"/>
          <w:sz w:val="26"/>
          <w:szCs w:val="26"/>
          <w:lang w:bidi="sv-SE"/>
        </w:rPr>
        <w:t>5</w:t>
      </w:r>
    </w:p>
    <w:p w14:paraId="1995B7EB"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17" w:anchor="_Toc96587682">
        <w:r w:rsidRPr="00D7364A">
          <w:rPr>
            <w:rFonts w:ascii="Calibri Light" w:eastAsia="Yu Gothic Light" w:hAnsi="Calibri Light"/>
            <w:sz w:val="26"/>
            <w:szCs w:val="26"/>
            <w:lang w:bidi="sv-SE"/>
          </w:rPr>
          <w:t>GÅNG</w:t>
        </w:r>
        <w:r w:rsidRPr="00D7364A">
          <w:rPr>
            <w:rFonts w:ascii="Calibri Light" w:eastAsia="Yu Gothic Light" w:hAnsi="Calibri Light"/>
            <w:color w:val="2F5496"/>
            <w:sz w:val="26"/>
            <w:szCs w:val="26"/>
            <w:lang w:bidi="sv-SE"/>
          </w:rPr>
          <w:tab/>
        </w:r>
        <w:r w:rsidRPr="00D7364A">
          <w:rPr>
            <w:rFonts w:ascii="Calibri Light" w:eastAsia="Yu Gothic Light" w:hAnsi="Calibri Light"/>
            <w:sz w:val="26"/>
            <w:szCs w:val="26"/>
            <w:lang w:bidi="sv-SE"/>
          </w:rPr>
          <w:t>1</w:t>
        </w:r>
      </w:hyperlink>
      <w:r w:rsidRPr="00D7364A">
        <w:rPr>
          <w:rFonts w:ascii="Calibri Light" w:eastAsia="Yu Gothic Light" w:hAnsi="Calibri Light"/>
          <w:sz w:val="26"/>
          <w:szCs w:val="26"/>
          <w:lang w:bidi="sv-SE"/>
        </w:rPr>
        <w:t>6</w:t>
      </w:r>
    </w:p>
    <w:p w14:paraId="1FBD8220"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18" w:anchor="_Toc96587683">
        <w:r w:rsidRPr="00D7364A">
          <w:rPr>
            <w:rFonts w:ascii="Calibri Light" w:eastAsia="Yu Gothic Light" w:hAnsi="Calibri Light"/>
            <w:sz w:val="26"/>
            <w:szCs w:val="26"/>
            <w:lang w:bidi="sv-SE"/>
          </w:rPr>
          <w:t>TRÄNING AV KOGNITIVA/PERCEPTUELLA FÖRMÅGOR</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18</w:t>
      </w:r>
    </w:p>
    <w:p w14:paraId="4435CAB5"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19" w:anchor="_Toc96587685">
        <w:r w:rsidRPr="00D7364A">
          <w:rPr>
            <w:rFonts w:ascii="Calibri Light" w:eastAsia="Yu Gothic Light" w:hAnsi="Calibri Light"/>
            <w:sz w:val="26"/>
            <w:szCs w:val="26"/>
            <w:lang w:bidi="sv-SE"/>
          </w:rPr>
          <w:t>VILOPOSITIONER</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20</w:t>
      </w:r>
    </w:p>
    <w:p w14:paraId="5EAE6DB9"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20" w:anchor="_Toc96587686">
        <w:r w:rsidRPr="00D7364A">
          <w:rPr>
            <w:rFonts w:ascii="Calibri Light" w:eastAsia="Yu Gothic Light" w:hAnsi="Calibri Light"/>
            <w:sz w:val="26"/>
            <w:szCs w:val="26"/>
            <w:lang w:bidi="sv-SE"/>
          </w:rPr>
          <w:t>PASSIVT RÖRELSEUTTAG</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20</w:t>
      </w:r>
    </w:p>
    <w:p w14:paraId="64B44898"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21" w:anchor="_Toc96587687">
        <w:r w:rsidRPr="00D7364A">
          <w:rPr>
            <w:rFonts w:ascii="Calibri Light" w:eastAsia="Yu Gothic Light" w:hAnsi="Calibri Light"/>
            <w:sz w:val="26"/>
            <w:szCs w:val="26"/>
            <w:lang w:bidi="sv-SE"/>
          </w:rPr>
          <w:t>GRUPPAKTIVITET</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20</w:t>
      </w:r>
    </w:p>
    <w:p w14:paraId="7351C8C1"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22" w:anchor="_Toc96587689">
        <w:r w:rsidRPr="00D7364A">
          <w:rPr>
            <w:rFonts w:ascii="Calibri Light" w:eastAsia="Yu Gothic Light" w:hAnsi="Calibri Light"/>
            <w:sz w:val="26"/>
            <w:szCs w:val="26"/>
            <w:lang w:bidi="sv-SE"/>
          </w:rPr>
          <w:t>ELSTIMULERING (TENS, NMES)</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21</w:t>
      </w:r>
    </w:p>
    <w:p w14:paraId="238F96A4"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23" w:anchor="_Toc96587690">
        <w:r w:rsidRPr="00D7364A">
          <w:rPr>
            <w:rFonts w:ascii="Calibri Light" w:eastAsia="Yu Gothic Light" w:hAnsi="Calibri Light"/>
            <w:sz w:val="26"/>
            <w:szCs w:val="26"/>
            <w:lang w:bidi="sv-SE"/>
          </w:rPr>
          <w:t>HJÄLPMEDEL</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21</w:t>
      </w:r>
    </w:p>
    <w:p w14:paraId="5692D53D"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24" w:anchor="_Toc96587691">
        <w:r w:rsidRPr="00D7364A">
          <w:rPr>
            <w:rFonts w:ascii="Calibri Light" w:eastAsia="Yu Gothic Light" w:hAnsi="Calibri Light"/>
            <w:sz w:val="26"/>
            <w:szCs w:val="26"/>
            <w:lang w:bidi="sv-SE"/>
          </w:rPr>
          <w:t>INFÖR UTSKRIVNING</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22</w:t>
      </w:r>
    </w:p>
    <w:p w14:paraId="5A0B5FD2"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Times New Roman" w:hAnsi="Times New Roman"/>
          <w:sz w:val="26"/>
          <w:szCs w:val="26"/>
          <w:lang w:bidi="sv-SE"/>
        </w:rPr>
      </w:pPr>
      <w:hyperlink r:id="rId25" w:anchor="_Toc96587692">
        <w:r w:rsidRPr="00D7364A">
          <w:rPr>
            <w:rFonts w:ascii="Calibri Light" w:eastAsia="Yu Gothic Light" w:hAnsi="Calibri Light"/>
            <w:sz w:val="26"/>
            <w:szCs w:val="26"/>
            <w:lang w:bidi="sv-SE"/>
          </w:rPr>
          <w:t>SAMARBETE MED VÅRDPERSONAL/NÄRSTÅENDE</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23</w:t>
      </w:r>
    </w:p>
    <w:p w14:paraId="0167F341" w14:textId="77777777" w:rsidR="00D7364A" w:rsidRPr="00D7364A" w:rsidRDefault="00D7364A" w:rsidP="00D7364A">
      <w:pPr>
        <w:keepNext/>
        <w:keepLines/>
        <w:widowControl w:val="0"/>
        <w:tabs>
          <w:tab w:val="right" w:leader="dot" w:pos="8495"/>
        </w:tabs>
        <w:autoSpaceDE w:val="0"/>
        <w:autoSpaceDN w:val="0"/>
        <w:spacing w:before="40" w:after="0" w:line="276" w:lineRule="auto"/>
        <w:ind w:left="0" w:right="0"/>
        <w:outlineLvl w:val="1"/>
        <w:rPr>
          <w:rFonts w:ascii="Calibri Light" w:eastAsia="Yu Gothic Light" w:hAnsi="Calibri Light"/>
          <w:sz w:val="26"/>
          <w:szCs w:val="26"/>
          <w:lang w:bidi="sv-SE"/>
        </w:rPr>
      </w:pPr>
      <w:hyperlink r:id="rId26" w:anchor="_Toc96587693">
        <w:r w:rsidRPr="00D7364A">
          <w:rPr>
            <w:rFonts w:ascii="Calibri Light" w:eastAsia="Yu Gothic Light" w:hAnsi="Calibri Light"/>
            <w:sz w:val="26"/>
            <w:szCs w:val="26"/>
            <w:lang w:bidi="sv-SE"/>
          </w:rPr>
          <w:t>REFERENSLISTA</w:t>
        </w:r>
        <w:r w:rsidRPr="00D7364A">
          <w:rPr>
            <w:rFonts w:ascii="Calibri Light" w:eastAsia="Yu Gothic Light" w:hAnsi="Calibri Light"/>
            <w:color w:val="2F5496"/>
            <w:sz w:val="26"/>
            <w:szCs w:val="26"/>
            <w:lang w:bidi="sv-SE"/>
          </w:rPr>
          <w:tab/>
        </w:r>
      </w:hyperlink>
      <w:r w:rsidRPr="00D7364A">
        <w:rPr>
          <w:rFonts w:ascii="Calibri Light" w:eastAsia="Yu Gothic Light" w:hAnsi="Calibri Light"/>
          <w:sz w:val="26"/>
          <w:szCs w:val="26"/>
          <w:lang w:bidi="sv-SE"/>
        </w:rPr>
        <w:t>24</w:t>
      </w:r>
    </w:p>
    <w:p w14:paraId="0BEBB0AD" w14:textId="77777777" w:rsidR="00D7364A" w:rsidRPr="00D7364A" w:rsidRDefault="00D7364A" w:rsidP="00D7364A">
      <w:pPr>
        <w:widowControl w:val="0"/>
        <w:autoSpaceDE w:val="0"/>
        <w:autoSpaceDN w:val="0"/>
        <w:spacing w:after="0" w:line="276" w:lineRule="auto"/>
        <w:ind w:left="0" w:right="0"/>
        <w:rPr>
          <w:rFonts w:ascii="Calibri Light" w:eastAsia="Verdana" w:hAnsi="Calibri Light" w:cs="Calibri Light"/>
          <w:sz w:val="26"/>
          <w:szCs w:val="26"/>
          <w:lang w:bidi="sv-SE"/>
        </w:rPr>
      </w:pPr>
      <w:r w:rsidRPr="00D7364A">
        <w:rPr>
          <w:rFonts w:ascii="Calibri Light" w:eastAsia="Verdana" w:hAnsi="Calibri Light" w:cs="Calibri Light"/>
          <w:sz w:val="26"/>
          <w:szCs w:val="26"/>
          <w:lang w:bidi="sv-SE"/>
        </w:rPr>
        <w:t>BILAGA  1</w:t>
      </w:r>
      <w:proofErr w:type="gramStart"/>
      <w:r w:rsidRPr="00D7364A">
        <w:rPr>
          <w:rFonts w:ascii="Calibri Light" w:eastAsia="Verdana" w:hAnsi="Calibri Light" w:cs="Calibri Light"/>
          <w:sz w:val="26"/>
          <w:szCs w:val="26"/>
          <w:lang w:bidi="sv-SE"/>
        </w:rPr>
        <w:t xml:space="preserve"> ..</w:t>
      </w:r>
      <w:proofErr w:type="gramEnd"/>
      <w:r w:rsidRPr="00D7364A">
        <w:rPr>
          <w:rFonts w:ascii="Calibri Light" w:eastAsia="Verdana" w:hAnsi="Calibri Light" w:cs="Calibri Light"/>
          <w:sz w:val="26"/>
          <w:szCs w:val="26"/>
          <w:lang w:bidi="sv-SE"/>
        </w:rPr>
        <w:t>………………………………………………………………………………………………………..26</w:t>
      </w:r>
    </w:p>
    <w:p w14:paraId="6BE588D4"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sz w:val="22"/>
          <w:szCs w:val="22"/>
          <w:lang w:bidi="sv-SE"/>
        </w:rPr>
      </w:pPr>
    </w:p>
    <w:p w14:paraId="5FBF2A42" w14:textId="77777777" w:rsidR="00D7364A" w:rsidRPr="00D7364A" w:rsidRDefault="00D7364A" w:rsidP="00D7364A">
      <w:pPr>
        <w:keepNext/>
        <w:keepLines/>
        <w:widowControl w:val="0"/>
        <w:autoSpaceDE w:val="0"/>
        <w:autoSpaceDN w:val="0"/>
        <w:spacing w:before="40" w:after="0" w:line="240" w:lineRule="auto"/>
        <w:ind w:left="0" w:right="0"/>
        <w:outlineLvl w:val="1"/>
        <w:rPr>
          <w:rFonts w:ascii="Calibri Light" w:eastAsia="Yu Gothic Light" w:hAnsi="Calibri Light"/>
          <w:color w:val="2F5496"/>
          <w:sz w:val="26"/>
          <w:szCs w:val="26"/>
          <w:lang w:bidi="sv-SE"/>
        </w:rPr>
      </w:pPr>
    </w:p>
    <w:p w14:paraId="43C50429" w14:textId="77777777" w:rsidR="00D7364A" w:rsidRPr="00D7364A" w:rsidRDefault="00D7364A" w:rsidP="00D7364A">
      <w:pPr>
        <w:keepNext/>
        <w:keepLines/>
        <w:widowControl w:val="0"/>
        <w:autoSpaceDE w:val="0"/>
        <w:autoSpaceDN w:val="0"/>
        <w:spacing w:before="40" w:after="0" w:line="240" w:lineRule="auto"/>
        <w:ind w:left="0" w:right="0"/>
        <w:outlineLvl w:val="1"/>
        <w:rPr>
          <w:rFonts w:ascii="Times New Roman" w:eastAsia="Yu Gothic Light" w:hAnsi="Times New Roman"/>
          <w:b/>
          <w:sz w:val="26"/>
          <w:szCs w:val="26"/>
          <w:lang w:bidi="sv-SE"/>
        </w:rPr>
      </w:pPr>
      <w:r w:rsidRPr="00D7364A">
        <w:rPr>
          <w:rFonts w:ascii="Times New Roman" w:eastAsia="Yu Gothic Light" w:hAnsi="Times New Roman"/>
          <w:b/>
          <w:sz w:val="26"/>
          <w:szCs w:val="26"/>
          <w:lang w:bidi="sv-SE"/>
        </w:rPr>
        <w:t>Förändring sedan föregående version:</w:t>
      </w:r>
    </w:p>
    <w:p w14:paraId="783D7F18" w14:textId="77777777" w:rsidR="00D7364A" w:rsidRPr="00D7364A" w:rsidRDefault="00D7364A" w:rsidP="00D7364A">
      <w:pPr>
        <w:keepNext/>
        <w:keepLines/>
        <w:widowControl w:val="0"/>
        <w:autoSpaceDE w:val="0"/>
        <w:autoSpaceDN w:val="0"/>
        <w:spacing w:before="40" w:after="0" w:line="240" w:lineRule="auto"/>
        <w:ind w:left="0" w:right="0"/>
        <w:outlineLvl w:val="1"/>
        <w:rPr>
          <w:rFonts w:ascii="Times New Roman" w:eastAsia="Yu Gothic Light" w:hAnsi="Times New Roman"/>
          <w:sz w:val="26"/>
          <w:szCs w:val="26"/>
          <w:lang w:bidi="sv-SE"/>
        </w:rPr>
      </w:pPr>
      <w:r w:rsidRPr="00D7364A">
        <w:rPr>
          <w:rFonts w:ascii="Times New Roman" w:eastAsia="Yu Gothic Light" w:hAnsi="Times New Roman"/>
          <w:sz w:val="26"/>
          <w:szCs w:val="26"/>
          <w:lang w:bidi="sv-SE"/>
        </w:rPr>
        <w:t>Nya områden har kommit till och andra områden har förändrat innehåll. Smärre språkliga ändringar har gjorts.</w:t>
      </w:r>
      <w:r w:rsidRPr="00D7364A">
        <w:rPr>
          <w:rFonts w:ascii="Times New Roman" w:eastAsia="Yu Gothic Light" w:hAnsi="Times New Roman"/>
          <w:sz w:val="26"/>
          <w:szCs w:val="26"/>
          <w:lang w:bidi="sv-SE"/>
        </w:rPr>
        <w:br/>
      </w:r>
    </w:p>
    <w:p w14:paraId="6A41B2A1" w14:textId="77777777" w:rsidR="00D7364A" w:rsidRPr="00D7364A" w:rsidRDefault="00D7364A" w:rsidP="00D7364A">
      <w:pPr>
        <w:keepNext/>
        <w:keepLines/>
        <w:widowControl w:val="0"/>
        <w:autoSpaceDE w:val="0"/>
        <w:autoSpaceDN w:val="0"/>
        <w:spacing w:before="40" w:after="0" w:line="240" w:lineRule="auto"/>
        <w:ind w:left="0" w:right="0"/>
        <w:outlineLvl w:val="1"/>
        <w:rPr>
          <w:rFonts w:ascii="Calibri Light" w:eastAsia="Yu Gothic Light" w:hAnsi="Calibri Light"/>
          <w:color w:val="2F5496"/>
          <w:sz w:val="26"/>
          <w:szCs w:val="26"/>
          <w:lang w:bidi="sv-SE"/>
        </w:rPr>
      </w:pPr>
    </w:p>
    <w:p w14:paraId="756EAE8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3229EA9A"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0D19D81C" w14:textId="77777777" w:rsidR="00D7364A" w:rsidRPr="00D7364A" w:rsidRDefault="00D7364A" w:rsidP="00D7364A">
      <w:pPr>
        <w:widowControl w:val="0"/>
        <w:autoSpaceDE w:val="0"/>
        <w:autoSpaceDN w:val="0"/>
        <w:spacing w:after="0" w:line="240" w:lineRule="auto"/>
        <w:ind w:left="0" w:right="0"/>
        <w:outlineLvl w:val="0"/>
        <w:rPr>
          <w:rFonts w:ascii="Times New Roman" w:hAnsi="Times New Roman"/>
          <w:b/>
          <w:bCs/>
          <w:sz w:val="32"/>
          <w:szCs w:val="32"/>
          <w:u w:val="single" w:color="000000"/>
          <w:lang w:bidi="sv-SE"/>
        </w:rPr>
      </w:pPr>
      <w:bookmarkStart w:id="0" w:name="_Toc96587675"/>
      <w:bookmarkStart w:id="1" w:name="_Toc501440348"/>
    </w:p>
    <w:p w14:paraId="49111831"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r w:rsidRPr="00D7364A">
        <w:rPr>
          <w:rFonts w:ascii="Times New Roman" w:hAnsi="Times New Roman"/>
          <w:b/>
          <w:bCs/>
          <w:sz w:val="32"/>
          <w:szCs w:val="32"/>
          <w:u w:val="single" w:color="000000"/>
          <w:lang w:bidi="sv-SE"/>
        </w:rPr>
        <w:lastRenderedPageBreak/>
        <w:t>MÅL</w:t>
      </w:r>
      <w:bookmarkEnd w:id="0"/>
    </w:p>
    <w:p w14:paraId="2FD9F7A7"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57FE9211" w14:textId="77777777" w:rsidR="00D7364A" w:rsidRPr="00D7364A" w:rsidRDefault="00D7364A" w:rsidP="00D7364A">
      <w:pPr>
        <w:spacing w:after="0" w:line="240" w:lineRule="auto"/>
        <w:ind w:left="1065" w:right="315"/>
        <w:textAlignment w:val="baseline"/>
        <w:rPr>
          <w:rFonts w:ascii="Times New Roman" w:hAnsi="Times New Roman"/>
          <w:sz w:val="28"/>
          <w:szCs w:val="28"/>
        </w:rPr>
      </w:pPr>
      <w:r w:rsidRPr="00D7364A">
        <w:rPr>
          <w:rFonts w:ascii="Times New Roman" w:hAnsi="Times New Roman"/>
          <w:sz w:val="28"/>
          <w:szCs w:val="28"/>
        </w:rPr>
        <w:t>Konkreta mål för den fysioterapeutiska behandlingen sätts utifrån undersökningsfynd, patientens tidigare funktions- och aktivitetsnivå samt dennes önskemål. Önskvärt är att målen sätts enligt SMART (specifikt, mätbart, accepterat, realistiskt och tidsbestämt), varför olika bedömningsinstrument med fördel kan användas. </w:t>
      </w:r>
    </w:p>
    <w:p w14:paraId="5C366C31" w14:textId="77777777" w:rsidR="00D7364A" w:rsidRPr="00D7364A" w:rsidRDefault="00D7364A" w:rsidP="00D7364A">
      <w:pPr>
        <w:spacing w:after="0" w:line="240" w:lineRule="auto"/>
        <w:ind w:left="1065" w:right="315"/>
        <w:textAlignment w:val="baseline"/>
        <w:rPr>
          <w:rFonts w:ascii="Times New Roman" w:hAnsi="Times New Roman"/>
          <w:sz w:val="28"/>
          <w:szCs w:val="28"/>
        </w:rPr>
      </w:pPr>
    </w:p>
    <w:p w14:paraId="2EE181B9" w14:textId="77777777" w:rsidR="00D7364A" w:rsidRPr="00D7364A" w:rsidRDefault="00D7364A" w:rsidP="00D7364A">
      <w:pPr>
        <w:spacing w:after="0" w:line="240" w:lineRule="auto"/>
        <w:ind w:left="1065" w:right="315"/>
        <w:textAlignment w:val="baseline"/>
        <w:rPr>
          <w:rFonts w:ascii="Times New Roman" w:hAnsi="Times New Roman"/>
          <w:sz w:val="18"/>
          <w:szCs w:val="18"/>
        </w:rPr>
      </w:pPr>
    </w:p>
    <w:p w14:paraId="1C3A5B98" w14:textId="77777777" w:rsidR="00D7364A" w:rsidRPr="00D7364A" w:rsidRDefault="00D7364A" w:rsidP="00D7364A">
      <w:pPr>
        <w:numPr>
          <w:ilvl w:val="1"/>
          <w:numId w:val="0"/>
        </w:numPr>
        <w:spacing w:after="160" w:line="240" w:lineRule="auto"/>
        <w:ind w:left="345" w:right="0" w:firstLine="720"/>
        <w:rPr>
          <w:rFonts w:ascii="Times New Roman" w:hAnsi="Times New Roman"/>
          <w:b/>
          <w:spacing w:val="15"/>
          <w:sz w:val="18"/>
          <w:szCs w:val="18"/>
        </w:rPr>
      </w:pPr>
      <w:r w:rsidRPr="00D7364A">
        <w:rPr>
          <w:rFonts w:ascii="Times New Roman" w:hAnsi="Times New Roman"/>
          <w:b/>
          <w:spacing w:val="15"/>
          <w:sz w:val="28"/>
          <w:szCs w:val="28"/>
        </w:rPr>
        <w:t>ALLMÄNNA RIKTLINJER VID TRÄNING </w:t>
      </w:r>
    </w:p>
    <w:p w14:paraId="05D89157"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604C7625" w14:textId="77777777" w:rsidR="00D7364A" w:rsidRPr="00D7364A" w:rsidRDefault="00D7364A" w:rsidP="00D7364A">
      <w:pPr>
        <w:widowControl w:val="0"/>
        <w:numPr>
          <w:ilvl w:val="0"/>
          <w:numId w:val="25"/>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Låt patienten vara så aktiv som möjligt och vara delaktig i att hitta egna lösningar. </w:t>
      </w:r>
    </w:p>
    <w:p w14:paraId="705D447A" w14:textId="77777777" w:rsidR="00D7364A" w:rsidRPr="00D7364A" w:rsidRDefault="00D7364A" w:rsidP="00D7364A">
      <w:pPr>
        <w:widowControl w:val="0"/>
        <w:numPr>
          <w:ilvl w:val="0"/>
          <w:numId w:val="25"/>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Anpassa instruktionerna efter patientens språkliga och kognitiva förmåga. </w:t>
      </w:r>
    </w:p>
    <w:p w14:paraId="4518F0C2" w14:textId="77777777" w:rsidR="00D7364A" w:rsidRPr="00D7364A" w:rsidRDefault="00D7364A" w:rsidP="00D7364A">
      <w:pPr>
        <w:widowControl w:val="0"/>
        <w:numPr>
          <w:ilvl w:val="0"/>
          <w:numId w:val="25"/>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Övningarna skall kännas meningsfulla för patienten. </w:t>
      </w:r>
    </w:p>
    <w:p w14:paraId="68D926CE" w14:textId="77777777" w:rsidR="00D7364A" w:rsidRPr="00D7364A" w:rsidRDefault="00D7364A" w:rsidP="00D7364A">
      <w:pPr>
        <w:widowControl w:val="0"/>
        <w:numPr>
          <w:ilvl w:val="0"/>
          <w:numId w:val="25"/>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Övningarna skall ge utmaning men vara säkra. </w:t>
      </w:r>
    </w:p>
    <w:p w14:paraId="6DB28EFD" w14:textId="77777777" w:rsidR="00D7364A" w:rsidRPr="00D7364A" w:rsidRDefault="00D7364A" w:rsidP="00D7364A">
      <w:pPr>
        <w:widowControl w:val="0"/>
        <w:numPr>
          <w:ilvl w:val="0"/>
          <w:numId w:val="25"/>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Träningen bör ske i olika miljöer. </w:t>
      </w:r>
    </w:p>
    <w:p w14:paraId="76247E29" w14:textId="77777777" w:rsidR="00D7364A" w:rsidRPr="00D7364A" w:rsidRDefault="00D7364A" w:rsidP="00D7364A">
      <w:pPr>
        <w:widowControl w:val="0"/>
        <w:numPr>
          <w:ilvl w:val="0"/>
          <w:numId w:val="25"/>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Ett träningspass bör startas och avslutas med någon övning som tillåter patienten att lyckas. </w:t>
      </w:r>
    </w:p>
    <w:p w14:paraId="7108EDA4"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7E91AB6E" w14:textId="77777777" w:rsidR="00D7364A" w:rsidRPr="00D7364A" w:rsidRDefault="00D7364A" w:rsidP="00D7364A">
      <w:pPr>
        <w:spacing w:after="0" w:line="240" w:lineRule="auto"/>
        <w:ind w:left="1065" w:right="615"/>
        <w:textAlignment w:val="baseline"/>
        <w:rPr>
          <w:rFonts w:ascii="Times New Roman" w:hAnsi="Times New Roman"/>
          <w:sz w:val="18"/>
          <w:szCs w:val="18"/>
        </w:rPr>
      </w:pPr>
      <w:r w:rsidRPr="00D7364A">
        <w:rPr>
          <w:rFonts w:ascii="Times New Roman" w:hAnsi="Times New Roman"/>
          <w:sz w:val="28"/>
          <w:szCs w:val="28"/>
        </w:rPr>
        <w:t>För att strokesjukvården i Sverige skall hålla hög och jämn standard ger Socialstyrelsen ut nationella riktlinjer för strokesjukvård. Dessa uppdateras med jämna mellanrum och senaste versionen kom 2020 (1). </w:t>
      </w:r>
    </w:p>
    <w:p w14:paraId="356A88BB" w14:textId="77777777" w:rsidR="00D7364A" w:rsidRPr="00D7364A" w:rsidRDefault="00D7364A" w:rsidP="00D7364A">
      <w:pPr>
        <w:spacing w:after="0" w:line="240" w:lineRule="auto"/>
        <w:ind w:left="1065" w:right="270"/>
        <w:textAlignment w:val="baseline"/>
        <w:rPr>
          <w:rFonts w:ascii="Times New Roman" w:hAnsi="Times New Roman"/>
          <w:sz w:val="28"/>
          <w:szCs w:val="28"/>
        </w:rPr>
      </w:pPr>
      <w:r w:rsidRPr="00D7364A">
        <w:rPr>
          <w:rFonts w:ascii="Times New Roman" w:hAnsi="Times New Roman"/>
          <w:sz w:val="28"/>
          <w:szCs w:val="28"/>
        </w:rPr>
        <w:t>Socialstyrelsen har tagit fram och rangordnat ett antal rekommendationer, som kan komma att påverka praxis och resursfördelning inom strokesjukvården. Rekommendationerna är baserade på vetenskapliga studier och beprövad erfarenhet. De är rangordnade från prioritet 1 till 10 samt icke-göra, där 1 anger åtgärder med störst angelägenhetsgrad. Siffran 10 anger åtgärder som ger mycket liten nytta i förhållande till kostnaden. Vissa åtgärder bör endast utföras inom ramen för FoU (1). I nedanstående dokument refereras prioritetsordningen i Nationella riktlinjerna till ”prioritet 1, prioritet 2” etcetera.</w:t>
      </w:r>
    </w:p>
    <w:p w14:paraId="530C4BD1" w14:textId="77777777" w:rsidR="00D7364A" w:rsidRPr="00D7364A" w:rsidRDefault="00D7364A" w:rsidP="00D7364A">
      <w:pPr>
        <w:spacing w:after="0" w:line="240" w:lineRule="auto"/>
        <w:ind w:left="1065" w:right="270"/>
        <w:rPr>
          <w:rFonts w:ascii="Times New Roman" w:hAnsi="Times New Roman"/>
          <w:sz w:val="28"/>
          <w:szCs w:val="28"/>
        </w:rPr>
      </w:pPr>
    </w:p>
    <w:p w14:paraId="19C5819F"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sz w:val="22"/>
          <w:szCs w:val="22"/>
          <w:lang w:bidi="sv-SE"/>
        </w:rPr>
      </w:pPr>
    </w:p>
    <w:p w14:paraId="490A6B6E"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sz w:val="22"/>
          <w:szCs w:val="22"/>
          <w:lang w:bidi="sv-SE"/>
        </w:rPr>
      </w:pPr>
    </w:p>
    <w:p w14:paraId="2FC83D6B"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2" w:name="_Toc96587676"/>
      <w:r w:rsidRPr="00D7364A">
        <w:rPr>
          <w:rFonts w:ascii="Times New Roman" w:hAnsi="Times New Roman"/>
          <w:b/>
          <w:bCs/>
          <w:sz w:val="32"/>
          <w:szCs w:val="32"/>
          <w:u w:val="single" w:color="000000"/>
          <w:lang w:bidi="sv-SE"/>
        </w:rPr>
        <w:t>TIDIG MOBILISERING</w:t>
      </w:r>
      <w:bookmarkEnd w:id="2"/>
    </w:p>
    <w:p w14:paraId="2FE8FF46"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1895EC43" w14:textId="77777777" w:rsidR="00D7364A" w:rsidRPr="00D7364A" w:rsidRDefault="00D7364A" w:rsidP="00D7364A">
      <w:pPr>
        <w:spacing w:after="0" w:line="240" w:lineRule="auto"/>
        <w:ind w:left="1065" w:right="270"/>
        <w:textAlignment w:val="baseline"/>
        <w:rPr>
          <w:rFonts w:ascii="Times New Roman" w:hAnsi="Times New Roman"/>
          <w:sz w:val="18"/>
          <w:szCs w:val="18"/>
        </w:rPr>
      </w:pPr>
      <w:r w:rsidRPr="00D7364A">
        <w:rPr>
          <w:rFonts w:ascii="Times New Roman" w:hAnsi="Times New Roman"/>
          <w:sz w:val="28"/>
          <w:szCs w:val="28"/>
        </w:rPr>
        <w:t>Med mobilisering menas att patienten kommer upp till sittande och, om möjligt, även till stående och gående. </w:t>
      </w:r>
    </w:p>
    <w:p w14:paraId="4A9572EC"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6266A47E" w14:textId="77777777" w:rsidR="00D7364A" w:rsidRPr="00D7364A" w:rsidRDefault="00D7364A" w:rsidP="00D7364A">
      <w:pPr>
        <w:spacing w:after="0" w:line="240" w:lineRule="auto"/>
        <w:ind w:left="1065" w:right="1530"/>
        <w:textAlignment w:val="baseline"/>
        <w:rPr>
          <w:rFonts w:ascii="Times New Roman" w:hAnsi="Times New Roman"/>
          <w:sz w:val="18"/>
          <w:szCs w:val="18"/>
        </w:rPr>
      </w:pPr>
      <w:r w:rsidRPr="00D7364A">
        <w:rPr>
          <w:rFonts w:ascii="Times New Roman" w:hAnsi="Times New Roman"/>
          <w:sz w:val="28"/>
          <w:szCs w:val="28"/>
        </w:rPr>
        <w:lastRenderedPageBreak/>
        <w:t xml:space="preserve">Syftet med tidig mobilisering är att förhindra sekundärkomplikationer såsom </w:t>
      </w:r>
      <w:proofErr w:type="spellStart"/>
      <w:r w:rsidRPr="00D7364A">
        <w:rPr>
          <w:rFonts w:ascii="Times New Roman" w:hAnsi="Times New Roman"/>
          <w:sz w:val="28"/>
          <w:szCs w:val="28"/>
        </w:rPr>
        <w:t>kontrakturer</w:t>
      </w:r>
      <w:proofErr w:type="spellEnd"/>
      <w:r w:rsidRPr="00D7364A">
        <w:rPr>
          <w:rFonts w:ascii="Times New Roman" w:hAnsi="Times New Roman"/>
          <w:sz w:val="28"/>
          <w:szCs w:val="28"/>
        </w:rPr>
        <w:t xml:space="preserve">, </w:t>
      </w:r>
      <w:proofErr w:type="spellStart"/>
      <w:r w:rsidRPr="00D7364A">
        <w:rPr>
          <w:rFonts w:ascii="Times New Roman" w:hAnsi="Times New Roman"/>
          <w:sz w:val="28"/>
          <w:szCs w:val="28"/>
        </w:rPr>
        <w:t>ventrombos</w:t>
      </w:r>
      <w:proofErr w:type="spellEnd"/>
      <w:r w:rsidRPr="00D7364A">
        <w:rPr>
          <w:rFonts w:ascii="Times New Roman" w:hAnsi="Times New Roman"/>
          <w:sz w:val="28"/>
          <w:szCs w:val="28"/>
        </w:rPr>
        <w:t xml:space="preserve">, försämrad andningsfunktion, </w:t>
      </w:r>
      <w:proofErr w:type="spellStart"/>
      <w:r w:rsidRPr="00D7364A">
        <w:rPr>
          <w:rFonts w:ascii="Times New Roman" w:hAnsi="Times New Roman"/>
          <w:sz w:val="28"/>
          <w:szCs w:val="28"/>
        </w:rPr>
        <w:t>ortostatism</w:t>
      </w:r>
      <w:proofErr w:type="spellEnd"/>
      <w:r w:rsidRPr="00D7364A">
        <w:rPr>
          <w:rFonts w:ascii="Times New Roman" w:hAnsi="Times New Roman"/>
          <w:sz w:val="28"/>
          <w:szCs w:val="28"/>
        </w:rPr>
        <w:t xml:space="preserve"> mm (1).  </w:t>
      </w:r>
    </w:p>
    <w:p w14:paraId="16C17109" w14:textId="77777777" w:rsidR="00D7364A" w:rsidRPr="00D7364A" w:rsidRDefault="00D7364A" w:rsidP="00D7364A">
      <w:pPr>
        <w:spacing w:after="0" w:line="240" w:lineRule="auto"/>
        <w:ind w:left="1065" w:right="405"/>
        <w:textAlignment w:val="baseline"/>
        <w:rPr>
          <w:rFonts w:ascii="Times New Roman" w:hAnsi="Times New Roman"/>
          <w:sz w:val="28"/>
          <w:szCs w:val="28"/>
        </w:rPr>
      </w:pPr>
      <w:r w:rsidRPr="00D7364A">
        <w:rPr>
          <w:rFonts w:ascii="Times New Roman" w:hAnsi="Times New Roman"/>
          <w:sz w:val="28"/>
          <w:szCs w:val="28"/>
        </w:rPr>
        <w:t xml:space="preserve">I en </w:t>
      </w:r>
      <w:proofErr w:type="spellStart"/>
      <w:r w:rsidRPr="00D7364A">
        <w:rPr>
          <w:rFonts w:ascii="Times New Roman" w:hAnsi="Times New Roman"/>
          <w:sz w:val="28"/>
          <w:szCs w:val="28"/>
        </w:rPr>
        <w:t>Cochraneöversikt</w:t>
      </w:r>
      <w:proofErr w:type="spellEnd"/>
      <w:r w:rsidRPr="00D7364A">
        <w:rPr>
          <w:rFonts w:ascii="Times New Roman" w:hAnsi="Times New Roman"/>
          <w:sz w:val="28"/>
          <w:szCs w:val="28"/>
        </w:rPr>
        <w:t xml:space="preserve"> från 2018 har tidig mobilisering visat en liten minskning på mortalitet men framför allt en minskning i antal sjukhusdagar (2). Andra studier har också visat att tidig mobilisering inte var skadlig (1). </w:t>
      </w:r>
    </w:p>
    <w:p w14:paraId="161A1208" w14:textId="77777777" w:rsidR="00D7364A" w:rsidRPr="00D7364A" w:rsidRDefault="00D7364A" w:rsidP="00D7364A">
      <w:pPr>
        <w:spacing w:after="0" w:line="240" w:lineRule="auto"/>
        <w:ind w:left="1065" w:right="405"/>
        <w:textAlignment w:val="baseline"/>
        <w:rPr>
          <w:rFonts w:ascii="Times New Roman" w:hAnsi="Times New Roman"/>
          <w:sz w:val="18"/>
          <w:szCs w:val="18"/>
        </w:rPr>
      </w:pPr>
      <w:r w:rsidRPr="00D7364A">
        <w:rPr>
          <w:rFonts w:ascii="Times New Roman" w:hAnsi="Times New Roman"/>
          <w:sz w:val="28"/>
          <w:szCs w:val="28"/>
        </w:rPr>
        <w:t>Nationella riktlinjerna rekommenderar tidig mobilisering, men någon precis tidsangivelse har inte angetts. I NU-sjukvården är praxis att patientens mobilisering påbörjas inom 24 timmar om det medicinska tillståndet tillåter. </w:t>
      </w:r>
    </w:p>
    <w:p w14:paraId="01327362" w14:textId="77777777" w:rsidR="00D7364A" w:rsidRPr="00D7364A" w:rsidRDefault="00D7364A" w:rsidP="00D7364A">
      <w:pPr>
        <w:spacing w:after="0" w:line="240" w:lineRule="auto"/>
        <w:ind w:left="0" w:right="0"/>
        <w:textAlignment w:val="baseline"/>
        <w:rPr>
          <w:rFonts w:ascii="Times New Roman" w:hAnsi="Times New Roman"/>
          <w:sz w:val="28"/>
          <w:szCs w:val="28"/>
        </w:rPr>
      </w:pPr>
      <w:r w:rsidRPr="00D7364A">
        <w:rPr>
          <w:rFonts w:ascii="Times New Roman" w:hAnsi="Times New Roman"/>
          <w:sz w:val="28"/>
          <w:szCs w:val="28"/>
        </w:rPr>
        <w:t> </w:t>
      </w:r>
    </w:p>
    <w:p w14:paraId="07812C1B" w14:textId="77777777" w:rsidR="00D7364A" w:rsidRPr="00D7364A" w:rsidRDefault="00D7364A" w:rsidP="00D7364A">
      <w:pPr>
        <w:spacing w:after="0" w:line="240" w:lineRule="auto"/>
        <w:ind w:left="0" w:right="0"/>
        <w:textAlignment w:val="baseline"/>
        <w:rPr>
          <w:rFonts w:ascii="Times New Roman" w:hAnsi="Times New Roman"/>
          <w:sz w:val="28"/>
          <w:szCs w:val="28"/>
        </w:rPr>
      </w:pPr>
    </w:p>
    <w:p w14:paraId="0185AF73" w14:textId="77777777" w:rsidR="00D7364A" w:rsidRPr="00D7364A" w:rsidRDefault="00D7364A" w:rsidP="00D7364A">
      <w:pPr>
        <w:spacing w:after="0" w:line="240" w:lineRule="auto"/>
        <w:ind w:left="0" w:right="0"/>
        <w:textAlignment w:val="baseline"/>
        <w:rPr>
          <w:rFonts w:ascii="Times New Roman" w:hAnsi="Times New Roman"/>
          <w:sz w:val="18"/>
          <w:szCs w:val="18"/>
        </w:rPr>
      </w:pPr>
    </w:p>
    <w:p w14:paraId="00A89121"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3" w:name="_Toc96587677"/>
      <w:r w:rsidRPr="00D7364A">
        <w:rPr>
          <w:rFonts w:ascii="Times New Roman" w:hAnsi="Times New Roman"/>
          <w:b/>
          <w:bCs/>
          <w:sz w:val="32"/>
          <w:szCs w:val="32"/>
          <w:u w:val="single" w:color="000000"/>
          <w:lang w:bidi="sv-SE"/>
        </w:rPr>
        <w:t>TRÄNINGSINTENSITET OCH DURATION</w:t>
      </w:r>
      <w:bookmarkEnd w:id="3"/>
    </w:p>
    <w:p w14:paraId="5DD45F9D"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3764F5B5" w14:textId="77777777" w:rsidR="00D7364A" w:rsidRPr="00D7364A" w:rsidRDefault="00D7364A" w:rsidP="00D7364A">
      <w:pPr>
        <w:spacing w:after="0" w:line="240" w:lineRule="auto"/>
        <w:ind w:left="1065" w:right="1440"/>
        <w:textAlignment w:val="baseline"/>
        <w:rPr>
          <w:rFonts w:ascii="Times New Roman" w:hAnsi="Times New Roman"/>
          <w:sz w:val="28"/>
          <w:szCs w:val="28"/>
        </w:rPr>
      </w:pPr>
      <w:r w:rsidRPr="00D7364A">
        <w:rPr>
          <w:rFonts w:ascii="Times New Roman" w:hAnsi="Times New Roman"/>
          <w:sz w:val="28"/>
          <w:szCs w:val="28"/>
        </w:rPr>
        <w:t>I de nationella riktlinjerna ges inga direktiv för träningsintensitet eller duration utan det anpassas efter patientens rådande hälsotillstånd.</w:t>
      </w:r>
      <w:r w:rsidRPr="00D7364A">
        <w:rPr>
          <w:rFonts w:ascii="Times New Roman" w:hAnsi="Times New Roman"/>
        </w:rPr>
        <w:br/>
      </w:r>
      <w:r w:rsidRPr="00D7364A">
        <w:rPr>
          <w:rFonts w:ascii="Times New Roman" w:hAnsi="Times New Roman"/>
        </w:rPr>
        <w:br/>
      </w:r>
      <w:r w:rsidRPr="00D7364A">
        <w:rPr>
          <w:rFonts w:ascii="Times New Roman" w:hAnsi="Times New Roman"/>
          <w:sz w:val="28"/>
          <w:szCs w:val="28"/>
        </w:rPr>
        <w:t>I NU-sjukvården råder praxis att varje inneliggande patient ska ha minst ett träningspass per vardag, ca 30–60 min, om behov föreligger.</w:t>
      </w:r>
    </w:p>
    <w:p w14:paraId="3732E444" w14:textId="77777777" w:rsidR="00D7364A" w:rsidRPr="00D7364A" w:rsidRDefault="00D7364A" w:rsidP="00D7364A">
      <w:pPr>
        <w:spacing w:after="0" w:line="240" w:lineRule="auto"/>
        <w:ind w:left="1065" w:right="1440"/>
        <w:textAlignment w:val="baseline"/>
        <w:rPr>
          <w:rFonts w:ascii="Times New Roman" w:hAnsi="Times New Roman"/>
          <w:sz w:val="28"/>
          <w:szCs w:val="28"/>
        </w:rPr>
      </w:pPr>
      <w:r w:rsidRPr="00D7364A">
        <w:rPr>
          <w:rFonts w:ascii="Times New Roman" w:hAnsi="Times New Roman"/>
          <w:sz w:val="28"/>
          <w:szCs w:val="28"/>
        </w:rPr>
        <w:t>I Understödd hemgång (UH), rehab i hemmet efter sjukhusvård, får patienten 2–4 träningspass/vecka, ca 45–60 minuter/tillfälle.</w:t>
      </w:r>
    </w:p>
    <w:p w14:paraId="366BD16E" w14:textId="77777777" w:rsidR="00D7364A" w:rsidRPr="00D7364A" w:rsidRDefault="00D7364A" w:rsidP="00D7364A">
      <w:pPr>
        <w:spacing w:after="0" w:line="240" w:lineRule="auto"/>
        <w:ind w:left="0" w:right="1440"/>
        <w:textAlignment w:val="baseline"/>
        <w:rPr>
          <w:rFonts w:ascii="Times New Roman" w:hAnsi="Times New Roman"/>
          <w:sz w:val="18"/>
          <w:szCs w:val="18"/>
        </w:rPr>
      </w:pPr>
    </w:p>
    <w:p w14:paraId="614E42CC" w14:textId="77777777" w:rsidR="00D7364A" w:rsidRPr="00D7364A" w:rsidRDefault="00D7364A" w:rsidP="00D7364A">
      <w:pPr>
        <w:spacing w:after="0" w:line="240" w:lineRule="auto"/>
        <w:ind w:left="1065" w:right="285"/>
        <w:textAlignment w:val="baseline"/>
        <w:rPr>
          <w:rFonts w:ascii="Times New Roman" w:hAnsi="Times New Roman"/>
          <w:sz w:val="28"/>
          <w:szCs w:val="28"/>
        </w:rPr>
      </w:pPr>
      <w:r w:rsidRPr="00D7364A">
        <w:rPr>
          <w:rFonts w:ascii="Times New Roman" w:hAnsi="Times New Roman"/>
          <w:sz w:val="28"/>
          <w:szCs w:val="28"/>
        </w:rPr>
        <w:t> </w:t>
      </w:r>
    </w:p>
    <w:p w14:paraId="12658426" w14:textId="77777777" w:rsidR="00D7364A" w:rsidRPr="00D7364A" w:rsidRDefault="00D7364A" w:rsidP="00D7364A">
      <w:pPr>
        <w:spacing w:after="0" w:line="240" w:lineRule="auto"/>
        <w:ind w:left="1065" w:right="285"/>
        <w:textAlignment w:val="baseline"/>
        <w:rPr>
          <w:rFonts w:ascii="Times New Roman" w:hAnsi="Times New Roman"/>
          <w:sz w:val="28"/>
          <w:szCs w:val="28"/>
        </w:rPr>
      </w:pPr>
    </w:p>
    <w:p w14:paraId="5B8B58D4" w14:textId="77777777" w:rsidR="00D7364A" w:rsidRPr="00D7364A" w:rsidRDefault="00D7364A" w:rsidP="00D7364A">
      <w:pPr>
        <w:spacing w:after="0" w:line="240" w:lineRule="auto"/>
        <w:ind w:left="1065" w:right="285"/>
        <w:textAlignment w:val="baseline"/>
        <w:rPr>
          <w:rFonts w:ascii="Times New Roman" w:hAnsi="Times New Roman"/>
          <w:b/>
          <w:bCs/>
          <w:sz w:val="32"/>
          <w:szCs w:val="32"/>
          <w:u w:val="single"/>
        </w:rPr>
      </w:pPr>
      <w:r w:rsidRPr="00D7364A">
        <w:rPr>
          <w:rFonts w:ascii="Times New Roman" w:hAnsi="Times New Roman"/>
          <w:b/>
          <w:bCs/>
          <w:sz w:val="32"/>
          <w:szCs w:val="32"/>
          <w:u w:val="single"/>
        </w:rPr>
        <w:t>ANDNINGSTRÄNING</w:t>
      </w:r>
    </w:p>
    <w:p w14:paraId="0BDBB19C"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lang w:bidi="sv-SE"/>
        </w:rPr>
      </w:pPr>
    </w:p>
    <w:p w14:paraId="06395311"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r w:rsidRPr="00D7364A">
        <w:rPr>
          <w:rFonts w:ascii="Times New Roman" w:eastAsia="Verdana" w:hAnsi="Times New Roman"/>
          <w:sz w:val="28"/>
          <w:szCs w:val="28"/>
          <w:lang w:bidi="sv-SE"/>
        </w:rPr>
        <w:t xml:space="preserve">Många patienter med stroke upplever en försämring av sin andningsfunktion bl. a beroende på försvagning av andningsmuskulaturen, sväljsvårigheter och en nedsatt </w:t>
      </w:r>
      <w:proofErr w:type="spellStart"/>
      <w:r w:rsidRPr="00D7364A">
        <w:rPr>
          <w:rFonts w:ascii="Times New Roman" w:eastAsia="Verdana" w:hAnsi="Times New Roman"/>
          <w:sz w:val="28"/>
          <w:szCs w:val="28"/>
          <w:lang w:bidi="sv-SE"/>
        </w:rPr>
        <w:t>hostkraft</w:t>
      </w:r>
      <w:proofErr w:type="spellEnd"/>
      <w:r w:rsidRPr="00D7364A">
        <w:rPr>
          <w:rFonts w:ascii="Times New Roman" w:eastAsia="Verdana" w:hAnsi="Times New Roman"/>
          <w:sz w:val="28"/>
          <w:szCs w:val="28"/>
          <w:lang w:bidi="sv-SE"/>
        </w:rPr>
        <w:t xml:space="preserve"> (3,4,5). Incidensen för nedsatt andningsfunktion hos nyinsjuknade personer med stroke (inom 3 månader) är oklar, men studier visar ett spann mellan 18–88% (1). I en metaanalys gjord av Zhang et al undersöktes effekten av respiratorisk träning och funktionell kapacitet hos nyinsjuknande patienter med stroke. Denna </w:t>
      </w:r>
      <w:proofErr w:type="spellStart"/>
      <w:r w:rsidRPr="00D7364A">
        <w:rPr>
          <w:rFonts w:ascii="Times New Roman" w:eastAsia="Verdana" w:hAnsi="Times New Roman"/>
          <w:sz w:val="28"/>
          <w:szCs w:val="28"/>
          <w:lang w:bidi="sv-SE"/>
        </w:rPr>
        <w:t>review</w:t>
      </w:r>
      <w:proofErr w:type="spellEnd"/>
      <w:r w:rsidRPr="00D7364A">
        <w:rPr>
          <w:rFonts w:ascii="Times New Roman" w:eastAsia="Verdana" w:hAnsi="Times New Roman"/>
          <w:sz w:val="28"/>
          <w:szCs w:val="28"/>
          <w:lang w:bidi="sv-SE"/>
        </w:rPr>
        <w:t xml:space="preserve"> visade på god evidens för att andningsträning effektivt ökade andningsmuskelstyrkan, förbättrade lungfunktionen och patientens uthållighet vid fysisk aktivitet. Inspiratorisk och exspiratorisk</w:t>
      </w:r>
      <w:r w:rsidRPr="00D7364A">
        <w:rPr>
          <w:rFonts w:ascii="Times New Roman" w:eastAsia="Verdana" w:hAnsi="Times New Roman"/>
          <w:color w:val="FF0000"/>
          <w:sz w:val="28"/>
          <w:szCs w:val="28"/>
          <w:lang w:bidi="sv-SE"/>
        </w:rPr>
        <w:t xml:space="preserve"> </w:t>
      </w:r>
      <w:r w:rsidRPr="00D7364A">
        <w:rPr>
          <w:rFonts w:ascii="Times New Roman" w:eastAsia="Verdana" w:hAnsi="Times New Roman"/>
          <w:sz w:val="28"/>
          <w:szCs w:val="28"/>
          <w:lang w:bidi="sv-SE"/>
        </w:rPr>
        <w:t xml:space="preserve">andningsträning i kombination gav bättre resultat än att träna bara det ena (1). </w:t>
      </w:r>
      <w:r w:rsidRPr="00D7364A">
        <w:rPr>
          <w:rFonts w:ascii="Verdana" w:eastAsia="Verdana" w:hAnsi="Verdana" w:cs="Verdana"/>
          <w:sz w:val="22"/>
          <w:szCs w:val="22"/>
          <w:lang w:bidi="sv-SE"/>
        </w:rPr>
        <w:br/>
      </w:r>
    </w:p>
    <w:p w14:paraId="603458CA"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r w:rsidRPr="00D7364A">
        <w:rPr>
          <w:rFonts w:ascii="Times New Roman" w:eastAsia="Verdana" w:hAnsi="Times New Roman"/>
          <w:sz w:val="28"/>
          <w:szCs w:val="28"/>
          <w:lang w:bidi="sv-SE"/>
        </w:rPr>
        <w:t>Ytterligare en metaanalys beträffande andningsträningens effekter visade på en reduktion av lungkomplikationer och också en förbättring av sväljningsförmågan gällande flytande föda. Analysen visade dock inte någon signifikant förbättring av hostfunktionen (3).</w:t>
      </w:r>
    </w:p>
    <w:p w14:paraId="533F1E44"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color w:val="FF0000"/>
          <w:sz w:val="28"/>
          <w:szCs w:val="28"/>
          <w:lang w:bidi="sv-SE"/>
        </w:rPr>
      </w:pPr>
      <w:r w:rsidRPr="00D7364A">
        <w:rPr>
          <w:rFonts w:ascii="Times New Roman" w:eastAsia="Verdana" w:hAnsi="Times New Roman"/>
          <w:sz w:val="28"/>
          <w:szCs w:val="28"/>
          <w:lang w:bidi="sv-SE"/>
        </w:rPr>
        <w:t>Ovanstående studier visar på att det är viktigt att komma i gång med andningsträningen tidigt på grund av plasticiteten i centrala nervsystemet.</w:t>
      </w:r>
      <w:r w:rsidRPr="00D7364A">
        <w:rPr>
          <w:rFonts w:ascii="Verdana" w:eastAsia="Verdana" w:hAnsi="Verdana" w:cs="Verdana"/>
          <w:sz w:val="22"/>
          <w:szCs w:val="22"/>
          <w:lang w:bidi="sv-SE"/>
        </w:rPr>
        <w:br/>
      </w:r>
    </w:p>
    <w:p w14:paraId="3778EB39" w14:textId="77777777" w:rsidR="00D7364A" w:rsidRPr="00D7364A" w:rsidRDefault="00D7364A" w:rsidP="00D7364A">
      <w:pPr>
        <w:spacing w:after="0" w:line="240" w:lineRule="auto"/>
        <w:ind w:left="1065" w:right="285"/>
        <w:textAlignment w:val="baseline"/>
        <w:rPr>
          <w:rFonts w:ascii="Times New Roman" w:hAnsi="Times New Roman"/>
          <w:color w:val="FF0000"/>
          <w:sz w:val="28"/>
          <w:szCs w:val="28"/>
        </w:rPr>
      </w:pPr>
      <w:r w:rsidRPr="00D7364A">
        <w:rPr>
          <w:rFonts w:ascii="Times New Roman" w:hAnsi="Times New Roman"/>
          <w:sz w:val="28"/>
          <w:szCs w:val="28"/>
        </w:rPr>
        <w:t>Andningsträning kan utföras på olika sätt, allt utifrån patientens förmåga. Ex:</w:t>
      </w:r>
      <w:r w:rsidRPr="00D7364A">
        <w:rPr>
          <w:rFonts w:ascii="Times New Roman" w:hAnsi="Times New Roman"/>
        </w:rPr>
        <w:br/>
      </w:r>
      <w:r w:rsidRPr="00D7364A">
        <w:rPr>
          <w:rFonts w:ascii="Times New Roman" w:hAnsi="Times New Roman"/>
          <w:sz w:val="28"/>
          <w:szCs w:val="28"/>
        </w:rPr>
        <w:t>* blåsa på papper, pingisboll etcetera</w:t>
      </w:r>
      <w:r w:rsidRPr="00D7364A">
        <w:rPr>
          <w:rFonts w:ascii="Times New Roman" w:hAnsi="Times New Roman"/>
        </w:rPr>
        <w:br/>
      </w:r>
      <w:r w:rsidRPr="00D7364A">
        <w:rPr>
          <w:rFonts w:ascii="Times New Roman" w:hAnsi="Times New Roman"/>
          <w:sz w:val="28"/>
          <w:szCs w:val="28"/>
        </w:rPr>
        <w:t>* sluten läppandning</w:t>
      </w:r>
      <w:r w:rsidRPr="00D7364A">
        <w:rPr>
          <w:rFonts w:ascii="Times New Roman" w:hAnsi="Times New Roman"/>
        </w:rPr>
        <w:br/>
      </w:r>
      <w:r w:rsidRPr="00D7364A">
        <w:rPr>
          <w:rFonts w:ascii="Times New Roman" w:hAnsi="Times New Roman"/>
          <w:sz w:val="28"/>
          <w:szCs w:val="28"/>
        </w:rPr>
        <w:t>* IMT – andningsträning med motstånd på inandning</w:t>
      </w:r>
      <w:r w:rsidRPr="00D7364A">
        <w:rPr>
          <w:rFonts w:ascii="Times New Roman" w:hAnsi="Times New Roman"/>
        </w:rPr>
        <w:br/>
      </w:r>
      <w:r w:rsidRPr="00D7364A">
        <w:rPr>
          <w:rFonts w:ascii="Times New Roman" w:hAnsi="Times New Roman"/>
          <w:sz w:val="28"/>
          <w:szCs w:val="28"/>
        </w:rPr>
        <w:t>* PEP - träning (pipa eller mask) – motstånd på utandning</w:t>
      </w:r>
      <w:r w:rsidRPr="00D7364A">
        <w:rPr>
          <w:rFonts w:ascii="Times New Roman" w:hAnsi="Times New Roman"/>
        </w:rPr>
        <w:br/>
      </w:r>
      <w:r w:rsidRPr="00D7364A">
        <w:rPr>
          <w:rFonts w:ascii="Times New Roman" w:hAnsi="Times New Roman"/>
          <w:sz w:val="28"/>
          <w:szCs w:val="28"/>
        </w:rPr>
        <w:t>* BA-</w:t>
      </w:r>
      <w:proofErr w:type="spellStart"/>
      <w:r w:rsidRPr="00D7364A">
        <w:rPr>
          <w:rFonts w:ascii="Times New Roman" w:hAnsi="Times New Roman"/>
          <w:sz w:val="28"/>
          <w:szCs w:val="28"/>
        </w:rPr>
        <w:t>tube</w:t>
      </w:r>
      <w:proofErr w:type="spellEnd"/>
      <w:r w:rsidRPr="00D7364A">
        <w:rPr>
          <w:rFonts w:ascii="Times New Roman" w:hAnsi="Times New Roman"/>
          <w:sz w:val="28"/>
          <w:szCs w:val="28"/>
        </w:rPr>
        <w:t xml:space="preserve"> – kan ha motstånd på in- och utandning</w:t>
      </w:r>
      <w:r w:rsidRPr="00D7364A">
        <w:rPr>
          <w:rFonts w:ascii="Times New Roman" w:hAnsi="Times New Roman"/>
        </w:rPr>
        <w:br/>
      </w:r>
      <w:r w:rsidRPr="00D7364A">
        <w:rPr>
          <w:rFonts w:ascii="Times New Roman" w:hAnsi="Times New Roman"/>
          <w:sz w:val="28"/>
          <w:szCs w:val="28"/>
        </w:rPr>
        <w:t xml:space="preserve">* PEP </w:t>
      </w:r>
      <w:proofErr w:type="spellStart"/>
      <w:r w:rsidRPr="00D7364A">
        <w:rPr>
          <w:rFonts w:ascii="Times New Roman" w:hAnsi="Times New Roman"/>
          <w:sz w:val="28"/>
          <w:szCs w:val="28"/>
        </w:rPr>
        <w:t>aid</w:t>
      </w:r>
      <w:proofErr w:type="spellEnd"/>
      <w:r w:rsidRPr="00D7364A">
        <w:rPr>
          <w:rFonts w:ascii="Times New Roman" w:hAnsi="Times New Roman"/>
          <w:sz w:val="28"/>
          <w:szCs w:val="28"/>
        </w:rPr>
        <w:t xml:space="preserve"> – motstånd på utandningen</w:t>
      </w:r>
      <w:r w:rsidRPr="00D7364A">
        <w:rPr>
          <w:rFonts w:ascii="Times New Roman" w:hAnsi="Times New Roman"/>
        </w:rPr>
        <w:br/>
      </w:r>
    </w:p>
    <w:p w14:paraId="34E4BF5A" w14:textId="77777777" w:rsidR="00D7364A" w:rsidRPr="00D7364A" w:rsidRDefault="00D7364A" w:rsidP="00D7364A">
      <w:pPr>
        <w:spacing w:after="0" w:line="240" w:lineRule="auto"/>
        <w:ind w:left="1065" w:right="285"/>
        <w:textAlignment w:val="baseline"/>
        <w:rPr>
          <w:rFonts w:ascii="Times New Roman" w:hAnsi="Times New Roman"/>
          <w:color w:val="FF0000"/>
          <w:sz w:val="28"/>
          <w:szCs w:val="28"/>
        </w:rPr>
      </w:pPr>
    </w:p>
    <w:p w14:paraId="468DAAC6" w14:textId="77777777" w:rsidR="00D7364A" w:rsidRPr="00D7364A" w:rsidRDefault="00D7364A" w:rsidP="00D7364A">
      <w:pPr>
        <w:spacing w:after="0" w:line="240" w:lineRule="auto"/>
        <w:ind w:left="1065" w:right="285"/>
        <w:textAlignment w:val="baseline"/>
        <w:rPr>
          <w:rFonts w:ascii="Times New Roman" w:hAnsi="Times New Roman"/>
          <w:sz w:val="18"/>
          <w:szCs w:val="18"/>
        </w:rPr>
      </w:pPr>
    </w:p>
    <w:p w14:paraId="43DD47EB"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4" w:name="_Toc96587678"/>
      <w:r w:rsidRPr="00D7364A">
        <w:rPr>
          <w:rFonts w:ascii="Times New Roman" w:hAnsi="Times New Roman"/>
          <w:b/>
          <w:bCs/>
          <w:sz w:val="32"/>
          <w:szCs w:val="32"/>
          <w:u w:val="single" w:color="000000"/>
          <w:lang w:bidi="sv-SE"/>
        </w:rPr>
        <w:t>MOTORIK</w:t>
      </w:r>
      <w:bookmarkEnd w:id="4"/>
    </w:p>
    <w:p w14:paraId="1B1CE1FB"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3E162B55" w14:textId="77777777" w:rsidR="00D7364A" w:rsidRPr="00D7364A" w:rsidRDefault="00D7364A" w:rsidP="00D7364A">
      <w:pPr>
        <w:widowControl w:val="0"/>
        <w:autoSpaceDE w:val="0"/>
        <w:autoSpaceDN w:val="0"/>
        <w:spacing w:after="0" w:line="240" w:lineRule="auto"/>
        <w:ind w:left="993" w:right="0"/>
        <w:rPr>
          <w:rFonts w:ascii="Verdana" w:eastAsia="Verdana" w:hAnsi="Verdana" w:cs="Verdana"/>
          <w:b/>
          <w:bCs/>
          <w:sz w:val="18"/>
          <w:szCs w:val="18"/>
          <w:lang w:bidi="sv-SE"/>
        </w:rPr>
      </w:pPr>
      <w:r w:rsidRPr="00D7364A">
        <w:rPr>
          <w:rFonts w:ascii="Times New Roman" w:hAnsi="Times New Roman"/>
          <w:b/>
          <w:bCs/>
          <w:sz w:val="28"/>
          <w:szCs w:val="28"/>
          <w:lang w:bidi="sv-SE"/>
        </w:rPr>
        <w:t xml:space="preserve">BEHANDLINGSPRINCIPER FÖR MOTORISK TRÄNING </w:t>
      </w:r>
      <w:r w:rsidRPr="00D7364A">
        <w:rPr>
          <w:rFonts w:ascii="Times New Roman" w:hAnsi="Times New Roman"/>
          <w:b/>
          <w:bCs/>
          <w:sz w:val="28"/>
          <w:szCs w:val="28"/>
          <w:lang w:bidi="sv-SE"/>
        </w:rPr>
        <w:br/>
        <w:t xml:space="preserve"> </w:t>
      </w:r>
    </w:p>
    <w:p w14:paraId="73892ADA" w14:textId="77777777" w:rsidR="00D7364A" w:rsidRPr="00D7364A" w:rsidRDefault="00D7364A" w:rsidP="00D7364A">
      <w:pPr>
        <w:spacing w:after="0" w:line="240" w:lineRule="auto"/>
        <w:ind w:left="993" w:right="420"/>
        <w:textAlignment w:val="baseline"/>
        <w:rPr>
          <w:rFonts w:ascii="Times New Roman" w:hAnsi="Times New Roman"/>
          <w:sz w:val="28"/>
          <w:szCs w:val="28"/>
        </w:rPr>
      </w:pPr>
      <w:r w:rsidRPr="00D7364A">
        <w:rPr>
          <w:rFonts w:ascii="Times New Roman" w:hAnsi="Times New Roman"/>
          <w:sz w:val="28"/>
          <w:szCs w:val="28"/>
        </w:rPr>
        <w:t>Målet med motorisk träning är att öka patientens förmåga att utföra vardagliga aktiviteter på ett så normalt sätt som möjligt. Därför inriktas träningen på bibehållande, återinlärning samt till viss del kompensation av motorisk förmåga.</w:t>
      </w:r>
    </w:p>
    <w:p w14:paraId="703DD844" w14:textId="77777777" w:rsidR="00D7364A" w:rsidRPr="00D7364A" w:rsidRDefault="00D7364A" w:rsidP="00D7364A">
      <w:pPr>
        <w:spacing w:after="0" w:line="240" w:lineRule="auto"/>
        <w:ind w:left="993" w:right="420"/>
        <w:textAlignment w:val="baseline"/>
        <w:rPr>
          <w:rFonts w:ascii="Times New Roman" w:hAnsi="Times New Roman"/>
          <w:sz w:val="28"/>
          <w:szCs w:val="28"/>
        </w:rPr>
      </w:pPr>
    </w:p>
    <w:p w14:paraId="0F9E9846" w14:textId="77777777" w:rsidR="00D7364A" w:rsidRPr="00D7364A" w:rsidRDefault="00D7364A" w:rsidP="00D7364A">
      <w:pPr>
        <w:spacing w:after="0" w:line="240" w:lineRule="auto"/>
        <w:ind w:left="993" w:right="420"/>
        <w:textAlignment w:val="baseline"/>
        <w:rPr>
          <w:rFonts w:ascii="Times New Roman" w:hAnsi="Times New Roman"/>
          <w:sz w:val="28"/>
          <w:szCs w:val="28"/>
        </w:rPr>
      </w:pPr>
      <w:r w:rsidRPr="00D7364A">
        <w:rPr>
          <w:rFonts w:ascii="Times New Roman" w:hAnsi="Times New Roman"/>
          <w:sz w:val="28"/>
          <w:szCs w:val="28"/>
        </w:rPr>
        <w:t>Motorisk förmåga är beroende av sensorisk information från många olika receptorer vilka samordnas och bearbetas av centrala nervsystemet (CNS) som genererar motoriska kommandon (6)</w:t>
      </w:r>
    </w:p>
    <w:p w14:paraId="52447ABD" w14:textId="77777777" w:rsidR="00D7364A" w:rsidRPr="00D7364A" w:rsidRDefault="00D7364A" w:rsidP="00D7364A">
      <w:pPr>
        <w:spacing w:after="0" w:line="240" w:lineRule="auto"/>
        <w:ind w:left="1065" w:right="420"/>
        <w:textAlignment w:val="baseline"/>
        <w:rPr>
          <w:rFonts w:ascii="Times New Roman" w:hAnsi="Times New Roman"/>
          <w:sz w:val="28"/>
          <w:szCs w:val="28"/>
        </w:rPr>
      </w:pPr>
    </w:p>
    <w:p w14:paraId="28257F2D" w14:textId="77777777" w:rsidR="00D7364A" w:rsidRPr="00D7364A" w:rsidRDefault="00D7364A" w:rsidP="00D7364A">
      <w:pPr>
        <w:spacing w:after="0" w:line="240" w:lineRule="auto"/>
        <w:ind w:left="993" w:right="420"/>
        <w:textAlignment w:val="baseline"/>
        <w:rPr>
          <w:rFonts w:ascii="Times New Roman" w:hAnsi="Times New Roman"/>
          <w:sz w:val="18"/>
          <w:szCs w:val="18"/>
        </w:rPr>
      </w:pPr>
      <w:r w:rsidRPr="00D7364A">
        <w:rPr>
          <w:rFonts w:ascii="Times New Roman" w:hAnsi="Times New Roman"/>
          <w:sz w:val="28"/>
          <w:szCs w:val="28"/>
        </w:rPr>
        <w:t>I Sverige och i övriga världen finns olika behandlingskoncept gällande strokerehabilitering. I dagsläget är det inte bevisat att det ena arbetssättet är överlägset det andra. Evidens finns för att en blandning mellan olika angreppssätt ger bäst resultat (1,7)</w:t>
      </w:r>
      <w:r w:rsidRPr="00D7364A">
        <w:rPr>
          <w:rFonts w:ascii="Times New Roman" w:hAnsi="Times New Roman"/>
        </w:rPr>
        <w:t>.</w:t>
      </w:r>
    </w:p>
    <w:p w14:paraId="418CA502" w14:textId="77777777" w:rsidR="00D7364A" w:rsidRPr="00D7364A" w:rsidRDefault="00D7364A" w:rsidP="00D7364A">
      <w:pPr>
        <w:spacing w:after="0" w:line="240" w:lineRule="auto"/>
        <w:ind w:left="0" w:right="0"/>
        <w:textAlignment w:val="baseline"/>
        <w:rPr>
          <w:rFonts w:ascii="Times New Roman" w:hAnsi="Times New Roman"/>
          <w:sz w:val="28"/>
          <w:szCs w:val="28"/>
        </w:rPr>
      </w:pPr>
      <w:r w:rsidRPr="00D7364A">
        <w:rPr>
          <w:rFonts w:ascii="Times New Roman" w:hAnsi="Times New Roman"/>
          <w:sz w:val="28"/>
          <w:szCs w:val="28"/>
        </w:rPr>
        <w:t> </w:t>
      </w:r>
    </w:p>
    <w:p w14:paraId="4BA31864"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2"/>
          <w:szCs w:val="22"/>
        </w:rPr>
        <w:t> </w:t>
      </w:r>
    </w:p>
    <w:p w14:paraId="4AEB85ED" w14:textId="77777777" w:rsidR="00D7364A" w:rsidRPr="00D7364A" w:rsidRDefault="00D7364A" w:rsidP="00D7364A">
      <w:pPr>
        <w:widowControl w:val="0"/>
        <w:autoSpaceDE w:val="0"/>
        <w:autoSpaceDN w:val="0"/>
        <w:spacing w:after="0" w:line="240" w:lineRule="auto"/>
        <w:ind w:left="993" w:right="0"/>
        <w:rPr>
          <w:rFonts w:ascii="Times New Roman" w:hAnsi="Times New Roman"/>
          <w:b/>
          <w:bCs/>
          <w:color w:val="ED7D31"/>
          <w:sz w:val="28"/>
          <w:szCs w:val="28"/>
          <w:lang w:bidi="sv-SE"/>
        </w:rPr>
      </w:pPr>
      <w:r w:rsidRPr="00D7364A">
        <w:rPr>
          <w:rFonts w:ascii="Times New Roman" w:hAnsi="Times New Roman"/>
          <w:b/>
          <w:bCs/>
          <w:sz w:val="28"/>
          <w:szCs w:val="28"/>
          <w:lang w:bidi="sv-SE"/>
        </w:rPr>
        <w:t xml:space="preserve">TRÄNING AV MOTORISK FÖRMÅGA </w:t>
      </w:r>
      <w:r w:rsidRPr="00D7364A">
        <w:rPr>
          <w:rFonts w:ascii="Times New Roman" w:hAnsi="Times New Roman"/>
          <w:b/>
          <w:bCs/>
          <w:sz w:val="28"/>
          <w:szCs w:val="28"/>
          <w:lang w:bidi="sv-SE"/>
        </w:rPr>
        <w:br/>
      </w:r>
    </w:p>
    <w:p w14:paraId="487DA785" w14:textId="77777777" w:rsidR="00D7364A" w:rsidRPr="00D7364A" w:rsidRDefault="00D7364A" w:rsidP="00D7364A">
      <w:pPr>
        <w:spacing w:after="0" w:line="240" w:lineRule="auto"/>
        <w:ind w:left="993" w:right="0" w:hanging="273"/>
        <w:textAlignment w:val="baseline"/>
        <w:rPr>
          <w:rFonts w:ascii="Times New Roman" w:hAnsi="Times New Roman"/>
          <w:sz w:val="28"/>
          <w:szCs w:val="28"/>
        </w:rPr>
      </w:pPr>
      <w:r w:rsidRPr="00D7364A">
        <w:rPr>
          <w:rFonts w:ascii="Times New Roman" w:hAnsi="Times New Roman"/>
          <w:sz w:val="26"/>
          <w:szCs w:val="26"/>
        </w:rPr>
        <w:t xml:space="preserve">    </w:t>
      </w:r>
      <w:r w:rsidRPr="00D7364A">
        <w:rPr>
          <w:rFonts w:ascii="Times New Roman" w:hAnsi="Times New Roman"/>
          <w:sz w:val="30"/>
          <w:szCs w:val="30"/>
        </w:rPr>
        <w:t>För att patienten själv ska lära sig att hitta sin motoriska förmåga påbörjas träningen i det för patienten lättaste utgångsläget. Detta görs f</w:t>
      </w:r>
      <w:r w:rsidRPr="00D7364A">
        <w:rPr>
          <w:rFonts w:ascii="Times New Roman" w:hAnsi="Times New Roman"/>
          <w:sz w:val="28"/>
          <w:szCs w:val="28"/>
        </w:rPr>
        <w:t xml:space="preserve">ör att förhindra att onödig muskulär aktivitet används och </w:t>
      </w:r>
      <w:r w:rsidRPr="00D7364A">
        <w:rPr>
          <w:rFonts w:ascii="Times New Roman" w:hAnsi="Times New Roman"/>
          <w:sz w:val="28"/>
          <w:szCs w:val="28"/>
        </w:rPr>
        <w:lastRenderedPageBreak/>
        <w:t xml:space="preserve">vanligast för de med svår stroke är att undersökningen/träningen sker initialt i ryggliggande. </w:t>
      </w:r>
    </w:p>
    <w:p w14:paraId="17906BAA" w14:textId="77777777" w:rsidR="00D7364A" w:rsidRPr="00D7364A" w:rsidRDefault="00D7364A" w:rsidP="00D7364A">
      <w:pPr>
        <w:spacing w:after="0" w:line="240" w:lineRule="auto"/>
        <w:ind w:left="993" w:right="0" w:hanging="273"/>
        <w:textAlignment w:val="baseline"/>
        <w:rPr>
          <w:rFonts w:ascii="Times New Roman" w:hAnsi="Times New Roman"/>
          <w:sz w:val="28"/>
          <w:szCs w:val="28"/>
        </w:rPr>
      </w:pPr>
    </w:p>
    <w:p w14:paraId="1A7F2423" w14:textId="77777777" w:rsidR="00D7364A" w:rsidRPr="00D7364A" w:rsidRDefault="00D7364A" w:rsidP="00D7364A">
      <w:pPr>
        <w:spacing w:after="0" w:line="240" w:lineRule="auto"/>
        <w:ind w:left="993" w:right="0" w:hanging="273"/>
        <w:textAlignment w:val="baseline"/>
        <w:rPr>
          <w:rFonts w:ascii="Times New Roman" w:hAnsi="Times New Roman"/>
          <w:sz w:val="18"/>
          <w:szCs w:val="18"/>
        </w:rPr>
      </w:pPr>
      <w:r w:rsidRPr="00D7364A">
        <w:rPr>
          <w:rFonts w:ascii="Times New Roman" w:hAnsi="Times New Roman"/>
          <w:sz w:val="28"/>
          <w:szCs w:val="28"/>
        </w:rPr>
        <w:t xml:space="preserve">   Exempel på hur denna träning kan utföras: Den påverkade extremiteten förs upp passivt i det givna utgångsläget och patienten ombes att hålla kvar extremiteten i samma läge. Klarar patienten det förs armen eller benet ut en bit från mittläget och patienten får hålla kvar i samma läge (”</w:t>
      </w:r>
      <w:proofErr w:type="spellStart"/>
      <w:r w:rsidRPr="00D7364A">
        <w:rPr>
          <w:rFonts w:ascii="Times New Roman" w:hAnsi="Times New Roman"/>
          <w:sz w:val="28"/>
          <w:szCs w:val="28"/>
        </w:rPr>
        <w:t>placing</w:t>
      </w:r>
      <w:proofErr w:type="spellEnd"/>
      <w:r w:rsidRPr="00D7364A">
        <w:rPr>
          <w:rFonts w:ascii="Times New Roman" w:hAnsi="Times New Roman"/>
          <w:sz w:val="28"/>
          <w:szCs w:val="28"/>
        </w:rPr>
        <w:t xml:space="preserve">”). Därefter tränar patienten att aktivt föra sin arm eller sitt ben i andra lägen (koncentriskt och excentriskt). Även genom taktil stimulering (så kallad </w:t>
      </w:r>
      <w:proofErr w:type="spellStart"/>
      <w:r w:rsidRPr="00D7364A">
        <w:rPr>
          <w:rFonts w:ascii="Times New Roman" w:hAnsi="Times New Roman"/>
          <w:sz w:val="28"/>
          <w:szCs w:val="28"/>
        </w:rPr>
        <w:t>tapping</w:t>
      </w:r>
      <w:proofErr w:type="spellEnd"/>
      <w:r w:rsidRPr="00D7364A">
        <w:rPr>
          <w:rFonts w:ascii="Times New Roman" w:hAnsi="Times New Roman"/>
          <w:sz w:val="28"/>
          <w:szCs w:val="28"/>
        </w:rPr>
        <w:t xml:space="preserve"> och/eller strykningar på aktuell muskulatur) kan viljemässig motorik aktiveras. </w:t>
      </w:r>
    </w:p>
    <w:p w14:paraId="1A9A2237" w14:textId="77777777" w:rsidR="00D7364A" w:rsidRPr="00D7364A" w:rsidRDefault="00D7364A" w:rsidP="00D7364A">
      <w:pPr>
        <w:spacing w:after="0" w:line="240" w:lineRule="auto"/>
        <w:ind w:left="993" w:right="270" w:hanging="273"/>
        <w:textAlignment w:val="baseline"/>
        <w:rPr>
          <w:rFonts w:ascii="Times New Roman" w:hAnsi="Times New Roman"/>
          <w:sz w:val="18"/>
          <w:szCs w:val="18"/>
        </w:rPr>
      </w:pPr>
    </w:p>
    <w:p w14:paraId="261F671B" w14:textId="77777777" w:rsidR="00D7364A" w:rsidRPr="00D7364A" w:rsidRDefault="00D7364A" w:rsidP="00D7364A">
      <w:pPr>
        <w:spacing w:after="0" w:line="240" w:lineRule="auto"/>
        <w:ind w:left="993" w:right="660"/>
        <w:textAlignment w:val="baseline"/>
        <w:rPr>
          <w:rFonts w:ascii="Times New Roman" w:hAnsi="Times New Roman"/>
          <w:sz w:val="18"/>
          <w:szCs w:val="18"/>
        </w:rPr>
      </w:pPr>
      <w:r w:rsidRPr="00D7364A">
        <w:rPr>
          <w:rFonts w:ascii="Times New Roman" w:hAnsi="Times New Roman"/>
          <w:sz w:val="28"/>
          <w:szCs w:val="28"/>
        </w:rPr>
        <w:t>I denna träning används inga andra vikter eller belastning än armens eller benets egen vikt. </w:t>
      </w:r>
    </w:p>
    <w:p w14:paraId="1DC34975" w14:textId="77777777" w:rsidR="00D7364A" w:rsidRPr="00D7364A" w:rsidRDefault="00D7364A" w:rsidP="00D7364A">
      <w:pPr>
        <w:spacing w:after="0" w:line="240" w:lineRule="auto"/>
        <w:ind w:left="993" w:right="0" w:hanging="273"/>
        <w:textAlignment w:val="baseline"/>
        <w:rPr>
          <w:rFonts w:ascii="Times New Roman" w:hAnsi="Times New Roman"/>
          <w:sz w:val="18"/>
          <w:szCs w:val="18"/>
        </w:rPr>
      </w:pPr>
      <w:r w:rsidRPr="00D7364A">
        <w:rPr>
          <w:rFonts w:ascii="Times New Roman" w:hAnsi="Times New Roman"/>
          <w:sz w:val="27"/>
          <w:szCs w:val="27"/>
        </w:rPr>
        <w:t> </w:t>
      </w:r>
    </w:p>
    <w:p w14:paraId="67E5CE64" w14:textId="77777777" w:rsidR="00D7364A" w:rsidRPr="00D7364A" w:rsidRDefault="00D7364A" w:rsidP="00D7364A">
      <w:pPr>
        <w:spacing w:after="0" w:line="240" w:lineRule="auto"/>
        <w:ind w:left="993" w:right="285"/>
        <w:textAlignment w:val="baseline"/>
        <w:rPr>
          <w:rFonts w:ascii="Times New Roman" w:hAnsi="Times New Roman"/>
          <w:sz w:val="18"/>
          <w:szCs w:val="18"/>
        </w:rPr>
      </w:pPr>
      <w:r w:rsidRPr="00D7364A">
        <w:rPr>
          <w:rFonts w:ascii="Times New Roman" w:hAnsi="Times New Roman"/>
          <w:sz w:val="28"/>
          <w:szCs w:val="28"/>
        </w:rPr>
        <w:t xml:space="preserve">Patienten kan också ha lättare att hitta muskelaktiviteten i ett avlastat läge, exempelvis på ett bord med armen/handen på en handduk eller via manuell avlastning. Ett annat sätt att hitta ett normalt rörelsemönster kan vara via </w:t>
      </w:r>
      <w:proofErr w:type="spellStart"/>
      <w:r w:rsidRPr="00D7364A">
        <w:rPr>
          <w:rFonts w:ascii="Times New Roman" w:hAnsi="Times New Roman"/>
          <w:sz w:val="28"/>
          <w:szCs w:val="28"/>
        </w:rPr>
        <w:t>facilitering</w:t>
      </w:r>
      <w:proofErr w:type="spellEnd"/>
      <w:r w:rsidRPr="00D7364A">
        <w:rPr>
          <w:rFonts w:ascii="Times New Roman" w:hAnsi="Times New Roman"/>
          <w:sz w:val="28"/>
          <w:szCs w:val="28"/>
        </w:rPr>
        <w:t xml:space="preserve">/guidning, vilket innebär att fysioterapeuten hjälper till på olika sätt för att underlätta rörelsen/aktiviteten. </w:t>
      </w:r>
    </w:p>
    <w:p w14:paraId="762BB7B4" w14:textId="77777777" w:rsidR="00D7364A" w:rsidRPr="00D7364A" w:rsidRDefault="00D7364A" w:rsidP="00D7364A">
      <w:pPr>
        <w:spacing w:after="0" w:line="240" w:lineRule="auto"/>
        <w:ind w:left="993" w:right="540"/>
        <w:textAlignment w:val="baseline"/>
        <w:rPr>
          <w:rFonts w:ascii="Times New Roman" w:hAnsi="Times New Roman"/>
          <w:sz w:val="18"/>
          <w:szCs w:val="18"/>
        </w:rPr>
      </w:pPr>
      <w:r w:rsidRPr="00D7364A">
        <w:rPr>
          <w:rFonts w:ascii="Times New Roman" w:hAnsi="Times New Roman"/>
          <w:sz w:val="28"/>
          <w:szCs w:val="28"/>
        </w:rPr>
        <w:t>Övningar med samtidig belastning av arm eller ben kan stimulera till ökad motorisk aktivitet. </w:t>
      </w:r>
      <w:r w:rsidRPr="00D7364A">
        <w:rPr>
          <w:rFonts w:ascii="Times New Roman" w:hAnsi="Times New Roman"/>
          <w:sz w:val="27"/>
          <w:szCs w:val="27"/>
        </w:rPr>
        <w:t> </w:t>
      </w:r>
      <w:r w:rsidRPr="00D7364A">
        <w:rPr>
          <w:rFonts w:ascii="Times New Roman" w:hAnsi="Times New Roman"/>
          <w:sz w:val="28"/>
          <w:szCs w:val="28"/>
        </w:rPr>
        <w:t> </w:t>
      </w:r>
    </w:p>
    <w:p w14:paraId="06336B61"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sz w:val="22"/>
          <w:szCs w:val="22"/>
        </w:rPr>
      </w:pPr>
    </w:p>
    <w:p w14:paraId="7DAB2CCB"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color w:val="FF0000"/>
          <w:sz w:val="22"/>
          <w:szCs w:val="22"/>
        </w:rPr>
      </w:pPr>
    </w:p>
    <w:p w14:paraId="2AE26FAB" w14:textId="77777777" w:rsidR="00D7364A" w:rsidRPr="00D7364A" w:rsidRDefault="00D7364A" w:rsidP="00D7364A">
      <w:pPr>
        <w:widowControl w:val="0"/>
        <w:autoSpaceDE w:val="0"/>
        <w:autoSpaceDN w:val="0"/>
        <w:spacing w:after="0" w:line="240" w:lineRule="auto"/>
        <w:ind w:left="993" w:right="0"/>
        <w:rPr>
          <w:rFonts w:ascii="Times New Roman" w:hAnsi="Times New Roman"/>
          <w:b/>
          <w:sz w:val="28"/>
          <w:szCs w:val="28"/>
          <w:lang w:bidi="sv-SE"/>
        </w:rPr>
      </w:pPr>
      <w:r w:rsidRPr="00D7364A">
        <w:rPr>
          <w:rFonts w:ascii="Times New Roman" w:hAnsi="Times New Roman"/>
          <w:b/>
          <w:bCs/>
          <w:sz w:val="28"/>
          <w:szCs w:val="28"/>
          <w:lang w:bidi="sv-SE"/>
        </w:rPr>
        <w:t>Uppgiftsspecifik träning</w:t>
      </w:r>
    </w:p>
    <w:p w14:paraId="4BE2B9C7" w14:textId="77777777" w:rsidR="00D7364A" w:rsidRPr="00D7364A" w:rsidRDefault="00D7364A" w:rsidP="00D7364A">
      <w:pPr>
        <w:spacing w:after="0" w:line="259" w:lineRule="auto"/>
        <w:ind w:left="993" w:right="285" w:hanging="72"/>
        <w:textAlignment w:val="baseline"/>
        <w:rPr>
          <w:rFonts w:ascii="Times New Roman" w:hAnsi="Times New Roman"/>
          <w:sz w:val="28"/>
          <w:szCs w:val="28"/>
        </w:rPr>
      </w:pPr>
      <w:r w:rsidRPr="00D7364A">
        <w:rPr>
          <w:rFonts w:ascii="Times New Roman" w:hAnsi="Times New Roman"/>
          <w:sz w:val="28"/>
          <w:szCs w:val="28"/>
        </w:rPr>
        <w:t xml:space="preserve"> Den uppgiftsspecifika träningen anpassas efter individens specifika problem och mål, och inriktas på de uppgifter och aktiviteter som är relevanta och meningsfulla för personen. Det är ofta en fördel om träningen kan ske i den egna miljön. </w:t>
      </w:r>
      <w:r w:rsidRPr="00D7364A">
        <w:rPr>
          <w:rFonts w:ascii="Times New Roman" w:hAnsi="Times New Roman"/>
          <w:color w:val="FF0000"/>
        </w:rPr>
        <w:t xml:space="preserve"> </w:t>
      </w:r>
      <w:r w:rsidRPr="00D7364A">
        <w:rPr>
          <w:rFonts w:ascii="Times New Roman" w:hAnsi="Times New Roman"/>
          <w:sz w:val="28"/>
          <w:szCs w:val="28"/>
        </w:rPr>
        <w:t>Uppgiftsspecifik träning har effekt på det som tränas och har prioritet 3(1).</w:t>
      </w:r>
    </w:p>
    <w:p w14:paraId="53FDEC25" w14:textId="77777777" w:rsidR="00D7364A" w:rsidRPr="00D7364A" w:rsidRDefault="00D7364A" w:rsidP="00D7364A">
      <w:pPr>
        <w:spacing w:after="0" w:line="259" w:lineRule="auto"/>
        <w:ind w:left="993" w:right="285" w:hanging="72"/>
        <w:textAlignment w:val="baseline"/>
        <w:rPr>
          <w:rFonts w:ascii="Times New Roman" w:hAnsi="Times New Roman"/>
          <w:sz w:val="28"/>
          <w:szCs w:val="28"/>
        </w:rPr>
      </w:pPr>
    </w:p>
    <w:p w14:paraId="4F593403" w14:textId="77777777" w:rsidR="00D7364A" w:rsidRPr="00D7364A" w:rsidRDefault="00D7364A" w:rsidP="00D7364A">
      <w:pPr>
        <w:spacing w:after="0" w:line="240" w:lineRule="auto"/>
        <w:ind w:left="993" w:right="300"/>
        <w:textAlignment w:val="baseline"/>
        <w:rPr>
          <w:rFonts w:ascii="Times New Roman" w:hAnsi="Times New Roman"/>
          <w:sz w:val="18"/>
          <w:szCs w:val="18"/>
        </w:rPr>
      </w:pPr>
      <w:r w:rsidRPr="00D7364A">
        <w:rPr>
          <w:rFonts w:ascii="Times New Roman" w:hAnsi="Times New Roman"/>
          <w:sz w:val="28"/>
          <w:szCs w:val="28"/>
        </w:rPr>
        <w:t>Balans/gång: Ett område som uppvisar god effekt av uppgiftsspecifik träning är gången. I en RCT-studie med 250 deltagare, uppdelat lika på interventionsgrupp och kontrollgrupp, visade det sig att uppgiftsspecifik gångträning i cirkelform med åtta övningar genomförd i grupp gav lika bra effekt som individuell träning med fysioterapeut.  Effekt kunde ses på gånghastighet, gångdistans och trappgång (8).   </w:t>
      </w:r>
    </w:p>
    <w:p w14:paraId="2C2D3880" w14:textId="77777777" w:rsidR="00D7364A" w:rsidRPr="00D7364A" w:rsidRDefault="00D7364A" w:rsidP="00D7364A">
      <w:pPr>
        <w:spacing w:after="0" w:line="240" w:lineRule="auto"/>
        <w:ind w:left="993" w:right="300"/>
        <w:textAlignment w:val="baseline"/>
        <w:rPr>
          <w:rFonts w:ascii="Times New Roman" w:hAnsi="Times New Roman"/>
          <w:sz w:val="28"/>
          <w:szCs w:val="28"/>
        </w:rPr>
      </w:pPr>
      <w:r w:rsidRPr="00D7364A">
        <w:rPr>
          <w:rFonts w:ascii="Times New Roman" w:hAnsi="Times New Roman"/>
          <w:sz w:val="28"/>
          <w:szCs w:val="28"/>
        </w:rPr>
        <w:t>Uppgiftsspecifik gångträning har prioritet 3 (1).  </w:t>
      </w:r>
    </w:p>
    <w:p w14:paraId="5DDD3F12" w14:textId="77777777" w:rsidR="00D7364A" w:rsidRPr="00D7364A" w:rsidRDefault="00D7364A" w:rsidP="00D7364A">
      <w:pPr>
        <w:spacing w:after="0" w:line="259" w:lineRule="auto"/>
        <w:ind w:left="993" w:right="285" w:hanging="72"/>
        <w:textAlignment w:val="baseline"/>
        <w:rPr>
          <w:rFonts w:ascii="Times New Roman" w:hAnsi="Times New Roman"/>
          <w:sz w:val="28"/>
          <w:szCs w:val="28"/>
        </w:rPr>
      </w:pPr>
    </w:p>
    <w:p w14:paraId="0BC974B4" w14:textId="77777777" w:rsidR="00D7364A" w:rsidRPr="00D7364A" w:rsidRDefault="00D7364A" w:rsidP="00D7364A">
      <w:pPr>
        <w:spacing w:after="0" w:line="240" w:lineRule="auto"/>
        <w:ind w:left="993" w:right="0"/>
        <w:textAlignment w:val="baseline"/>
        <w:rPr>
          <w:rFonts w:ascii="Times New Roman" w:hAnsi="Times New Roman"/>
          <w:sz w:val="28"/>
          <w:szCs w:val="28"/>
        </w:rPr>
      </w:pPr>
      <w:r w:rsidRPr="00D7364A">
        <w:rPr>
          <w:rFonts w:ascii="Times New Roman" w:hAnsi="Times New Roman"/>
          <w:sz w:val="28"/>
          <w:szCs w:val="28"/>
        </w:rPr>
        <w:t> </w:t>
      </w:r>
    </w:p>
    <w:p w14:paraId="4A8EC4BA" w14:textId="77777777" w:rsidR="00D7364A" w:rsidRPr="00D7364A" w:rsidRDefault="00D7364A" w:rsidP="00D7364A">
      <w:pPr>
        <w:spacing w:after="0" w:line="240" w:lineRule="auto"/>
        <w:ind w:left="993" w:right="540"/>
        <w:textAlignment w:val="baseline"/>
        <w:rPr>
          <w:rFonts w:ascii="Times New Roman" w:hAnsi="Times New Roman"/>
          <w:sz w:val="28"/>
          <w:szCs w:val="28"/>
        </w:rPr>
      </w:pPr>
      <w:r w:rsidRPr="00D7364A">
        <w:rPr>
          <w:rFonts w:ascii="Times New Roman" w:hAnsi="Times New Roman"/>
          <w:sz w:val="28"/>
          <w:szCs w:val="28"/>
        </w:rPr>
        <w:lastRenderedPageBreak/>
        <w:t>Arm-och handfunktion: I en studie från 2016 fann man att uppgiftsspecifik träning för övre extremiteten var likvärdig traditionell arm- och handträning (9). </w:t>
      </w:r>
    </w:p>
    <w:p w14:paraId="621DFB45" w14:textId="77777777" w:rsidR="00D7364A" w:rsidRPr="00D7364A" w:rsidRDefault="00D7364A" w:rsidP="00D7364A">
      <w:pPr>
        <w:spacing w:after="0" w:line="240" w:lineRule="auto"/>
        <w:ind w:left="993" w:right="300"/>
        <w:textAlignment w:val="baseline"/>
        <w:rPr>
          <w:rFonts w:ascii="Times New Roman" w:hAnsi="Times New Roman"/>
          <w:sz w:val="18"/>
          <w:szCs w:val="18"/>
        </w:rPr>
      </w:pPr>
      <w:r w:rsidRPr="00D7364A">
        <w:rPr>
          <w:rFonts w:ascii="Times New Roman" w:hAnsi="Times New Roman"/>
          <w:sz w:val="28"/>
          <w:szCs w:val="28"/>
        </w:rPr>
        <w:t>Arm- och handrörelser tränas först och främst funktionellt om möjligt: knäppa knappar, knyta skor, dra upp dragkedja, hälla vatten ur kanna i glas, kunna äta med kniv och gaffel, putsa glasögonen med mera. </w:t>
      </w:r>
    </w:p>
    <w:p w14:paraId="333D6EE4" w14:textId="77777777" w:rsidR="00D7364A" w:rsidRPr="00D7364A" w:rsidRDefault="00D7364A" w:rsidP="00D7364A">
      <w:pPr>
        <w:spacing w:after="0" w:line="240" w:lineRule="auto"/>
        <w:ind w:left="993" w:right="300"/>
        <w:textAlignment w:val="baseline"/>
        <w:rPr>
          <w:rFonts w:ascii="Times New Roman" w:hAnsi="Times New Roman"/>
          <w:sz w:val="28"/>
          <w:szCs w:val="28"/>
        </w:rPr>
      </w:pPr>
    </w:p>
    <w:p w14:paraId="56D3FF16" w14:textId="77777777" w:rsidR="00D7364A" w:rsidRPr="00D7364A" w:rsidRDefault="00D7364A" w:rsidP="00D7364A">
      <w:pPr>
        <w:spacing w:after="0" w:line="259" w:lineRule="auto"/>
        <w:ind w:left="993" w:right="1620"/>
        <w:textAlignment w:val="baseline"/>
        <w:rPr>
          <w:rFonts w:ascii="Times New Roman" w:hAnsi="Times New Roman"/>
          <w:sz w:val="28"/>
          <w:szCs w:val="28"/>
        </w:rPr>
      </w:pPr>
      <w:r w:rsidRPr="00D7364A">
        <w:rPr>
          <w:rFonts w:ascii="Times New Roman" w:hAnsi="Times New Roman"/>
          <w:sz w:val="28"/>
          <w:szCs w:val="28"/>
        </w:rPr>
        <w:t>ADL-förmåga:</w:t>
      </w:r>
      <w:r w:rsidRPr="00D7364A">
        <w:rPr>
          <w:rFonts w:ascii="Times New Roman" w:hAnsi="Times New Roman"/>
          <w:b/>
          <w:bCs/>
          <w:sz w:val="28"/>
          <w:szCs w:val="28"/>
        </w:rPr>
        <w:t xml:space="preserve"> </w:t>
      </w:r>
      <w:r w:rsidRPr="00D7364A">
        <w:rPr>
          <w:rFonts w:ascii="Times New Roman" w:hAnsi="Times New Roman"/>
          <w:sz w:val="28"/>
          <w:szCs w:val="28"/>
        </w:rPr>
        <w:t>Träning i vardagliga aktiviteter som patienten känner</w:t>
      </w:r>
      <w:r w:rsidRPr="00D7364A">
        <w:rPr>
          <w:rFonts w:ascii="Times New Roman" w:hAnsi="Times New Roman"/>
          <w:color w:val="FF0000"/>
          <w:sz w:val="28"/>
          <w:szCs w:val="28"/>
        </w:rPr>
        <w:t xml:space="preserve"> </w:t>
      </w:r>
      <w:r w:rsidRPr="00D7364A">
        <w:rPr>
          <w:rFonts w:ascii="Times New Roman" w:hAnsi="Times New Roman"/>
          <w:sz w:val="28"/>
          <w:szCs w:val="28"/>
        </w:rPr>
        <w:t>igen är gynnsamt för inlärningen. Exempel på aktiviteter är: kamma sig, ta på och ta av kläder, ta ett glas och kunna dricka, förflytta sig från en stol till en annan och gå i trappa.</w:t>
      </w:r>
    </w:p>
    <w:p w14:paraId="1DEDDC2A" w14:textId="77777777" w:rsidR="00D7364A" w:rsidRPr="00D7364A" w:rsidRDefault="00D7364A" w:rsidP="00D7364A">
      <w:pPr>
        <w:spacing w:after="0" w:line="259" w:lineRule="auto"/>
        <w:ind w:left="993" w:right="1620"/>
        <w:rPr>
          <w:rFonts w:ascii="Times New Roman" w:hAnsi="Times New Roman"/>
        </w:rPr>
      </w:pPr>
      <w:r w:rsidRPr="00D7364A">
        <w:rPr>
          <w:rFonts w:ascii="Times New Roman" w:hAnsi="Times New Roman"/>
          <w:sz w:val="28"/>
          <w:szCs w:val="28"/>
        </w:rPr>
        <w:br/>
        <w:t>Annan evidensbaserad träning för arm- och handfunktion som rekommenderas som tillägg till övrig rehabilitering är spegelterapi och Modifierad CI-terapi.</w:t>
      </w:r>
      <w:r w:rsidRPr="00D7364A">
        <w:rPr>
          <w:rFonts w:ascii="Times New Roman" w:hAnsi="Times New Roman"/>
          <w:sz w:val="28"/>
          <w:szCs w:val="28"/>
        </w:rPr>
        <w:br/>
      </w:r>
    </w:p>
    <w:p w14:paraId="492403AF" w14:textId="77777777" w:rsidR="00D7364A" w:rsidRPr="00D7364A" w:rsidRDefault="00D7364A" w:rsidP="00D7364A">
      <w:pPr>
        <w:widowControl w:val="0"/>
        <w:autoSpaceDE w:val="0"/>
        <w:autoSpaceDN w:val="0"/>
        <w:spacing w:after="160" w:line="257" w:lineRule="auto"/>
        <w:ind w:left="993" w:right="0"/>
        <w:rPr>
          <w:rFonts w:ascii="Times New Roman" w:hAnsi="Times New Roman"/>
          <w:color w:val="333333"/>
          <w:sz w:val="28"/>
          <w:szCs w:val="28"/>
          <w:lang w:bidi="sv-SE"/>
        </w:rPr>
      </w:pPr>
      <w:r w:rsidRPr="00D7364A">
        <w:rPr>
          <w:rFonts w:ascii="Times New Roman" w:hAnsi="Times New Roman"/>
          <w:b/>
          <w:bCs/>
          <w:color w:val="333333"/>
          <w:sz w:val="28"/>
          <w:szCs w:val="28"/>
          <w:lang w:bidi="sv-SE"/>
        </w:rPr>
        <w:t>Spegelterapi</w:t>
      </w:r>
      <w:r w:rsidRPr="00D7364A">
        <w:rPr>
          <w:rFonts w:ascii="Times New Roman" w:hAnsi="Times New Roman"/>
          <w:b/>
          <w:bCs/>
          <w:color w:val="333333"/>
          <w:sz w:val="28"/>
          <w:szCs w:val="28"/>
          <w:lang w:bidi="sv-SE"/>
        </w:rPr>
        <w:br/>
      </w:r>
      <w:proofErr w:type="spellStart"/>
      <w:r w:rsidRPr="00D7364A">
        <w:rPr>
          <w:rFonts w:ascii="Times New Roman" w:hAnsi="Times New Roman"/>
          <w:color w:val="333333"/>
          <w:sz w:val="28"/>
          <w:szCs w:val="28"/>
          <w:lang w:bidi="sv-SE"/>
        </w:rPr>
        <w:t>Spegelterapi</w:t>
      </w:r>
      <w:proofErr w:type="spellEnd"/>
      <w:r w:rsidRPr="00D7364A">
        <w:rPr>
          <w:rFonts w:ascii="Times New Roman" w:hAnsi="Times New Roman"/>
          <w:color w:val="333333"/>
          <w:sz w:val="28"/>
          <w:szCs w:val="28"/>
          <w:lang w:bidi="sv-SE"/>
        </w:rPr>
        <w:t xml:space="preserve"> utförs sittandes vid bord med armarna placerade på bordet. Spegeln placeras vinkelrät från kroppen, den påverkade armen placeras bakom/på andra sidan spegeln och den icke påverkade framför spegeln. Patienten ska titta in i spegeln och utföra en rörelse med den icke påverkade armen/handen.  Att titta på armen/handen i spegeln lurar hjärnan att tro att patienten utför rörelser med den påverkade armen/handen. </w:t>
      </w:r>
    </w:p>
    <w:p w14:paraId="05AE34E8" w14:textId="77777777" w:rsidR="00D7364A" w:rsidRPr="00D7364A" w:rsidRDefault="00D7364A" w:rsidP="00D7364A">
      <w:pPr>
        <w:widowControl w:val="0"/>
        <w:autoSpaceDE w:val="0"/>
        <w:autoSpaceDN w:val="0"/>
        <w:spacing w:after="160" w:line="257" w:lineRule="auto"/>
        <w:ind w:left="993" w:right="0"/>
        <w:rPr>
          <w:rFonts w:ascii="Times New Roman" w:hAnsi="Times New Roman"/>
          <w:color w:val="1B1B1B"/>
          <w:sz w:val="28"/>
          <w:szCs w:val="28"/>
          <w:lang w:bidi="sv-SE"/>
        </w:rPr>
      </w:pPr>
      <w:r w:rsidRPr="00D7364A">
        <w:rPr>
          <w:rFonts w:ascii="Times New Roman" w:hAnsi="Times New Roman"/>
          <w:color w:val="1B1B1B"/>
          <w:sz w:val="28"/>
          <w:szCs w:val="28"/>
          <w:lang w:bidi="sv-SE"/>
        </w:rPr>
        <w:t>Träningen rekommenderas i alla faser: akut, subakut och kronisk som tillägg till övrig rehabilitering, upp till 30 min/dag, 5 dagar i veckan.</w:t>
      </w:r>
    </w:p>
    <w:p w14:paraId="07306414" w14:textId="77777777" w:rsidR="00D7364A" w:rsidRPr="00D7364A" w:rsidRDefault="00D7364A" w:rsidP="00D7364A">
      <w:pPr>
        <w:widowControl w:val="0"/>
        <w:autoSpaceDE w:val="0"/>
        <w:autoSpaceDN w:val="0"/>
        <w:spacing w:after="160" w:line="257" w:lineRule="auto"/>
        <w:ind w:left="993" w:right="0"/>
        <w:rPr>
          <w:rFonts w:ascii="Times New Roman" w:hAnsi="Times New Roman"/>
          <w:color w:val="1B1B1B"/>
          <w:sz w:val="28"/>
          <w:szCs w:val="28"/>
          <w:lang w:bidi="sv-SE"/>
        </w:rPr>
      </w:pPr>
      <w:r w:rsidRPr="00D7364A">
        <w:rPr>
          <w:rFonts w:ascii="Times New Roman" w:hAnsi="Times New Roman"/>
          <w:color w:val="1B1B1B"/>
          <w:sz w:val="28"/>
          <w:szCs w:val="28"/>
          <w:lang w:bidi="sv-SE"/>
        </w:rPr>
        <w:t xml:space="preserve">Träningen förbättrar </w:t>
      </w:r>
      <w:proofErr w:type="spellStart"/>
      <w:r w:rsidRPr="00D7364A">
        <w:rPr>
          <w:rFonts w:ascii="Times New Roman" w:hAnsi="Times New Roman"/>
          <w:color w:val="1B1B1B"/>
          <w:sz w:val="28"/>
          <w:szCs w:val="28"/>
          <w:lang w:bidi="sv-SE"/>
        </w:rPr>
        <w:t>sensorik</w:t>
      </w:r>
      <w:proofErr w:type="spellEnd"/>
      <w:r w:rsidRPr="00D7364A">
        <w:rPr>
          <w:rFonts w:ascii="Times New Roman" w:hAnsi="Times New Roman"/>
          <w:color w:val="1B1B1B"/>
          <w:sz w:val="28"/>
          <w:szCs w:val="28"/>
          <w:lang w:bidi="sv-SE"/>
        </w:rPr>
        <w:t>, uppmärksamhet och motorisk förmåga (10,11). Spegelterapi har prioritet 4 (1).</w:t>
      </w:r>
    </w:p>
    <w:p w14:paraId="667C04CB" w14:textId="77777777" w:rsidR="00D7364A" w:rsidRPr="00D7364A" w:rsidRDefault="00D7364A" w:rsidP="00D7364A">
      <w:pPr>
        <w:widowControl w:val="0"/>
        <w:autoSpaceDE w:val="0"/>
        <w:autoSpaceDN w:val="0"/>
        <w:spacing w:after="160" w:line="257" w:lineRule="auto"/>
        <w:ind w:left="0" w:right="0"/>
        <w:rPr>
          <w:rFonts w:ascii="Times New Roman" w:hAnsi="Times New Roman"/>
          <w:color w:val="333333"/>
          <w:sz w:val="28"/>
          <w:szCs w:val="28"/>
          <w:lang w:bidi="sv-SE"/>
        </w:rPr>
      </w:pPr>
    </w:p>
    <w:p w14:paraId="3ED0BC0F" w14:textId="77777777" w:rsidR="00D7364A" w:rsidRPr="00D7364A" w:rsidRDefault="00D7364A" w:rsidP="00D7364A">
      <w:pPr>
        <w:widowControl w:val="0"/>
        <w:autoSpaceDE w:val="0"/>
        <w:autoSpaceDN w:val="0"/>
        <w:spacing w:after="0" w:line="240" w:lineRule="auto"/>
        <w:ind w:left="0" w:right="0"/>
        <w:rPr>
          <w:rFonts w:ascii="Times New Roman" w:eastAsia="Verdana" w:hAnsi="Times New Roman"/>
          <w:b/>
          <w:bCs/>
          <w:color w:val="FF0000"/>
          <w:sz w:val="28"/>
          <w:szCs w:val="28"/>
          <w:lang w:bidi="sv-SE"/>
        </w:rPr>
      </w:pPr>
      <w:r w:rsidRPr="00D7364A">
        <w:rPr>
          <w:rFonts w:ascii="Times New Roman" w:eastAsia="Verdana" w:hAnsi="Times New Roman"/>
          <w:b/>
          <w:bCs/>
          <w:sz w:val="28"/>
          <w:szCs w:val="28"/>
          <w:lang w:bidi="sv-SE"/>
        </w:rPr>
        <w:t xml:space="preserve">               Modifierad CI-terapi</w:t>
      </w:r>
    </w:p>
    <w:p w14:paraId="68CB5CE5" w14:textId="77777777" w:rsidR="00D7364A" w:rsidRPr="00D7364A" w:rsidRDefault="00D7364A" w:rsidP="00D7364A">
      <w:pPr>
        <w:spacing w:after="0" w:line="240" w:lineRule="auto"/>
        <w:ind w:left="1065" w:right="1620"/>
        <w:rPr>
          <w:rFonts w:ascii="Times New Roman" w:hAnsi="Times New Roman"/>
          <w:sz w:val="28"/>
          <w:szCs w:val="28"/>
        </w:rPr>
      </w:pPr>
      <w:r w:rsidRPr="00D7364A">
        <w:rPr>
          <w:rFonts w:ascii="Times New Roman" w:hAnsi="Times New Roman"/>
          <w:sz w:val="28"/>
          <w:szCs w:val="28"/>
        </w:rPr>
        <w:t xml:space="preserve">Modifierad CI-terapi används för de med nedsatt motorik i arm och hand men med viss rörlighet i handled och fingrar. Terapin består av upp till 6 timmars uppgiftspecifik träning per dag. Patienten har oftast en vante på sig på den icke påverkade handen för att tvingas använda den påverkade. Modifierad CI-terapi för nedsatt motorik i arm och hand har prioritet 4 (1). </w:t>
      </w:r>
    </w:p>
    <w:p w14:paraId="5CB7A80A" w14:textId="77777777" w:rsidR="00D7364A" w:rsidRPr="00D7364A" w:rsidRDefault="00D7364A" w:rsidP="00D7364A">
      <w:pPr>
        <w:spacing w:after="0" w:line="240" w:lineRule="auto"/>
        <w:ind w:left="1065" w:right="1620"/>
        <w:rPr>
          <w:rFonts w:ascii="Times New Roman" w:hAnsi="Times New Roman"/>
          <w:sz w:val="28"/>
          <w:szCs w:val="28"/>
        </w:rPr>
      </w:pPr>
      <w:r w:rsidRPr="00D7364A">
        <w:rPr>
          <w:rFonts w:ascii="Times New Roman" w:hAnsi="Times New Roman"/>
          <w:sz w:val="28"/>
          <w:szCs w:val="28"/>
        </w:rPr>
        <w:lastRenderedPageBreak/>
        <w:t>Denna träning erbjuds i dagsläget inte i NU-sjukvården.</w:t>
      </w:r>
    </w:p>
    <w:p w14:paraId="0CB66239" w14:textId="77777777" w:rsidR="00D7364A" w:rsidRPr="00D7364A" w:rsidRDefault="00D7364A" w:rsidP="00D7364A">
      <w:pPr>
        <w:spacing w:after="0" w:line="240" w:lineRule="auto"/>
        <w:ind w:left="1065" w:right="1620"/>
        <w:rPr>
          <w:rFonts w:ascii="Times New Roman" w:hAnsi="Times New Roman"/>
          <w:sz w:val="28"/>
          <w:szCs w:val="28"/>
        </w:rPr>
      </w:pPr>
    </w:p>
    <w:p w14:paraId="4BE2EF56" w14:textId="77777777" w:rsidR="00D7364A" w:rsidRPr="00D7364A" w:rsidRDefault="00D7364A" w:rsidP="00D7364A">
      <w:pPr>
        <w:spacing w:after="0" w:line="240" w:lineRule="auto"/>
        <w:ind w:left="0" w:right="300"/>
        <w:textAlignment w:val="baseline"/>
        <w:rPr>
          <w:rFonts w:ascii="Times New Roman" w:hAnsi="Times New Roman"/>
          <w:sz w:val="28"/>
          <w:szCs w:val="28"/>
        </w:rPr>
      </w:pPr>
    </w:p>
    <w:p w14:paraId="5C048CC8" w14:textId="77777777" w:rsidR="00D7364A" w:rsidRPr="00D7364A" w:rsidRDefault="00D7364A" w:rsidP="00D7364A">
      <w:pPr>
        <w:numPr>
          <w:ilvl w:val="1"/>
          <w:numId w:val="0"/>
        </w:numPr>
        <w:spacing w:after="160" w:line="240" w:lineRule="auto"/>
        <w:ind w:right="0" w:firstLine="993"/>
        <w:rPr>
          <w:rFonts w:ascii="Calibri" w:eastAsia="Yu Mincho" w:hAnsi="Calibri" w:cs="Arial"/>
          <w:spacing w:val="15"/>
          <w:sz w:val="18"/>
          <w:szCs w:val="18"/>
        </w:rPr>
      </w:pPr>
      <w:r w:rsidRPr="00D7364A">
        <w:rPr>
          <w:rFonts w:ascii="Times New Roman" w:hAnsi="Times New Roman"/>
          <w:b/>
          <w:spacing w:val="15"/>
          <w:sz w:val="28"/>
          <w:szCs w:val="28"/>
        </w:rPr>
        <w:t xml:space="preserve"> TONUS </w:t>
      </w:r>
      <w:r w:rsidRPr="00D7364A">
        <w:rPr>
          <w:rFonts w:ascii="Calibri" w:eastAsia="Yu Mincho" w:hAnsi="Calibri" w:cs="Arial"/>
          <w:spacing w:val="15"/>
          <w:sz w:val="28"/>
          <w:szCs w:val="28"/>
        </w:rPr>
        <w:t> </w:t>
      </w:r>
    </w:p>
    <w:p w14:paraId="3599CCFE" w14:textId="77777777" w:rsidR="00D7364A" w:rsidRPr="00D7364A" w:rsidRDefault="00D7364A" w:rsidP="00D7364A">
      <w:pPr>
        <w:spacing w:after="0" w:line="240" w:lineRule="auto"/>
        <w:ind w:left="1065" w:right="690"/>
        <w:textAlignment w:val="baseline"/>
        <w:rPr>
          <w:rFonts w:ascii="Times New Roman" w:hAnsi="Times New Roman"/>
          <w:sz w:val="18"/>
          <w:szCs w:val="18"/>
        </w:rPr>
      </w:pPr>
      <w:r w:rsidRPr="00D7364A">
        <w:rPr>
          <w:rFonts w:ascii="Times New Roman" w:hAnsi="Times New Roman"/>
          <w:sz w:val="28"/>
          <w:szCs w:val="28"/>
        </w:rPr>
        <w:t>Muskelspänning beskrivs som muskelns motstånd vid passiv sträckning, och viss muskelspänning är typisk för en normal muskel (12).  </w:t>
      </w:r>
    </w:p>
    <w:p w14:paraId="6859FB2C" w14:textId="77777777" w:rsidR="00D7364A" w:rsidRPr="00D7364A" w:rsidRDefault="00D7364A" w:rsidP="00D7364A">
      <w:pPr>
        <w:spacing w:after="0" w:line="240" w:lineRule="auto"/>
        <w:ind w:left="1065" w:right="690"/>
        <w:textAlignment w:val="baseline"/>
        <w:rPr>
          <w:rFonts w:ascii="Times New Roman" w:hAnsi="Times New Roman"/>
          <w:sz w:val="18"/>
          <w:szCs w:val="18"/>
        </w:rPr>
      </w:pPr>
      <w:r w:rsidRPr="00D7364A">
        <w:rPr>
          <w:rFonts w:ascii="Times New Roman" w:hAnsi="Times New Roman"/>
          <w:sz w:val="28"/>
          <w:szCs w:val="28"/>
        </w:rPr>
        <w:t> </w:t>
      </w:r>
    </w:p>
    <w:p w14:paraId="5F05AB16" w14:textId="77777777" w:rsidR="00D7364A" w:rsidRPr="00D7364A" w:rsidRDefault="00D7364A" w:rsidP="00D7364A">
      <w:pPr>
        <w:spacing w:after="0" w:line="240" w:lineRule="auto"/>
        <w:ind w:left="1065" w:right="690"/>
        <w:textAlignment w:val="baseline"/>
        <w:rPr>
          <w:rFonts w:ascii="Times New Roman" w:hAnsi="Times New Roman"/>
          <w:sz w:val="18"/>
          <w:szCs w:val="18"/>
        </w:rPr>
      </w:pPr>
      <w:r w:rsidRPr="00D7364A">
        <w:rPr>
          <w:rFonts w:ascii="Times New Roman" w:hAnsi="Times New Roman"/>
          <w:sz w:val="28"/>
          <w:szCs w:val="28"/>
        </w:rPr>
        <w:t>En patient med stroke kan drabbas antingen av ökad tonus (</w:t>
      </w:r>
      <w:proofErr w:type="spellStart"/>
      <w:r w:rsidRPr="00D7364A">
        <w:rPr>
          <w:rFonts w:ascii="Times New Roman" w:hAnsi="Times New Roman"/>
          <w:sz w:val="28"/>
          <w:szCs w:val="28"/>
        </w:rPr>
        <w:t>hypertonus</w:t>
      </w:r>
      <w:proofErr w:type="spellEnd"/>
      <w:r w:rsidRPr="00D7364A">
        <w:rPr>
          <w:rFonts w:ascii="Times New Roman" w:hAnsi="Times New Roman"/>
          <w:sz w:val="28"/>
          <w:szCs w:val="28"/>
        </w:rPr>
        <w:t>) eller minskad tonus (</w:t>
      </w:r>
      <w:proofErr w:type="spellStart"/>
      <w:r w:rsidRPr="00D7364A">
        <w:rPr>
          <w:rFonts w:ascii="Times New Roman" w:hAnsi="Times New Roman"/>
          <w:sz w:val="28"/>
          <w:szCs w:val="28"/>
        </w:rPr>
        <w:t>hypotonus</w:t>
      </w:r>
      <w:proofErr w:type="spellEnd"/>
      <w:r w:rsidRPr="00D7364A">
        <w:rPr>
          <w:rFonts w:ascii="Times New Roman" w:hAnsi="Times New Roman"/>
          <w:sz w:val="28"/>
          <w:szCs w:val="28"/>
        </w:rPr>
        <w:t>). </w:t>
      </w:r>
    </w:p>
    <w:p w14:paraId="77815E9A" w14:textId="77777777" w:rsidR="00D7364A" w:rsidRPr="00D7364A" w:rsidRDefault="00D7364A" w:rsidP="00D7364A">
      <w:pPr>
        <w:spacing w:after="0" w:line="240" w:lineRule="auto"/>
        <w:ind w:left="1065" w:right="1065"/>
        <w:textAlignment w:val="baseline"/>
        <w:rPr>
          <w:rFonts w:ascii="Times New Roman" w:hAnsi="Times New Roman"/>
          <w:sz w:val="28"/>
          <w:szCs w:val="28"/>
        </w:rPr>
      </w:pPr>
      <w:r w:rsidRPr="00D7364A">
        <w:rPr>
          <w:rFonts w:ascii="Times New Roman" w:hAnsi="Times New Roman"/>
          <w:sz w:val="28"/>
          <w:szCs w:val="28"/>
        </w:rPr>
        <w:t>Förändrad spänningsgrad kan behandlas på olika sätt; farmakologiskt, kirurgiskt samt med fysikalisk behandling</w:t>
      </w:r>
      <w:r w:rsidRPr="00D7364A">
        <w:rPr>
          <w:rFonts w:ascii="Times New Roman" w:hAnsi="Times New Roman"/>
          <w:color w:val="FF0000"/>
          <w:sz w:val="28"/>
          <w:szCs w:val="28"/>
        </w:rPr>
        <w:t xml:space="preserve">, </w:t>
      </w:r>
      <w:r w:rsidRPr="00D7364A">
        <w:rPr>
          <w:rFonts w:ascii="Times New Roman" w:hAnsi="Times New Roman"/>
          <w:sz w:val="28"/>
          <w:szCs w:val="28"/>
        </w:rPr>
        <w:t>eller en kombination av dessa. Vilka metoder som väljs beror på svårighetsgraden. </w:t>
      </w:r>
    </w:p>
    <w:p w14:paraId="39174490" w14:textId="77777777" w:rsidR="00D7364A" w:rsidRPr="00D7364A" w:rsidRDefault="00D7364A" w:rsidP="00D7364A">
      <w:pPr>
        <w:spacing w:after="0" w:line="240" w:lineRule="auto"/>
        <w:ind w:left="1065" w:right="1290"/>
        <w:textAlignment w:val="baseline"/>
        <w:rPr>
          <w:rFonts w:ascii="Times New Roman" w:hAnsi="Times New Roman"/>
          <w:sz w:val="28"/>
          <w:szCs w:val="28"/>
        </w:rPr>
      </w:pPr>
      <w:r w:rsidRPr="00D7364A">
        <w:rPr>
          <w:rFonts w:ascii="Times New Roman" w:hAnsi="Times New Roman"/>
          <w:sz w:val="28"/>
          <w:szCs w:val="28"/>
        </w:rPr>
        <w:t xml:space="preserve">Vid </w:t>
      </w:r>
      <w:proofErr w:type="spellStart"/>
      <w:r w:rsidRPr="00D7364A">
        <w:rPr>
          <w:rFonts w:ascii="Times New Roman" w:hAnsi="Times New Roman"/>
          <w:sz w:val="28"/>
          <w:szCs w:val="28"/>
        </w:rPr>
        <w:t>hypertonus</w:t>
      </w:r>
      <w:proofErr w:type="spellEnd"/>
      <w:r w:rsidRPr="00D7364A">
        <w:rPr>
          <w:rFonts w:ascii="Times New Roman" w:hAnsi="Times New Roman"/>
          <w:sz w:val="28"/>
          <w:szCs w:val="28"/>
        </w:rPr>
        <w:t xml:space="preserve">/spasticitet kan fysioterapi och andra rehabiliteringsinsatser samt behandling med </w:t>
      </w:r>
      <w:proofErr w:type="spellStart"/>
      <w:r w:rsidRPr="00D7364A">
        <w:rPr>
          <w:rFonts w:ascii="Times New Roman" w:hAnsi="Times New Roman"/>
          <w:sz w:val="28"/>
          <w:szCs w:val="28"/>
        </w:rPr>
        <w:t>botulinumtoxin</w:t>
      </w:r>
      <w:proofErr w:type="spellEnd"/>
      <w:r w:rsidRPr="00D7364A">
        <w:rPr>
          <w:rFonts w:ascii="Times New Roman" w:hAnsi="Times New Roman"/>
          <w:sz w:val="28"/>
          <w:szCs w:val="28"/>
        </w:rPr>
        <w:t xml:space="preserve"> har god effekt och har prioritet 4 (1). </w:t>
      </w:r>
    </w:p>
    <w:p w14:paraId="4CAE23A6" w14:textId="77777777" w:rsidR="00D7364A" w:rsidRPr="00D7364A" w:rsidRDefault="00D7364A" w:rsidP="00D7364A">
      <w:pPr>
        <w:spacing w:after="0" w:line="240" w:lineRule="auto"/>
        <w:ind w:left="1065" w:right="1065"/>
        <w:textAlignment w:val="baseline"/>
        <w:rPr>
          <w:rFonts w:ascii="Times New Roman" w:hAnsi="Times New Roman"/>
          <w:sz w:val="18"/>
          <w:szCs w:val="18"/>
        </w:rPr>
      </w:pPr>
    </w:p>
    <w:p w14:paraId="4F9A8141"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755D6E4E" w14:textId="77777777" w:rsidR="00D7364A" w:rsidRPr="00D7364A" w:rsidRDefault="00D7364A" w:rsidP="00D7364A">
      <w:pPr>
        <w:spacing w:after="0" w:line="240" w:lineRule="auto"/>
        <w:ind w:left="1065" w:right="420"/>
        <w:textAlignment w:val="baseline"/>
        <w:rPr>
          <w:rFonts w:ascii="Times New Roman" w:hAnsi="Times New Roman"/>
          <w:sz w:val="28"/>
          <w:szCs w:val="28"/>
        </w:rPr>
      </w:pPr>
      <w:r w:rsidRPr="00D7364A">
        <w:rPr>
          <w:rFonts w:ascii="Times New Roman" w:hAnsi="Times New Roman"/>
          <w:sz w:val="28"/>
          <w:szCs w:val="28"/>
        </w:rPr>
        <w:t>Den fysikaliska behandlingen använder sig av olika angreppssätt; några baseras på neurofysiologiska tankar och andra på biomekaniska. Det är viktigt för att få/behålla normal tonus att muskelns normala längd bibehålles samt att patienten, om möjligt, aktiverar muskeln. </w:t>
      </w:r>
    </w:p>
    <w:p w14:paraId="1C5DA26B" w14:textId="77777777" w:rsidR="00D7364A" w:rsidRPr="00D7364A" w:rsidRDefault="00D7364A" w:rsidP="00D7364A">
      <w:pPr>
        <w:spacing w:after="0" w:line="240" w:lineRule="auto"/>
        <w:ind w:left="1065" w:right="420"/>
        <w:textAlignment w:val="baseline"/>
        <w:rPr>
          <w:rFonts w:ascii="Times New Roman" w:hAnsi="Times New Roman"/>
          <w:sz w:val="18"/>
          <w:szCs w:val="18"/>
        </w:rPr>
      </w:pPr>
    </w:p>
    <w:p w14:paraId="4F2CB4EB" w14:textId="77777777" w:rsidR="00D7364A" w:rsidRPr="00D7364A" w:rsidRDefault="00D7364A" w:rsidP="00D7364A">
      <w:pPr>
        <w:spacing w:after="0" w:line="240" w:lineRule="auto"/>
        <w:ind w:left="1065" w:right="0"/>
        <w:textAlignment w:val="baseline"/>
        <w:rPr>
          <w:rFonts w:ascii="Times New Roman" w:hAnsi="Times New Roman"/>
          <w:sz w:val="18"/>
          <w:szCs w:val="18"/>
        </w:rPr>
      </w:pPr>
      <w:r w:rsidRPr="00D7364A">
        <w:rPr>
          <w:rFonts w:ascii="Times New Roman" w:hAnsi="Times New Roman"/>
          <w:b/>
          <w:bCs/>
          <w:sz w:val="28"/>
          <w:szCs w:val="28"/>
        </w:rPr>
        <w:t>Neurofysiologiskt angreppssätt: </w:t>
      </w:r>
      <w:r w:rsidRPr="00D7364A">
        <w:rPr>
          <w:rFonts w:ascii="Times New Roman" w:hAnsi="Times New Roman"/>
          <w:sz w:val="28"/>
          <w:szCs w:val="28"/>
        </w:rPr>
        <w:t xml:space="preserve">Sensorisk stimulering – is, vibrationer. Många använder sig av is för att hämma tonus, men is har även visat sig aktivera muskelaktivitet. Även vibrationstekniker, exempelvis med TENS, kan användas. Högfrekvent stimulering tenderar till </w:t>
      </w:r>
      <w:proofErr w:type="spellStart"/>
      <w:r w:rsidRPr="00D7364A">
        <w:rPr>
          <w:rFonts w:ascii="Times New Roman" w:hAnsi="Times New Roman"/>
          <w:sz w:val="28"/>
          <w:szCs w:val="28"/>
        </w:rPr>
        <w:t>facilitering</w:t>
      </w:r>
      <w:proofErr w:type="spellEnd"/>
      <w:r w:rsidRPr="00D7364A">
        <w:rPr>
          <w:rFonts w:ascii="Times New Roman" w:hAnsi="Times New Roman"/>
          <w:sz w:val="28"/>
          <w:szCs w:val="28"/>
        </w:rPr>
        <w:t xml:space="preserve"> av muskelaktivitet, medan lågfrekvent stimulering inhiberar muskelaktivitetsnivån (12). </w:t>
      </w:r>
    </w:p>
    <w:p w14:paraId="0125713E"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14761125" w14:textId="77777777" w:rsidR="00D7364A" w:rsidRPr="00D7364A" w:rsidRDefault="00D7364A" w:rsidP="00D7364A">
      <w:pPr>
        <w:spacing w:after="0" w:line="240" w:lineRule="auto"/>
        <w:ind w:left="1065" w:right="450"/>
        <w:textAlignment w:val="baseline"/>
        <w:rPr>
          <w:rFonts w:ascii="Times New Roman" w:hAnsi="Times New Roman"/>
          <w:sz w:val="18"/>
          <w:szCs w:val="18"/>
        </w:rPr>
      </w:pPr>
      <w:r w:rsidRPr="00D7364A">
        <w:rPr>
          <w:rFonts w:ascii="Times New Roman" w:hAnsi="Times New Roman"/>
          <w:b/>
          <w:bCs/>
          <w:sz w:val="28"/>
          <w:szCs w:val="28"/>
        </w:rPr>
        <w:t xml:space="preserve">Biomekaniska angreppssätt: </w:t>
      </w:r>
      <w:r w:rsidRPr="00D7364A">
        <w:rPr>
          <w:rFonts w:ascii="Times New Roman" w:hAnsi="Times New Roman"/>
          <w:sz w:val="28"/>
          <w:szCs w:val="28"/>
        </w:rPr>
        <w:t xml:space="preserve">Approximation – </w:t>
      </w:r>
      <w:proofErr w:type="spellStart"/>
      <w:r w:rsidRPr="00D7364A">
        <w:rPr>
          <w:rFonts w:ascii="Times New Roman" w:hAnsi="Times New Roman"/>
          <w:sz w:val="28"/>
          <w:szCs w:val="28"/>
        </w:rPr>
        <w:t>facilitering</w:t>
      </w:r>
      <w:proofErr w:type="spellEnd"/>
      <w:r w:rsidRPr="00D7364A">
        <w:rPr>
          <w:rFonts w:ascii="Times New Roman" w:hAnsi="Times New Roman"/>
          <w:sz w:val="28"/>
          <w:szCs w:val="28"/>
        </w:rPr>
        <w:t xml:space="preserve"> av muskelaktivitet genom komprimering av leden, antingen manuellt eller via belastning. </w:t>
      </w:r>
    </w:p>
    <w:p w14:paraId="107C8612" w14:textId="77777777" w:rsidR="00D7364A" w:rsidRPr="00D7364A" w:rsidRDefault="00D7364A" w:rsidP="00D7364A">
      <w:pPr>
        <w:spacing w:after="0" w:line="240" w:lineRule="auto"/>
        <w:ind w:left="1065" w:right="0"/>
        <w:textAlignment w:val="baseline"/>
        <w:rPr>
          <w:rFonts w:ascii="Times New Roman" w:hAnsi="Times New Roman"/>
          <w:sz w:val="28"/>
          <w:szCs w:val="28"/>
        </w:rPr>
      </w:pPr>
      <w:r w:rsidRPr="00D7364A">
        <w:rPr>
          <w:rFonts w:ascii="Times New Roman" w:hAnsi="Times New Roman"/>
          <w:sz w:val="28"/>
          <w:szCs w:val="28"/>
        </w:rPr>
        <w:t xml:space="preserve">Rörelseträning, töjning och belastning av extremitet kan också inhibera oönskad tonus. Långvarig töjning med eller utan </w:t>
      </w:r>
      <w:proofErr w:type="spellStart"/>
      <w:r w:rsidRPr="00D7364A">
        <w:rPr>
          <w:rFonts w:ascii="Times New Roman" w:hAnsi="Times New Roman"/>
          <w:sz w:val="28"/>
          <w:szCs w:val="28"/>
        </w:rPr>
        <w:t>ortos</w:t>
      </w:r>
      <w:proofErr w:type="spellEnd"/>
      <w:r w:rsidRPr="00D7364A">
        <w:rPr>
          <w:rFonts w:ascii="Times New Roman" w:hAnsi="Times New Roman"/>
          <w:sz w:val="28"/>
          <w:szCs w:val="28"/>
        </w:rPr>
        <w:t xml:space="preserve"> har prioritet 8 (1).</w:t>
      </w:r>
    </w:p>
    <w:p w14:paraId="1430266A" w14:textId="77777777" w:rsidR="00D7364A" w:rsidRPr="00D7364A" w:rsidRDefault="00D7364A" w:rsidP="00D7364A">
      <w:pPr>
        <w:spacing w:after="0" w:line="240" w:lineRule="auto"/>
        <w:ind w:left="1065" w:right="720"/>
        <w:textAlignment w:val="baseline"/>
        <w:rPr>
          <w:rFonts w:ascii="Times New Roman" w:hAnsi="Times New Roman"/>
          <w:sz w:val="18"/>
          <w:szCs w:val="18"/>
        </w:rPr>
      </w:pPr>
      <w:r w:rsidRPr="00D7364A">
        <w:rPr>
          <w:rFonts w:ascii="Times New Roman" w:hAnsi="Times New Roman"/>
          <w:sz w:val="28"/>
          <w:szCs w:val="28"/>
        </w:rPr>
        <w:t>Dessa tekniker används av många fysioterapeuter enligt beprövad erfarenhet, men det finns inte så mycket forskning som stödjer dem. </w:t>
      </w:r>
    </w:p>
    <w:p w14:paraId="163E5F61"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71DDC42B" w14:textId="77777777" w:rsidR="00D7364A" w:rsidRPr="00D7364A" w:rsidRDefault="00D7364A" w:rsidP="00D7364A">
      <w:pPr>
        <w:spacing w:after="0" w:line="240" w:lineRule="auto"/>
        <w:ind w:left="1065" w:right="780"/>
        <w:textAlignment w:val="baseline"/>
        <w:rPr>
          <w:rFonts w:ascii="Times New Roman" w:hAnsi="Times New Roman"/>
          <w:sz w:val="18"/>
          <w:szCs w:val="18"/>
        </w:rPr>
      </w:pPr>
      <w:r w:rsidRPr="00D7364A">
        <w:rPr>
          <w:rFonts w:ascii="Times New Roman" w:hAnsi="Times New Roman"/>
          <w:sz w:val="28"/>
          <w:szCs w:val="28"/>
        </w:rPr>
        <w:lastRenderedPageBreak/>
        <w:t>Viloställningar - En patients läge i sängen eller i sittande har också föreslagits som ett sätt att förändra tonus. </w:t>
      </w:r>
    </w:p>
    <w:p w14:paraId="63BBA975" w14:textId="77777777" w:rsidR="00D7364A" w:rsidRPr="00D7364A" w:rsidRDefault="00D7364A" w:rsidP="00D7364A">
      <w:pPr>
        <w:spacing w:after="0" w:line="240" w:lineRule="auto"/>
        <w:ind w:left="1065" w:right="375"/>
        <w:textAlignment w:val="baseline"/>
        <w:rPr>
          <w:rFonts w:ascii="Times New Roman" w:hAnsi="Times New Roman"/>
          <w:sz w:val="18"/>
          <w:szCs w:val="18"/>
        </w:rPr>
      </w:pPr>
      <w:r w:rsidRPr="00D7364A">
        <w:rPr>
          <w:rFonts w:ascii="Times New Roman" w:hAnsi="Times New Roman"/>
          <w:sz w:val="28"/>
          <w:szCs w:val="28"/>
        </w:rPr>
        <w:t xml:space="preserve">Det finns både neurofysiologiska och biomekaniska perspektiv på detta. Neurofysiologiskt påverkas tonus genom förändringar i reflexaktiviteten i olika lägen. Till exempel tenderar ryggläge att höja </w:t>
      </w:r>
      <w:proofErr w:type="spellStart"/>
      <w:r w:rsidRPr="00D7364A">
        <w:rPr>
          <w:rFonts w:ascii="Times New Roman" w:hAnsi="Times New Roman"/>
          <w:sz w:val="28"/>
          <w:szCs w:val="28"/>
        </w:rPr>
        <w:t>extensortonus</w:t>
      </w:r>
      <w:proofErr w:type="spellEnd"/>
      <w:r w:rsidRPr="00D7364A">
        <w:rPr>
          <w:rFonts w:ascii="Times New Roman" w:hAnsi="Times New Roman"/>
          <w:sz w:val="28"/>
          <w:szCs w:val="28"/>
        </w:rPr>
        <w:t xml:space="preserve"> och magläge att höja </w:t>
      </w:r>
      <w:proofErr w:type="spellStart"/>
      <w:r w:rsidRPr="00D7364A">
        <w:rPr>
          <w:rFonts w:ascii="Times New Roman" w:hAnsi="Times New Roman"/>
          <w:sz w:val="28"/>
          <w:szCs w:val="28"/>
        </w:rPr>
        <w:t>flexortonus</w:t>
      </w:r>
      <w:proofErr w:type="spellEnd"/>
      <w:r w:rsidRPr="00D7364A">
        <w:rPr>
          <w:rFonts w:ascii="Times New Roman" w:hAnsi="Times New Roman"/>
          <w:sz w:val="28"/>
          <w:szCs w:val="28"/>
        </w:rPr>
        <w:t>. </w:t>
      </w:r>
    </w:p>
    <w:p w14:paraId="3160CB17" w14:textId="77777777" w:rsidR="00D7364A" w:rsidRPr="00D7364A" w:rsidRDefault="00D7364A" w:rsidP="00D7364A">
      <w:pPr>
        <w:spacing w:after="0" w:line="240" w:lineRule="auto"/>
        <w:ind w:left="1065" w:right="1290"/>
        <w:textAlignment w:val="baseline"/>
        <w:rPr>
          <w:rFonts w:ascii="Times New Roman" w:hAnsi="Times New Roman"/>
          <w:sz w:val="28"/>
          <w:szCs w:val="28"/>
        </w:rPr>
      </w:pPr>
    </w:p>
    <w:p w14:paraId="695C062C" w14:textId="77777777" w:rsidR="00D7364A" w:rsidRPr="00D7364A" w:rsidRDefault="00D7364A" w:rsidP="00D7364A">
      <w:pPr>
        <w:spacing w:after="0" w:line="240" w:lineRule="auto"/>
        <w:ind w:left="0" w:right="300"/>
        <w:textAlignment w:val="baseline"/>
        <w:rPr>
          <w:rFonts w:ascii="Times New Roman" w:hAnsi="Times New Roman"/>
          <w:sz w:val="28"/>
          <w:szCs w:val="28"/>
        </w:rPr>
      </w:pPr>
    </w:p>
    <w:p w14:paraId="0A65B781" w14:textId="77777777" w:rsidR="00D7364A" w:rsidRPr="00D7364A" w:rsidRDefault="00D7364A" w:rsidP="00D7364A">
      <w:pPr>
        <w:spacing w:after="0" w:line="240" w:lineRule="auto"/>
        <w:ind w:left="0" w:right="300"/>
        <w:textAlignment w:val="baseline"/>
        <w:rPr>
          <w:rFonts w:ascii="Times New Roman" w:hAnsi="Times New Roman"/>
          <w:sz w:val="28"/>
          <w:szCs w:val="28"/>
        </w:rPr>
      </w:pPr>
      <w:r w:rsidRPr="00D7364A">
        <w:rPr>
          <w:rFonts w:ascii="Times New Roman" w:hAnsi="Times New Roman"/>
          <w:sz w:val="28"/>
          <w:szCs w:val="28"/>
        </w:rPr>
        <w:tab/>
      </w:r>
    </w:p>
    <w:p w14:paraId="7B3D8A74" w14:textId="77777777" w:rsidR="00D7364A" w:rsidRPr="00D7364A" w:rsidRDefault="00D7364A" w:rsidP="00D7364A">
      <w:pPr>
        <w:widowControl w:val="0"/>
        <w:autoSpaceDE w:val="0"/>
        <w:autoSpaceDN w:val="0"/>
        <w:spacing w:after="0" w:line="240" w:lineRule="auto"/>
        <w:ind w:left="345" w:right="0" w:firstLine="720"/>
        <w:outlineLvl w:val="0"/>
        <w:rPr>
          <w:rFonts w:ascii="Times New Roman" w:hAnsi="Times New Roman"/>
          <w:bCs/>
          <w:sz w:val="32"/>
          <w:szCs w:val="32"/>
          <w:u w:val="single" w:color="000000"/>
          <w:lang w:bidi="sv-SE"/>
        </w:rPr>
      </w:pPr>
      <w:r w:rsidRPr="00D7364A">
        <w:rPr>
          <w:rFonts w:ascii="Times New Roman" w:hAnsi="Times New Roman"/>
          <w:b/>
          <w:bCs/>
          <w:sz w:val="32"/>
          <w:szCs w:val="32"/>
          <w:u w:val="single" w:color="000000"/>
          <w:lang w:bidi="sv-SE"/>
        </w:rPr>
        <w:t>SENSORIK</w:t>
      </w:r>
    </w:p>
    <w:p w14:paraId="02F585FF"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202232DF" w14:textId="77777777" w:rsidR="00D7364A" w:rsidRPr="00D7364A" w:rsidRDefault="00D7364A" w:rsidP="00D7364A">
      <w:pPr>
        <w:spacing w:after="0" w:line="240" w:lineRule="auto"/>
        <w:ind w:left="1065" w:right="435"/>
        <w:textAlignment w:val="baseline"/>
        <w:rPr>
          <w:rFonts w:ascii="Times New Roman" w:hAnsi="Times New Roman"/>
          <w:sz w:val="28"/>
          <w:szCs w:val="28"/>
        </w:rPr>
      </w:pPr>
      <w:r w:rsidRPr="00D7364A">
        <w:rPr>
          <w:rFonts w:ascii="Times New Roman" w:hAnsi="Times New Roman"/>
          <w:sz w:val="28"/>
          <w:szCs w:val="28"/>
        </w:rPr>
        <w:t xml:space="preserve">Träning/stimulering av </w:t>
      </w:r>
      <w:proofErr w:type="spellStart"/>
      <w:r w:rsidRPr="00D7364A">
        <w:rPr>
          <w:rFonts w:ascii="Times New Roman" w:hAnsi="Times New Roman"/>
          <w:sz w:val="28"/>
          <w:szCs w:val="28"/>
        </w:rPr>
        <w:t>sensorik</w:t>
      </w:r>
      <w:proofErr w:type="spellEnd"/>
      <w:r w:rsidRPr="00D7364A">
        <w:rPr>
          <w:rFonts w:ascii="Times New Roman" w:hAnsi="Times New Roman"/>
          <w:sz w:val="28"/>
          <w:szCs w:val="28"/>
        </w:rPr>
        <w:t xml:space="preserve"> förbises ofta i strokerehabilitering trots att studier visat att mer än 60 procent av patienterna uppvisar känselnedsättning. Senare neurofysiologisk forskning visar på betydelsen av sensorisk input för att bibehålla normal kortikal representation både i sensoriska och motoriska cortex (kroppsschema) (6, 13).  Vår medvetna uppfattning om kroppen, vår kroppsbild, är också ofta påverkad efter en stroke och kan troligtvis förbättras genom bland annat sensorisk stimulering.</w:t>
      </w:r>
    </w:p>
    <w:p w14:paraId="5B06676F" w14:textId="77777777" w:rsidR="00D7364A" w:rsidRPr="00D7364A" w:rsidRDefault="00D7364A" w:rsidP="00D7364A">
      <w:pPr>
        <w:spacing w:after="0" w:line="240" w:lineRule="auto"/>
        <w:ind w:left="1065" w:right="435"/>
        <w:textAlignment w:val="baseline"/>
        <w:rPr>
          <w:rFonts w:ascii="Times New Roman" w:hAnsi="Times New Roman"/>
          <w:sz w:val="18"/>
          <w:szCs w:val="18"/>
        </w:rPr>
      </w:pPr>
    </w:p>
    <w:p w14:paraId="1FBAF6AD" w14:textId="77777777" w:rsidR="00D7364A" w:rsidRPr="00D7364A" w:rsidRDefault="00D7364A" w:rsidP="00D7364A">
      <w:pPr>
        <w:spacing w:after="0" w:line="240" w:lineRule="auto"/>
        <w:ind w:left="1065" w:right="345"/>
        <w:textAlignment w:val="baseline"/>
        <w:rPr>
          <w:rFonts w:ascii="Times New Roman" w:hAnsi="Times New Roman"/>
          <w:sz w:val="18"/>
          <w:szCs w:val="18"/>
        </w:rPr>
      </w:pPr>
      <w:r w:rsidRPr="00D7364A">
        <w:rPr>
          <w:rFonts w:ascii="Times New Roman" w:hAnsi="Times New Roman"/>
          <w:sz w:val="28"/>
          <w:szCs w:val="28"/>
        </w:rPr>
        <w:t>Sensorisk träning kan bedrivas med hjälp av två olika metoder. Passiv sensorisk träning innebär elektrisk stimulering av hudnerverna utan samtidig muskelkontraktion. Aktiv sensorisk träning innefattar övningar för att lokalisera och särskilja olika känselförnimmelser.</w:t>
      </w:r>
    </w:p>
    <w:p w14:paraId="62960D28" w14:textId="77777777" w:rsidR="00D7364A" w:rsidRPr="00D7364A" w:rsidRDefault="00D7364A" w:rsidP="00D7364A">
      <w:pPr>
        <w:spacing w:after="0" w:line="240" w:lineRule="auto"/>
        <w:ind w:left="1065" w:right="360"/>
        <w:textAlignment w:val="baseline"/>
        <w:rPr>
          <w:rFonts w:ascii="Times New Roman" w:hAnsi="Times New Roman"/>
          <w:sz w:val="18"/>
          <w:szCs w:val="18"/>
        </w:rPr>
      </w:pPr>
      <w:r w:rsidRPr="00D7364A">
        <w:rPr>
          <w:rFonts w:ascii="Times New Roman" w:hAnsi="Times New Roman"/>
          <w:sz w:val="28"/>
          <w:szCs w:val="28"/>
        </w:rPr>
        <w:t>Evidensen för aktiv sensorisk träning är begränsad på grund av att gjorda studier ofta är små men passiv sensorisk träning har visat viss effekt på handfunktionen (13). </w:t>
      </w:r>
    </w:p>
    <w:p w14:paraId="3183AE38" w14:textId="77777777" w:rsidR="00D7364A" w:rsidRPr="00D7364A" w:rsidRDefault="00D7364A" w:rsidP="00D7364A">
      <w:pPr>
        <w:spacing w:after="0" w:line="240" w:lineRule="auto"/>
        <w:ind w:left="1065" w:right="390"/>
        <w:textAlignment w:val="baseline"/>
        <w:rPr>
          <w:rFonts w:ascii="Times New Roman" w:hAnsi="Times New Roman"/>
          <w:sz w:val="18"/>
          <w:szCs w:val="18"/>
        </w:rPr>
      </w:pPr>
      <w:r w:rsidRPr="00D7364A">
        <w:rPr>
          <w:rFonts w:ascii="Times New Roman" w:hAnsi="Times New Roman"/>
          <w:sz w:val="28"/>
          <w:szCs w:val="28"/>
        </w:rPr>
        <w:t xml:space="preserve">För att stimulera den sensoriska förmågan är det viktigt att patienten utsätts för olika sorters känselstimuli både </w:t>
      </w:r>
      <w:proofErr w:type="spellStart"/>
      <w:r w:rsidRPr="00D7364A">
        <w:rPr>
          <w:rFonts w:ascii="Times New Roman" w:hAnsi="Times New Roman"/>
          <w:sz w:val="28"/>
          <w:szCs w:val="28"/>
        </w:rPr>
        <w:t>proprioceptiv</w:t>
      </w:r>
      <w:proofErr w:type="spellEnd"/>
      <w:r w:rsidRPr="00D7364A">
        <w:rPr>
          <w:rFonts w:ascii="Times New Roman" w:hAnsi="Times New Roman"/>
          <w:sz w:val="28"/>
          <w:szCs w:val="28"/>
        </w:rPr>
        <w:t xml:space="preserve"> och taktil information. Patienten kan blunda och placera leden i olika positioner, efterkontrollera med synen alternativt ha hjälp med övningen. Huden kan stimuleras/tränas genom beröring med olika tryck och föremål, till exempel med tyg, sand, papper eller skumgummi. Vid bättre handfunktion kan även lera användas (6). Andra exempel kan vara att träna att greppa om föremål med olika strukturer samt även att kunna röra sig på olika underlag: mjukt, hårt, rörligt eller ojämnt (beprövad erfarenhet). </w:t>
      </w:r>
    </w:p>
    <w:p w14:paraId="23BF6965" w14:textId="77777777" w:rsidR="00D7364A" w:rsidRPr="00D7364A" w:rsidRDefault="00D7364A" w:rsidP="00D7364A">
      <w:pPr>
        <w:spacing w:after="0" w:line="240" w:lineRule="auto"/>
        <w:ind w:left="0" w:right="300"/>
        <w:textAlignment w:val="baseline"/>
        <w:rPr>
          <w:rFonts w:ascii="Times New Roman" w:hAnsi="Times New Roman"/>
          <w:sz w:val="18"/>
          <w:szCs w:val="18"/>
        </w:rPr>
      </w:pPr>
    </w:p>
    <w:p w14:paraId="013B1360" w14:textId="77777777" w:rsidR="00D7364A" w:rsidRDefault="00D7364A" w:rsidP="00D7364A">
      <w:pPr>
        <w:widowControl w:val="0"/>
        <w:autoSpaceDE w:val="0"/>
        <w:autoSpaceDN w:val="0"/>
        <w:spacing w:after="0" w:line="240" w:lineRule="auto"/>
        <w:ind w:left="0" w:right="0"/>
        <w:rPr>
          <w:rFonts w:ascii="Times New Roman" w:eastAsia="Verdana" w:hAnsi="Times New Roman"/>
          <w:sz w:val="28"/>
          <w:szCs w:val="28"/>
          <w:lang w:bidi="sv-SE"/>
        </w:rPr>
      </w:pPr>
    </w:p>
    <w:p w14:paraId="7B73D65C" w14:textId="77777777" w:rsidR="00D7364A" w:rsidRDefault="00D7364A" w:rsidP="00D7364A">
      <w:pPr>
        <w:widowControl w:val="0"/>
        <w:autoSpaceDE w:val="0"/>
        <w:autoSpaceDN w:val="0"/>
        <w:spacing w:after="0" w:line="240" w:lineRule="auto"/>
        <w:ind w:left="0" w:right="0"/>
        <w:rPr>
          <w:rFonts w:ascii="Times New Roman" w:eastAsia="Verdana" w:hAnsi="Times New Roman"/>
          <w:sz w:val="28"/>
          <w:szCs w:val="28"/>
          <w:lang w:bidi="sv-SE"/>
        </w:rPr>
      </w:pPr>
    </w:p>
    <w:p w14:paraId="0822F3D8" w14:textId="77777777" w:rsidR="00D7364A" w:rsidRPr="00D7364A" w:rsidRDefault="00D7364A" w:rsidP="00D7364A">
      <w:pPr>
        <w:widowControl w:val="0"/>
        <w:autoSpaceDE w:val="0"/>
        <w:autoSpaceDN w:val="0"/>
        <w:spacing w:after="0" w:line="240" w:lineRule="auto"/>
        <w:ind w:left="0" w:right="0"/>
        <w:rPr>
          <w:rFonts w:ascii="Times New Roman" w:eastAsia="Verdana" w:hAnsi="Times New Roman"/>
          <w:sz w:val="28"/>
          <w:szCs w:val="28"/>
          <w:lang w:bidi="sv-SE"/>
        </w:rPr>
      </w:pPr>
    </w:p>
    <w:p w14:paraId="5262E885" w14:textId="77777777" w:rsidR="00D7364A" w:rsidRPr="00D7364A" w:rsidRDefault="00D7364A" w:rsidP="00D7364A">
      <w:pPr>
        <w:widowControl w:val="0"/>
        <w:autoSpaceDE w:val="0"/>
        <w:autoSpaceDN w:val="0"/>
        <w:spacing w:after="0" w:line="240" w:lineRule="auto"/>
        <w:ind w:left="296" w:right="0" w:firstLine="720"/>
        <w:textAlignment w:val="baseline"/>
        <w:outlineLvl w:val="0"/>
        <w:rPr>
          <w:rFonts w:ascii="Times New Roman" w:hAnsi="Times New Roman"/>
          <w:b/>
          <w:bCs/>
          <w:sz w:val="32"/>
          <w:szCs w:val="32"/>
          <w:u w:val="single" w:color="000000"/>
          <w:lang w:bidi="sv-SE"/>
        </w:rPr>
      </w:pPr>
    </w:p>
    <w:p w14:paraId="377F1B52" w14:textId="77777777" w:rsidR="00D7364A" w:rsidRPr="00D7364A" w:rsidRDefault="00D7364A" w:rsidP="00D7364A">
      <w:pPr>
        <w:widowControl w:val="0"/>
        <w:autoSpaceDE w:val="0"/>
        <w:autoSpaceDN w:val="0"/>
        <w:spacing w:after="0" w:line="240" w:lineRule="auto"/>
        <w:ind w:left="426" w:right="0"/>
        <w:textAlignment w:val="baseline"/>
        <w:outlineLvl w:val="0"/>
        <w:rPr>
          <w:rFonts w:ascii="Times New Roman" w:hAnsi="Times New Roman"/>
          <w:sz w:val="32"/>
          <w:szCs w:val="32"/>
          <w:u w:val="single" w:color="000000"/>
          <w:lang w:bidi="sv-SE"/>
        </w:rPr>
      </w:pPr>
      <w:r w:rsidRPr="00D7364A">
        <w:rPr>
          <w:rFonts w:ascii="Times New Roman" w:hAnsi="Times New Roman"/>
          <w:b/>
          <w:bCs/>
          <w:sz w:val="32"/>
          <w:szCs w:val="32"/>
          <w:u w:color="000000"/>
          <w:lang w:bidi="sv-SE"/>
        </w:rPr>
        <w:lastRenderedPageBreak/>
        <w:t xml:space="preserve">        </w:t>
      </w:r>
      <w:r w:rsidRPr="00D7364A">
        <w:rPr>
          <w:rFonts w:ascii="Times New Roman" w:hAnsi="Times New Roman"/>
          <w:b/>
          <w:bCs/>
          <w:sz w:val="32"/>
          <w:szCs w:val="32"/>
          <w:u w:val="single" w:color="000000"/>
          <w:lang w:bidi="sv-SE"/>
        </w:rPr>
        <w:t xml:space="preserve">KONDITIONS- OCH   </w:t>
      </w:r>
      <w:r w:rsidRPr="00D7364A">
        <w:rPr>
          <w:rFonts w:ascii="Times New Roman" w:hAnsi="Times New Roman"/>
          <w:b/>
          <w:bCs/>
          <w:sz w:val="32"/>
          <w:szCs w:val="32"/>
          <w:u w:val="single" w:color="000000"/>
          <w:lang w:bidi="sv-SE"/>
        </w:rPr>
        <w:br/>
      </w:r>
      <w:r w:rsidRPr="00D7364A">
        <w:rPr>
          <w:rFonts w:ascii="Times New Roman" w:hAnsi="Times New Roman"/>
          <w:b/>
          <w:bCs/>
          <w:sz w:val="32"/>
          <w:szCs w:val="32"/>
          <w:u w:color="000000"/>
          <w:lang w:bidi="sv-SE"/>
        </w:rPr>
        <w:t xml:space="preserve">        </w:t>
      </w:r>
      <w:r w:rsidRPr="00D7364A">
        <w:rPr>
          <w:rFonts w:ascii="Times New Roman" w:hAnsi="Times New Roman"/>
          <w:b/>
          <w:bCs/>
          <w:sz w:val="32"/>
          <w:szCs w:val="32"/>
          <w:u w:val="single" w:color="000000"/>
          <w:lang w:bidi="sv-SE"/>
        </w:rPr>
        <w:t>STYRKETRÄNING/FYSISK AKTIVITET</w:t>
      </w:r>
      <w:r w:rsidRPr="00D7364A">
        <w:rPr>
          <w:rFonts w:ascii="Times New Roman" w:hAnsi="Times New Roman"/>
          <w:sz w:val="32"/>
          <w:szCs w:val="32"/>
          <w:u w:val="single" w:color="000000"/>
          <w:lang w:bidi="sv-SE"/>
        </w:rPr>
        <w:t> </w:t>
      </w:r>
    </w:p>
    <w:p w14:paraId="2247F866" w14:textId="77777777" w:rsidR="00D7364A" w:rsidRPr="00D7364A" w:rsidRDefault="00D7364A" w:rsidP="00D7364A">
      <w:pPr>
        <w:numPr>
          <w:ilvl w:val="1"/>
          <w:numId w:val="0"/>
        </w:numPr>
        <w:spacing w:after="160" w:line="240" w:lineRule="auto"/>
        <w:ind w:left="709" w:right="0" w:firstLine="425"/>
        <w:rPr>
          <w:rFonts w:ascii="Times New Roman" w:hAnsi="Times New Roman"/>
          <w:color w:val="5A5A5A"/>
          <w:spacing w:val="15"/>
          <w:sz w:val="28"/>
          <w:szCs w:val="28"/>
          <w:u w:val="single"/>
        </w:rPr>
      </w:pPr>
    </w:p>
    <w:p w14:paraId="3E113234" w14:textId="77777777" w:rsidR="00D7364A" w:rsidRPr="00D7364A" w:rsidRDefault="00D7364A" w:rsidP="00D7364A">
      <w:pPr>
        <w:spacing w:after="0" w:line="240" w:lineRule="auto"/>
        <w:ind w:left="1065" w:right="345"/>
        <w:textAlignment w:val="baseline"/>
        <w:rPr>
          <w:rFonts w:ascii="Times New Roman" w:hAnsi="Times New Roman"/>
          <w:sz w:val="18"/>
          <w:szCs w:val="18"/>
        </w:rPr>
      </w:pPr>
      <w:r w:rsidRPr="00D7364A">
        <w:rPr>
          <w:rFonts w:ascii="Times New Roman" w:hAnsi="Times New Roman"/>
          <w:sz w:val="28"/>
          <w:szCs w:val="28"/>
        </w:rPr>
        <w:t>Inaktivitet efter stroke är vanligt. På sjukhus är aktiveringen ofta inte tillräcklig för att bibehålla syreupptagningsförmågan och muskelmassan. Detta innebär att många har en lägre konditionsnivå än innan, vilket medför större energiåtgång vid olika aktiviteter. Detta kan i sin tur leda till ytterligare inaktivitet och risken för sekundära komplikationer ökar (14).  </w:t>
      </w:r>
    </w:p>
    <w:p w14:paraId="34BFC3DE"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sz w:val="22"/>
          <w:szCs w:val="22"/>
        </w:rPr>
      </w:pPr>
    </w:p>
    <w:p w14:paraId="3BC9E05C"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sz w:val="22"/>
          <w:szCs w:val="22"/>
        </w:rPr>
      </w:pPr>
    </w:p>
    <w:p w14:paraId="4AB0F28D" w14:textId="77777777" w:rsidR="00D7364A" w:rsidRPr="00D7364A" w:rsidRDefault="00D7364A" w:rsidP="00D7364A">
      <w:pPr>
        <w:widowControl w:val="0"/>
        <w:autoSpaceDE w:val="0"/>
        <w:autoSpaceDN w:val="0"/>
        <w:spacing w:after="0" w:line="240" w:lineRule="auto"/>
        <w:ind w:left="993" w:right="0"/>
        <w:rPr>
          <w:rFonts w:ascii="Verdana" w:eastAsia="Verdana" w:hAnsi="Verdana" w:cs="Verdana"/>
          <w:sz w:val="18"/>
          <w:szCs w:val="18"/>
          <w:lang w:bidi="sv-SE"/>
        </w:rPr>
      </w:pPr>
      <w:r w:rsidRPr="00D7364A">
        <w:rPr>
          <w:rFonts w:ascii="Times New Roman" w:hAnsi="Times New Roman"/>
          <w:b/>
          <w:bCs/>
          <w:sz w:val="28"/>
          <w:szCs w:val="28"/>
          <w:lang w:bidi="sv-SE"/>
        </w:rPr>
        <w:t xml:space="preserve"> Konditions- och styrketräning</w:t>
      </w:r>
    </w:p>
    <w:p w14:paraId="0155EFDB" w14:textId="77777777" w:rsidR="00D7364A" w:rsidRPr="00D7364A" w:rsidRDefault="00D7364A" w:rsidP="00D7364A">
      <w:pPr>
        <w:spacing w:after="0" w:line="240" w:lineRule="auto"/>
        <w:ind w:left="1065" w:right="1620"/>
        <w:textAlignment w:val="baseline"/>
        <w:rPr>
          <w:rFonts w:ascii="Times New Roman" w:hAnsi="Times New Roman"/>
          <w:sz w:val="18"/>
          <w:szCs w:val="18"/>
        </w:rPr>
      </w:pPr>
      <w:r w:rsidRPr="00D7364A">
        <w:rPr>
          <w:rFonts w:ascii="Times New Roman" w:hAnsi="Times New Roman"/>
          <w:sz w:val="28"/>
          <w:szCs w:val="28"/>
        </w:rPr>
        <w:t>Muskelsvaghet efter stroke är en konsekvens av oförmåga att aktivera muskeln i kombination med förändringar i den lokala muskelvävnaden (15). </w:t>
      </w:r>
    </w:p>
    <w:p w14:paraId="58DF55DC" w14:textId="77777777" w:rsidR="00D7364A" w:rsidRPr="00D7364A" w:rsidRDefault="00D7364A" w:rsidP="00D7364A">
      <w:pPr>
        <w:spacing w:after="0" w:line="240" w:lineRule="auto"/>
        <w:ind w:left="1065" w:right="720"/>
        <w:textAlignment w:val="baseline"/>
        <w:rPr>
          <w:rFonts w:ascii="Times New Roman" w:hAnsi="Times New Roman"/>
          <w:sz w:val="18"/>
          <w:szCs w:val="18"/>
        </w:rPr>
      </w:pPr>
      <w:r w:rsidRPr="00D7364A">
        <w:rPr>
          <w:rFonts w:ascii="Times New Roman" w:hAnsi="Times New Roman"/>
          <w:sz w:val="28"/>
          <w:szCs w:val="28"/>
        </w:rPr>
        <w:t> </w:t>
      </w:r>
    </w:p>
    <w:p w14:paraId="0AEDC6B2" w14:textId="77777777" w:rsidR="00D7364A" w:rsidRPr="00D7364A" w:rsidRDefault="00D7364A" w:rsidP="00D7364A">
      <w:pPr>
        <w:spacing w:after="0" w:line="240" w:lineRule="auto"/>
        <w:ind w:left="1065" w:right="465"/>
        <w:textAlignment w:val="baseline"/>
        <w:rPr>
          <w:rFonts w:ascii="Times New Roman" w:hAnsi="Times New Roman"/>
          <w:sz w:val="18"/>
          <w:szCs w:val="18"/>
        </w:rPr>
      </w:pPr>
      <w:r w:rsidRPr="00D7364A">
        <w:rPr>
          <w:rFonts w:ascii="Times New Roman" w:hAnsi="Times New Roman"/>
          <w:sz w:val="28"/>
          <w:szCs w:val="28"/>
        </w:rPr>
        <w:t>Historiskt sett har styrketräning för patienter med stroke ej prioriterats särskilt högt av rädsla för att få oönskad tonusökning. Dock har senare forskning visat att styrketräning kan förbättra de muskulära förutsättningarna utan negativ påverkan på tonus (16).  </w:t>
      </w:r>
    </w:p>
    <w:p w14:paraId="5EEC5D93" w14:textId="77777777" w:rsidR="00D7364A" w:rsidRPr="00D7364A" w:rsidRDefault="00D7364A" w:rsidP="00D7364A">
      <w:pPr>
        <w:spacing w:after="0" w:line="240" w:lineRule="auto"/>
        <w:ind w:left="1065" w:right="465"/>
        <w:textAlignment w:val="baseline"/>
        <w:rPr>
          <w:rFonts w:ascii="Times New Roman" w:hAnsi="Times New Roman"/>
          <w:sz w:val="28"/>
          <w:szCs w:val="28"/>
        </w:rPr>
      </w:pPr>
      <w:r w:rsidRPr="00D7364A">
        <w:rPr>
          <w:rFonts w:ascii="Times New Roman" w:hAnsi="Times New Roman"/>
          <w:sz w:val="28"/>
          <w:szCs w:val="28"/>
        </w:rPr>
        <w:t>Positiva effekter som uppnås genom styrketräning är ökad muskelstyrka, ökad excentrisk och isometrisk muskelstyrka samt ökad belastning på påverkat ben. Sekundära effekter märks i förbättrad ADL-förmåga, ökad fysisk aktivitet och gånghastighet vilket kan innebära att patienten blir mer socialt aktiv (17).</w:t>
      </w:r>
    </w:p>
    <w:p w14:paraId="2CCEB21C" w14:textId="77777777" w:rsidR="00D7364A" w:rsidRPr="00D7364A" w:rsidRDefault="00D7364A" w:rsidP="00D7364A">
      <w:pPr>
        <w:spacing w:after="0" w:line="240" w:lineRule="auto"/>
        <w:ind w:left="1065" w:right="285"/>
        <w:textAlignment w:val="baseline"/>
        <w:rPr>
          <w:rFonts w:ascii="Times New Roman" w:hAnsi="Times New Roman"/>
          <w:sz w:val="28"/>
          <w:szCs w:val="28"/>
        </w:rPr>
      </w:pPr>
      <w:r w:rsidRPr="00D7364A">
        <w:rPr>
          <w:rFonts w:ascii="Times New Roman" w:hAnsi="Times New Roman"/>
          <w:sz w:val="28"/>
          <w:szCs w:val="28"/>
        </w:rPr>
        <w:t>  </w:t>
      </w:r>
    </w:p>
    <w:p w14:paraId="1093B09F"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Den mesta forskningen har dock gjorts på patienter poststroke och färre studier i den akuta fasen. Liknande positiva effekter som ovan uppvisades dock även i den akuta fasen men med kortvarig effekt (16)</w:t>
      </w:r>
      <w:r w:rsidRPr="00D7364A">
        <w:rPr>
          <w:rFonts w:ascii="Times New Roman" w:hAnsi="Times New Roman"/>
        </w:rPr>
        <w:t>. </w:t>
      </w:r>
    </w:p>
    <w:p w14:paraId="0CEB6C14" w14:textId="77777777" w:rsidR="00D7364A" w:rsidRPr="00D7364A" w:rsidRDefault="00D7364A" w:rsidP="00D7364A">
      <w:pPr>
        <w:spacing w:after="0" w:line="240" w:lineRule="auto"/>
        <w:ind w:left="1065" w:right="0"/>
        <w:textAlignment w:val="baseline"/>
        <w:rPr>
          <w:rFonts w:ascii="Times New Roman" w:hAnsi="Times New Roman"/>
          <w:b/>
          <w:bCs/>
          <w:sz w:val="18"/>
          <w:szCs w:val="18"/>
        </w:rPr>
      </w:pPr>
    </w:p>
    <w:p w14:paraId="3E9DE41A" w14:textId="77777777" w:rsidR="00D7364A" w:rsidRPr="00D7364A" w:rsidRDefault="00D7364A" w:rsidP="00D7364A">
      <w:pPr>
        <w:spacing w:after="0" w:line="240" w:lineRule="auto"/>
        <w:ind w:left="1065" w:right="450"/>
        <w:textAlignment w:val="baseline"/>
        <w:rPr>
          <w:rFonts w:ascii="Times New Roman" w:hAnsi="Times New Roman"/>
          <w:sz w:val="28"/>
          <w:szCs w:val="28"/>
        </w:rPr>
      </w:pPr>
      <w:r w:rsidRPr="00D7364A">
        <w:rPr>
          <w:rFonts w:ascii="Times New Roman" w:hAnsi="Times New Roman"/>
          <w:sz w:val="28"/>
          <w:szCs w:val="28"/>
        </w:rPr>
        <w:t>I forskning som gjorts har träning på ergometercykel visats ge positiva effekter på motorisk inlärning, förbättrad förmåga till informationsbearbetning samt bättre minnesfunktion för poststrokepatienter (18). Även gångförmågan har visats bli förbättrad med tidig cykelträning (19).  </w:t>
      </w:r>
    </w:p>
    <w:p w14:paraId="4A44930F" w14:textId="77777777" w:rsidR="00D7364A" w:rsidRPr="00D7364A" w:rsidRDefault="00D7364A" w:rsidP="00D7364A">
      <w:pPr>
        <w:spacing w:after="0" w:line="240" w:lineRule="auto"/>
        <w:ind w:left="1065" w:right="450"/>
        <w:textAlignment w:val="baseline"/>
        <w:rPr>
          <w:rFonts w:ascii="Times New Roman" w:hAnsi="Times New Roman"/>
          <w:sz w:val="18"/>
          <w:szCs w:val="18"/>
        </w:rPr>
      </w:pPr>
    </w:p>
    <w:p w14:paraId="43CA8994" w14:textId="77777777" w:rsidR="00D7364A" w:rsidRPr="00D7364A" w:rsidRDefault="00D7364A" w:rsidP="00D7364A">
      <w:pPr>
        <w:spacing w:after="0" w:line="240" w:lineRule="auto"/>
        <w:ind w:left="1065" w:right="270"/>
        <w:textAlignment w:val="baseline"/>
        <w:rPr>
          <w:rFonts w:ascii="Times New Roman" w:hAnsi="Times New Roman"/>
          <w:sz w:val="28"/>
          <w:szCs w:val="28"/>
        </w:rPr>
      </w:pPr>
      <w:r w:rsidRPr="00D7364A">
        <w:rPr>
          <w:rFonts w:ascii="Times New Roman" w:hAnsi="Times New Roman"/>
          <w:sz w:val="28"/>
          <w:szCs w:val="28"/>
        </w:rPr>
        <w:t>För att få förbättrad kondition bör stora muskelgrupper engageras såsom vid promenader, cykling och träning på gångband, liksom vid dans och bassängträning. Längre fram i förloppet har effekt på gångfunktionen kunnat ses genom cirkelträning samt att gruppträning har visat positiv effekt på livskvalitet (20). </w:t>
      </w:r>
    </w:p>
    <w:p w14:paraId="4C0CD885" w14:textId="77777777" w:rsidR="00D7364A" w:rsidRPr="00D7364A" w:rsidRDefault="00D7364A" w:rsidP="00D7364A">
      <w:pPr>
        <w:spacing w:after="0" w:line="240" w:lineRule="auto"/>
        <w:ind w:left="1065" w:right="270"/>
        <w:textAlignment w:val="baseline"/>
        <w:rPr>
          <w:rFonts w:ascii="Times New Roman" w:hAnsi="Times New Roman"/>
          <w:sz w:val="28"/>
          <w:szCs w:val="28"/>
        </w:rPr>
      </w:pPr>
    </w:p>
    <w:p w14:paraId="23DB336B" w14:textId="77777777" w:rsidR="00D7364A" w:rsidRPr="00D7364A" w:rsidRDefault="00D7364A" w:rsidP="00D7364A">
      <w:pPr>
        <w:spacing w:after="0" w:line="240" w:lineRule="auto"/>
        <w:ind w:left="1065" w:right="270"/>
        <w:textAlignment w:val="baseline"/>
        <w:rPr>
          <w:rFonts w:ascii="Times New Roman" w:hAnsi="Times New Roman"/>
          <w:sz w:val="18"/>
          <w:szCs w:val="18"/>
        </w:rPr>
      </w:pPr>
      <w:r w:rsidRPr="00D7364A">
        <w:rPr>
          <w:rFonts w:ascii="Times New Roman" w:hAnsi="Times New Roman"/>
          <w:color w:val="000000"/>
          <w:sz w:val="28"/>
          <w:szCs w:val="28"/>
        </w:rPr>
        <w:lastRenderedPageBreak/>
        <w:t>Konditions- och styrketräning har</w:t>
      </w:r>
      <w:r w:rsidRPr="00D7364A">
        <w:rPr>
          <w:rFonts w:ascii="Times New Roman" w:hAnsi="Times New Roman"/>
          <w:sz w:val="28"/>
          <w:szCs w:val="28"/>
        </w:rPr>
        <w:t xml:space="preserve"> </w:t>
      </w:r>
      <w:r w:rsidRPr="00D7364A">
        <w:rPr>
          <w:rFonts w:ascii="Times New Roman" w:hAnsi="Times New Roman"/>
          <w:color w:val="000000"/>
          <w:sz w:val="28"/>
          <w:szCs w:val="28"/>
        </w:rPr>
        <w:t>visat ge resu</w:t>
      </w:r>
      <w:r w:rsidRPr="00D7364A">
        <w:rPr>
          <w:rFonts w:ascii="Times New Roman" w:hAnsi="Times New Roman"/>
          <w:sz w:val="28"/>
          <w:szCs w:val="28"/>
        </w:rPr>
        <w:t>ltat på gånghastighet, gångförmåga och balans hos patienter med måttlig till svår nedsättning av sin gångförmåga (1). </w:t>
      </w:r>
    </w:p>
    <w:p w14:paraId="2B506631" w14:textId="77777777" w:rsidR="00D7364A" w:rsidRPr="00D7364A" w:rsidRDefault="00D7364A" w:rsidP="00D7364A">
      <w:pPr>
        <w:spacing w:after="0" w:line="240" w:lineRule="auto"/>
        <w:ind w:left="0" w:right="270"/>
        <w:textAlignment w:val="baseline"/>
        <w:rPr>
          <w:rFonts w:ascii="Times New Roman" w:hAnsi="Times New Roman"/>
          <w:color w:val="222222"/>
          <w:sz w:val="28"/>
          <w:szCs w:val="28"/>
        </w:rPr>
      </w:pPr>
    </w:p>
    <w:p w14:paraId="466D22DE" w14:textId="77777777" w:rsidR="00D7364A" w:rsidRPr="00D7364A" w:rsidRDefault="00D7364A" w:rsidP="00D7364A">
      <w:pPr>
        <w:spacing w:after="0" w:line="240" w:lineRule="auto"/>
        <w:ind w:left="1065" w:right="270"/>
        <w:textAlignment w:val="baseline"/>
        <w:rPr>
          <w:rFonts w:ascii="Times New Roman" w:hAnsi="Times New Roman"/>
          <w:sz w:val="28"/>
          <w:szCs w:val="28"/>
        </w:rPr>
      </w:pPr>
      <w:r w:rsidRPr="00D7364A">
        <w:rPr>
          <w:rFonts w:ascii="Times New Roman" w:hAnsi="Times New Roman"/>
          <w:sz w:val="28"/>
          <w:szCs w:val="28"/>
        </w:rPr>
        <w:t>Personer som har haft en stroke bör rekommenderas både aerob och muskelstärkande fysisk aktivitet. Det finns starkt vetenskapligt underlag för att detta minskar patientens funktionshinder, ökar gånghastigheten och gångsträckan samt ökar konditionen. För att öka upp muskelstyrkan är dock den vetenskapliga evidensen begränsad (21). </w:t>
      </w:r>
    </w:p>
    <w:p w14:paraId="63DF79E9" w14:textId="77777777" w:rsidR="00D7364A" w:rsidRPr="00D7364A" w:rsidRDefault="00D7364A" w:rsidP="00D7364A">
      <w:pPr>
        <w:spacing w:after="0" w:line="240" w:lineRule="auto"/>
        <w:ind w:left="1065" w:right="270"/>
        <w:textAlignment w:val="baseline"/>
        <w:rPr>
          <w:rFonts w:ascii="Times New Roman" w:hAnsi="Times New Roman"/>
          <w:sz w:val="28"/>
          <w:szCs w:val="28"/>
        </w:rPr>
      </w:pPr>
      <w:r w:rsidRPr="00D7364A">
        <w:rPr>
          <w:rFonts w:ascii="Times New Roman" w:hAnsi="Times New Roman"/>
          <w:color w:val="000000"/>
          <w:sz w:val="28"/>
          <w:szCs w:val="28"/>
        </w:rPr>
        <w:t>Konditions- och styrketräning har</w:t>
      </w:r>
      <w:r w:rsidRPr="00D7364A">
        <w:rPr>
          <w:rFonts w:ascii="Times New Roman" w:hAnsi="Times New Roman"/>
          <w:sz w:val="28"/>
          <w:szCs w:val="28"/>
        </w:rPr>
        <w:t xml:space="preserve"> prioritet 3 (1).</w:t>
      </w:r>
    </w:p>
    <w:p w14:paraId="0F54C2A1" w14:textId="77777777" w:rsidR="00D7364A" w:rsidRPr="00D7364A" w:rsidRDefault="00D7364A" w:rsidP="00D7364A">
      <w:pPr>
        <w:spacing w:after="0" w:line="240" w:lineRule="auto"/>
        <w:ind w:left="1065" w:right="270"/>
        <w:textAlignment w:val="baseline"/>
        <w:rPr>
          <w:rFonts w:ascii="Times New Roman" w:hAnsi="Times New Roman"/>
          <w:sz w:val="28"/>
          <w:szCs w:val="28"/>
        </w:rPr>
      </w:pPr>
    </w:p>
    <w:p w14:paraId="41BB4BF1" w14:textId="77777777" w:rsidR="00D7364A" w:rsidRPr="00D7364A" w:rsidRDefault="00D7364A" w:rsidP="00D7364A">
      <w:pPr>
        <w:spacing w:after="0" w:line="240" w:lineRule="auto"/>
        <w:ind w:left="1065" w:right="270"/>
        <w:textAlignment w:val="baseline"/>
        <w:rPr>
          <w:rFonts w:ascii="Times New Roman" w:hAnsi="Times New Roman"/>
          <w:sz w:val="28"/>
          <w:szCs w:val="28"/>
        </w:rPr>
      </w:pPr>
    </w:p>
    <w:p w14:paraId="495D31E5" w14:textId="77777777" w:rsidR="00D7364A" w:rsidRPr="00D7364A" w:rsidRDefault="00D7364A" w:rsidP="00D7364A">
      <w:pPr>
        <w:spacing w:after="0" w:line="240" w:lineRule="auto"/>
        <w:ind w:left="1065" w:right="270"/>
        <w:textAlignment w:val="baseline"/>
        <w:rPr>
          <w:rFonts w:ascii="Segoe UI" w:hAnsi="Segoe UI" w:cs="Segoe UI"/>
          <w:sz w:val="18"/>
          <w:szCs w:val="18"/>
        </w:rPr>
      </w:pPr>
      <w:r w:rsidRPr="00D7364A">
        <w:rPr>
          <w:rFonts w:ascii="Times New Roman" w:hAnsi="Times New Roman"/>
          <w:sz w:val="28"/>
          <w:szCs w:val="28"/>
        </w:rPr>
        <w:t>Rekommenderad fysisk aktivitet vid stroke är: </w:t>
      </w:r>
      <w:r w:rsidRPr="00D7364A">
        <w:rPr>
          <w:rFonts w:ascii="Verdana" w:eastAsia="Verdana" w:hAnsi="Verdana" w:cs="Verdana"/>
          <w:sz w:val="22"/>
          <w:szCs w:val="22"/>
          <w:lang w:bidi="sv-SE"/>
        </w:rPr>
        <w:br/>
      </w:r>
    </w:p>
    <w:tbl>
      <w:tblPr>
        <w:tblW w:w="9437" w:type="dxa"/>
        <w:tblInd w:w="79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11"/>
        <w:gridCol w:w="1412"/>
        <w:gridCol w:w="1412"/>
        <w:gridCol w:w="1412"/>
        <w:gridCol w:w="1412"/>
        <w:gridCol w:w="1412"/>
        <w:gridCol w:w="966"/>
      </w:tblGrid>
      <w:tr w:rsidR="00D7364A" w:rsidRPr="00D7364A" w14:paraId="56069F63" w14:textId="77777777" w:rsidTr="00CE3503">
        <w:trPr>
          <w:trHeight w:val="321"/>
        </w:trPr>
        <w:tc>
          <w:tcPr>
            <w:tcW w:w="4235" w:type="dxa"/>
            <w:gridSpan w:val="3"/>
            <w:tcBorders>
              <w:top w:val="single" w:sz="6" w:space="0" w:color="auto"/>
              <w:left w:val="single" w:sz="6" w:space="0" w:color="auto"/>
              <w:bottom w:val="single" w:sz="6" w:space="0" w:color="auto"/>
              <w:right w:val="single" w:sz="6" w:space="0" w:color="auto"/>
            </w:tcBorders>
            <w:shd w:val="clear" w:color="auto" w:fill="auto"/>
            <w:hideMark/>
          </w:tcPr>
          <w:p w14:paraId="174FF3C3"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AEROB fysisk aktivitet </w:t>
            </w:r>
          </w:p>
        </w:tc>
        <w:tc>
          <w:tcPr>
            <w:tcW w:w="5202" w:type="dxa"/>
            <w:gridSpan w:val="4"/>
            <w:tcBorders>
              <w:top w:val="single" w:sz="6" w:space="0" w:color="auto"/>
              <w:left w:val="single" w:sz="6" w:space="0" w:color="auto"/>
              <w:bottom w:val="single" w:sz="6" w:space="0" w:color="auto"/>
              <w:right w:val="single" w:sz="6" w:space="0" w:color="auto"/>
            </w:tcBorders>
            <w:shd w:val="clear" w:color="auto" w:fill="auto"/>
            <w:hideMark/>
          </w:tcPr>
          <w:p w14:paraId="714743F2"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Muskelstärkande fysisk aktivitet</w:t>
            </w:r>
          </w:p>
        </w:tc>
      </w:tr>
      <w:tr w:rsidR="00D7364A" w:rsidRPr="00D7364A" w14:paraId="1730CCC5" w14:textId="77777777" w:rsidTr="00CE3503">
        <w:trPr>
          <w:trHeight w:val="321"/>
        </w:trPr>
        <w:tc>
          <w:tcPr>
            <w:tcW w:w="1411" w:type="dxa"/>
            <w:tcBorders>
              <w:top w:val="single" w:sz="6" w:space="0" w:color="auto"/>
              <w:left w:val="single" w:sz="6" w:space="0" w:color="auto"/>
              <w:bottom w:val="single" w:sz="6" w:space="0" w:color="auto"/>
              <w:right w:val="single" w:sz="6" w:space="0" w:color="auto"/>
            </w:tcBorders>
            <w:shd w:val="clear" w:color="auto" w:fill="auto"/>
            <w:hideMark/>
          </w:tcPr>
          <w:p w14:paraId="571D7833"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Intensitet</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20991133"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Duration minuter/vecka</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2B358EBF"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Frekvens dagar/vecka</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40B1F839"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Antal övningar</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068C7D73"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Repetitioner</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56B556FA"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Set</w:t>
            </w:r>
          </w:p>
        </w:tc>
        <w:tc>
          <w:tcPr>
            <w:tcW w:w="966" w:type="dxa"/>
            <w:tcBorders>
              <w:top w:val="single" w:sz="6" w:space="0" w:color="auto"/>
              <w:left w:val="single" w:sz="6" w:space="0" w:color="auto"/>
              <w:bottom w:val="single" w:sz="6" w:space="0" w:color="auto"/>
              <w:right w:val="single" w:sz="6" w:space="0" w:color="auto"/>
            </w:tcBorders>
            <w:shd w:val="clear" w:color="auto" w:fill="auto"/>
            <w:hideMark/>
          </w:tcPr>
          <w:p w14:paraId="05D6A97D"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Frekvens dagar/vecka</w:t>
            </w:r>
          </w:p>
        </w:tc>
      </w:tr>
      <w:tr w:rsidR="00D7364A" w:rsidRPr="00D7364A" w14:paraId="41429127" w14:textId="77777777" w:rsidTr="00CE3503">
        <w:trPr>
          <w:trHeight w:val="321"/>
        </w:trPr>
        <w:tc>
          <w:tcPr>
            <w:tcW w:w="1411" w:type="dxa"/>
            <w:tcBorders>
              <w:top w:val="single" w:sz="6" w:space="0" w:color="auto"/>
              <w:left w:val="single" w:sz="6" w:space="0" w:color="auto"/>
              <w:bottom w:val="single" w:sz="6" w:space="0" w:color="auto"/>
              <w:right w:val="single" w:sz="6" w:space="0" w:color="auto"/>
            </w:tcBorders>
            <w:shd w:val="clear" w:color="auto" w:fill="auto"/>
            <w:hideMark/>
          </w:tcPr>
          <w:p w14:paraId="462C696C"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Måttlig</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30D5357E"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Minst 150</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7E71F3C4"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3–7</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74A1B3F7"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Alla träningsbara</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7A81FE0B"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10–15</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67FBDAD0"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1–3</w:t>
            </w:r>
          </w:p>
        </w:tc>
        <w:tc>
          <w:tcPr>
            <w:tcW w:w="966" w:type="dxa"/>
            <w:tcBorders>
              <w:top w:val="single" w:sz="6" w:space="0" w:color="auto"/>
              <w:left w:val="single" w:sz="6" w:space="0" w:color="auto"/>
              <w:bottom w:val="single" w:sz="6" w:space="0" w:color="auto"/>
              <w:right w:val="single" w:sz="6" w:space="0" w:color="auto"/>
            </w:tcBorders>
            <w:shd w:val="clear" w:color="auto" w:fill="auto"/>
            <w:hideMark/>
          </w:tcPr>
          <w:p w14:paraId="44065047"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2–3</w:t>
            </w:r>
          </w:p>
        </w:tc>
      </w:tr>
      <w:tr w:rsidR="00D7364A" w:rsidRPr="00D7364A" w14:paraId="58DE5495" w14:textId="77777777" w:rsidTr="00CE3503">
        <w:trPr>
          <w:trHeight w:val="321"/>
        </w:trPr>
        <w:tc>
          <w:tcPr>
            <w:tcW w:w="4235" w:type="dxa"/>
            <w:gridSpan w:val="3"/>
            <w:tcBorders>
              <w:top w:val="single" w:sz="6" w:space="0" w:color="auto"/>
              <w:left w:val="single" w:sz="6" w:space="0" w:color="auto"/>
              <w:bottom w:val="single" w:sz="6" w:space="0" w:color="auto"/>
              <w:right w:val="single" w:sz="6" w:space="0" w:color="auto"/>
            </w:tcBorders>
            <w:shd w:val="clear" w:color="auto" w:fill="auto"/>
            <w:hideMark/>
          </w:tcPr>
          <w:p w14:paraId="31C76B72"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eller </w:t>
            </w:r>
          </w:p>
        </w:tc>
        <w:tc>
          <w:tcPr>
            <w:tcW w:w="5202" w:type="dxa"/>
            <w:gridSpan w:val="4"/>
            <w:vMerge w:val="restart"/>
            <w:tcBorders>
              <w:top w:val="single" w:sz="6" w:space="0" w:color="auto"/>
              <w:left w:val="single" w:sz="6" w:space="0" w:color="auto"/>
              <w:right w:val="single" w:sz="6" w:space="0" w:color="auto"/>
            </w:tcBorders>
            <w:shd w:val="clear" w:color="auto" w:fill="auto"/>
            <w:hideMark/>
          </w:tcPr>
          <w:p w14:paraId="4A71CBEE"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w:t>
            </w:r>
          </w:p>
          <w:p w14:paraId="0AA9494C"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w:t>
            </w:r>
          </w:p>
          <w:p w14:paraId="1B6DA84D" w14:textId="77777777" w:rsidR="00D7364A" w:rsidRPr="00D7364A" w:rsidRDefault="00D7364A" w:rsidP="00D7364A">
            <w:pPr>
              <w:widowControl w:val="0"/>
              <w:autoSpaceDE w:val="0"/>
              <w:autoSpaceDN w:val="0"/>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w:t>
            </w:r>
          </w:p>
        </w:tc>
      </w:tr>
      <w:tr w:rsidR="00D7364A" w:rsidRPr="00D7364A" w14:paraId="65FD7FA5" w14:textId="77777777" w:rsidTr="00CE3503">
        <w:trPr>
          <w:trHeight w:val="321"/>
        </w:trPr>
        <w:tc>
          <w:tcPr>
            <w:tcW w:w="1411" w:type="dxa"/>
            <w:tcBorders>
              <w:top w:val="single" w:sz="6" w:space="0" w:color="auto"/>
              <w:left w:val="single" w:sz="6" w:space="0" w:color="auto"/>
              <w:bottom w:val="single" w:sz="6" w:space="0" w:color="auto"/>
              <w:right w:val="single" w:sz="6" w:space="0" w:color="auto"/>
            </w:tcBorders>
            <w:shd w:val="clear" w:color="auto" w:fill="auto"/>
            <w:hideMark/>
          </w:tcPr>
          <w:p w14:paraId="645FC453"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Hög</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48FB8915"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Minst 75</w:t>
            </w:r>
          </w:p>
        </w:tc>
        <w:tc>
          <w:tcPr>
            <w:tcW w:w="1412" w:type="dxa"/>
            <w:tcBorders>
              <w:top w:val="single" w:sz="6" w:space="0" w:color="auto"/>
              <w:left w:val="single" w:sz="6" w:space="0" w:color="auto"/>
              <w:bottom w:val="single" w:sz="6" w:space="0" w:color="auto"/>
              <w:right w:val="single" w:sz="6" w:space="0" w:color="auto"/>
            </w:tcBorders>
            <w:shd w:val="clear" w:color="auto" w:fill="auto"/>
            <w:hideMark/>
          </w:tcPr>
          <w:p w14:paraId="74C6B7CD"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3–5</w:t>
            </w:r>
          </w:p>
        </w:tc>
        <w:tc>
          <w:tcPr>
            <w:tcW w:w="5202" w:type="dxa"/>
            <w:gridSpan w:val="4"/>
            <w:vMerge/>
            <w:tcBorders>
              <w:left w:val="single" w:sz="6" w:space="0" w:color="auto"/>
              <w:right w:val="single" w:sz="6" w:space="0" w:color="auto"/>
            </w:tcBorders>
            <w:shd w:val="clear" w:color="auto" w:fill="auto"/>
            <w:hideMark/>
          </w:tcPr>
          <w:p w14:paraId="06863720" w14:textId="77777777" w:rsidR="00D7364A" w:rsidRPr="00D7364A" w:rsidRDefault="00D7364A" w:rsidP="00D7364A">
            <w:pPr>
              <w:widowControl w:val="0"/>
              <w:autoSpaceDE w:val="0"/>
              <w:autoSpaceDN w:val="0"/>
              <w:spacing w:beforeAutospacing="1" w:after="0" w:afterAutospacing="1" w:line="240" w:lineRule="auto"/>
              <w:ind w:left="0" w:right="0"/>
              <w:textAlignment w:val="baseline"/>
              <w:rPr>
                <w:rFonts w:ascii="Times New Roman" w:hAnsi="Times New Roman"/>
              </w:rPr>
            </w:pPr>
          </w:p>
        </w:tc>
      </w:tr>
      <w:tr w:rsidR="00D7364A" w:rsidRPr="00D7364A" w14:paraId="2B021D1D" w14:textId="77777777" w:rsidTr="00CE3503">
        <w:trPr>
          <w:trHeight w:val="321"/>
        </w:trPr>
        <w:tc>
          <w:tcPr>
            <w:tcW w:w="4235" w:type="dxa"/>
            <w:gridSpan w:val="3"/>
            <w:tcBorders>
              <w:top w:val="single" w:sz="6" w:space="0" w:color="auto"/>
              <w:left w:val="single" w:sz="6" w:space="0" w:color="auto"/>
              <w:bottom w:val="single" w:sz="6" w:space="0" w:color="auto"/>
              <w:right w:val="single" w:sz="6" w:space="0" w:color="auto"/>
            </w:tcBorders>
            <w:shd w:val="clear" w:color="auto" w:fill="auto"/>
            <w:hideMark/>
          </w:tcPr>
          <w:p w14:paraId="4916BF8C"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Eller</w:t>
            </w:r>
          </w:p>
        </w:tc>
        <w:tc>
          <w:tcPr>
            <w:tcW w:w="5202" w:type="dxa"/>
            <w:gridSpan w:val="4"/>
            <w:vMerge/>
            <w:tcBorders>
              <w:left w:val="single" w:sz="6" w:space="0" w:color="auto"/>
              <w:right w:val="single" w:sz="6" w:space="0" w:color="auto"/>
            </w:tcBorders>
            <w:shd w:val="clear" w:color="auto" w:fill="auto"/>
            <w:hideMark/>
          </w:tcPr>
          <w:p w14:paraId="08BF3933" w14:textId="77777777" w:rsidR="00D7364A" w:rsidRPr="00D7364A" w:rsidRDefault="00D7364A" w:rsidP="00D7364A">
            <w:pPr>
              <w:widowControl w:val="0"/>
              <w:autoSpaceDE w:val="0"/>
              <w:autoSpaceDN w:val="0"/>
              <w:spacing w:beforeAutospacing="1" w:after="0" w:afterAutospacing="1" w:line="240" w:lineRule="auto"/>
              <w:ind w:left="0" w:right="0"/>
              <w:textAlignment w:val="baseline"/>
              <w:rPr>
                <w:rFonts w:ascii="Times New Roman" w:hAnsi="Times New Roman"/>
              </w:rPr>
            </w:pPr>
          </w:p>
        </w:tc>
      </w:tr>
      <w:tr w:rsidR="00D7364A" w:rsidRPr="00D7364A" w14:paraId="504AA037" w14:textId="77777777" w:rsidTr="00CE3503">
        <w:trPr>
          <w:trHeight w:val="321"/>
        </w:trPr>
        <w:tc>
          <w:tcPr>
            <w:tcW w:w="4235" w:type="dxa"/>
            <w:gridSpan w:val="3"/>
            <w:tcBorders>
              <w:top w:val="single" w:sz="6" w:space="0" w:color="auto"/>
              <w:left w:val="single" w:sz="6" w:space="0" w:color="auto"/>
              <w:bottom w:val="single" w:sz="6" w:space="0" w:color="auto"/>
              <w:right w:val="single" w:sz="6" w:space="0" w:color="auto"/>
            </w:tcBorders>
            <w:shd w:val="clear" w:color="auto" w:fill="auto"/>
            <w:hideMark/>
          </w:tcPr>
          <w:p w14:paraId="0B23B53C"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r w:rsidRPr="00D7364A">
              <w:rPr>
                <w:rFonts w:ascii="Times New Roman" w:hAnsi="Times New Roman"/>
                <w:sz w:val="18"/>
                <w:szCs w:val="18"/>
              </w:rPr>
              <w:t> Kombinerad måttlig och hög intensitet i minst 90 minuter/vecka (30 min, 3 dagar/vecka)</w:t>
            </w:r>
          </w:p>
        </w:tc>
        <w:tc>
          <w:tcPr>
            <w:tcW w:w="5202" w:type="dxa"/>
            <w:gridSpan w:val="4"/>
            <w:vMerge/>
            <w:tcBorders>
              <w:left w:val="single" w:sz="6" w:space="0" w:color="auto"/>
              <w:bottom w:val="single" w:sz="6" w:space="0" w:color="auto"/>
              <w:right w:val="single" w:sz="6" w:space="0" w:color="auto"/>
            </w:tcBorders>
            <w:shd w:val="clear" w:color="auto" w:fill="auto"/>
            <w:hideMark/>
          </w:tcPr>
          <w:p w14:paraId="73EC6E26" w14:textId="77777777" w:rsidR="00D7364A" w:rsidRPr="00D7364A" w:rsidRDefault="00D7364A" w:rsidP="00D7364A">
            <w:pPr>
              <w:spacing w:beforeAutospacing="1" w:after="0" w:afterAutospacing="1" w:line="240" w:lineRule="auto"/>
              <w:ind w:left="0" w:right="0"/>
              <w:textAlignment w:val="baseline"/>
              <w:rPr>
                <w:rFonts w:ascii="Times New Roman" w:hAnsi="Times New Roman"/>
              </w:rPr>
            </w:pPr>
          </w:p>
        </w:tc>
      </w:tr>
    </w:tbl>
    <w:p w14:paraId="59F133EC" w14:textId="77777777" w:rsidR="00D7364A" w:rsidRPr="00D7364A" w:rsidRDefault="00D7364A" w:rsidP="00D7364A">
      <w:pPr>
        <w:spacing w:after="0" w:line="240" w:lineRule="auto"/>
        <w:ind w:left="0" w:right="0"/>
        <w:textAlignment w:val="baseline"/>
        <w:rPr>
          <w:rFonts w:ascii="Times New Roman" w:hAnsi="Times New Roman"/>
          <w:sz w:val="18"/>
          <w:szCs w:val="18"/>
        </w:rPr>
      </w:pPr>
    </w:p>
    <w:p w14:paraId="1561CBB0" w14:textId="77777777" w:rsidR="00D7364A" w:rsidRPr="00D7364A" w:rsidRDefault="00D7364A" w:rsidP="00D7364A">
      <w:pPr>
        <w:spacing w:after="0" w:line="240" w:lineRule="auto"/>
        <w:ind w:left="1065" w:right="270"/>
        <w:textAlignment w:val="baseline"/>
        <w:rPr>
          <w:rFonts w:ascii="Times New Roman" w:hAnsi="Times New Roman"/>
          <w:sz w:val="18"/>
          <w:szCs w:val="18"/>
        </w:rPr>
      </w:pPr>
    </w:p>
    <w:p w14:paraId="63CFE871" w14:textId="77777777" w:rsidR="00D7364A" w:rsidRPr="00D7364A" w:rsidRDefault="00D7364A" w:rsidP="00D7364A">
      <w:pPr>
        <w:spacing w:after="0" w:line="240" w:lineRule="auto"/>
        <w:ind w:left="0" w:right="0"/>
        <w:textAlignment w:val="baseline"/>
        <w:rPr>
          <w:rFonts w:ascii="Times New Roman" w:hAnsi="Times New Roman"/>
          <w:color w:val="FF0000"/>
          <w:sz w:val="28"/>
          <w:szCs w:val="28"/>
          <w:u w:val="single"/>
        </w:rPr>
      </w:pPr>
    </w:p>
    <w:p w14:paraId="3A151829" w14:textId="77777777" w:rsidR="00D7364A" w:rsidRPr="00D7364A" w:rsidRDefault="00D7364A" w:rsidP="00D7364A">
      <w:pPr>
        <w:spacing w:after="0" w:line="240" w:lineRule="auto"/>
        <w:ind w:left="1065" w:right="0"/>
        <w:textAlignment w:val="baseline"/>
        <w:rPr>
          <w:rFonts w:ascii="Times New Roman" w:hAnsi="Times New Roman"/>
          <w:sz w:val="18"/>
          <w:szCs w:val="18"/>
        </w:rPr>
      </w:pPr>
      <w:r w:rsidRPr="00D7364A">
        <w:rPr>
          <w:rFonts w:ascii="Times New Roman" w:hAnsi="Times New Roman"/>
          <w:sz w:val="28"/>
          <w:szCs w:val="28"/>
          <w:u w:val="single"/>
        </w:rPr>
        <w:t>Hur ska vi träna?</w:t>
      </w:r>
      <w:r w:rsidRPr="00D7364A">
        <w:rPr>
          <w:rFonts w:ascii="Times New Roman" w:hAnsi="Times New Roman"/>
          <w:sz w:val="28"/>
          <w:szCs w:val="28"/>
        </w:rPr>
        <w:t> </w:t>
      </w:r>
    </w:p>
    <w:p w14:paraId="564C9FF4"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Upplägget av fysisk träning utformas individuellt, bör vara i dialog med individen och vara övervakad av fysioterapeut de första 4–6 veckorna. Hänsyn måste tas till allmäntillstånd, ev. trötthet, hjärt- och kärlproblem, smärta med mera och påbörjas därför när det medicinska tillståendet tillåter. Det är viktigt att starta den fysiska aktiviteten med en låg träningsdos och gradvis öka den, både vad gäller duration, frekvens och belastning.</w:t>
      </w:r>
      <w:r w:rsidRPr="00D7364A">
        <w:rPr>
          <w:rFonts w:ascii="Times New Roman" w:hAnsi="Times New Roman"/>
          <w:color w:val="FF0000"/>
          <w:sz w:val="28"/>
          <w:szCs w:val="28"/>
        </w:rPr>
        <w:t xml:space="preserve"> </w:t>
      </w:r>
      <w:r w:rsidRPr="00D7364A">
        <w:rPr>
          <w:rFonts w:ascii="Times New Roman" w:hAnsi="Times New Roman"/>
          <w:sz w:val="28"/>
          <w:szCs w:val="28"/>
        </w:rPr>
        <w:t>(21).</w:t>
      </w:r>
      <w:r w:rsidRPr="00D7364A">
        <w:rPr>
          <w:rFonts w:ascii="Times New Roman" w:hAnsi="Times New Roman"/>
        </w:rPr>
        <w:br/>
      </w:r>
    </w:p>
    <w:p w14:paraId="54A14348"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499F13B9"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76C46FA1"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sz w:val="32"/>
          <w:szCs w:val="32"/>
          <w:u w:val="single" w:color="000000"/>
          <w:lang w:bidi="sv-SE"/>
        </w:rPr>
      </w:pPr>
      <w:bookmarkStart w:id="5" w:name="_Toc96587679"/>
      <w:r w:rsidRPr="00D7364A">
        <w:rPr>
          <w:rFonts w:ascii="Times New Roman" w:hAnsi="Times New Roman"/>
          <w:b/>
          <w:bCs/>
          <w:sz w:val="32"/>
          <w:szCs w:val="32"/>
          <w:u w:val="single" w:color="000000"/>
          <w:lang w:bidi="sv-SE"/>
        </w:rPr>
        <w:t>KOORDINATION</w:t>
      </w:r>
      <w:bookmarkEnd w:id="5"/>
    </w:p>
    <w:p w14:paraId="68FB6201"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0EEBBD92" w14:textId="77777777" w:rsidR="00D7364A" w:rsidRPr="00D7364A" w:rsidRDefault="00D7364A" w:rsidP="00D7364A">
      <w:pPr>
        <w:spacing w:after="0" w:line="240" w:lineRule="auto"/>
        <w:ind w:left="1065" w:right="375"/>
        <w:textAlignment w:val="baseline"/>
        <w:rPr>
          <w:rFonts w:ascii="Times New Roman" w:hAnsi="Times New Roman"/>
          <w:sz w:val="18"/>
          <w:szCs w:val="18"/>
        </w:rPr>
      </w:pPr>
      <w:r w:rsidRPr="00D7364A">
        <w:rPr>
          <w:rFonts w:ascii="Times New Roman" w:hAnsi="Times New Roman"/>
          <w:sz w:val="28"/>
          <w:szCs w:val="28"/>
        </w:rPr>
        <w:t>För att en rörelse ska kunna utföras noggrant och precist krävs att patienten kan styra och samordna sina muskler. God koordinationsförmåga är en förutsättning för att patienten ska klara av vardagliga aktiviteter på ett så normalt sätt som möjligt. </w:t>
      </w:r>
    </w:p>
    <w:p w14:paraId="04D45186" w14:textId="77777777" w:rsidR="00D7364A" w:rsidRPr="00D7364A" w:rsidRDefault="00D7364A" w:rsidP="00D7364A">
      <w:pPr>
        <w:spacing w:after="0" w:line="240" w:lineRule="auto"/>
        <w:ind w:left="1065" w:right="675"/>
        <w:textAlignment w:val="baseline"/>
        <w:rPr>
          <w:rFonts w:ascii="Times New Roman" w:hAnsi="Times New Roman"/>
          <w:sz w:val="18"/>
          <w:szCs w:val="18"/>
        </w:rPr>
      </w:pPr>
      <w:r w:rsidRPr="00D7364A">
        <w:rPr>
          <w:rFonts w:ascii="Times New Roman" w:hAnsi="Times New Roman"/>
          <w:sz w:val="28"/>
          <w:szCs w:val="28"/>
        </w:rPr>
        <w:t>Koordinationen kan påverkas av skador i lillhjärna/hjärnstam samt vid påverkan av motorik eller känsel. </w:t>
      </w:r>
    </w:p>
    <w:p w14:paraId="60484018"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lastRenderedPageBreak/>
        <w:t> </w:t>
      </w:r>
    </w:p>
    <w:p w14:paraId="4ECFBE52" w14:textId="77777777" w:rsidR="00D7364A" w:rsidRPr="00D7364A" w:rsidRDefault="00D7364A" w:rsidP="00D7364A">
      <w:pPr>
        <w:spacing w:after="0" w:line="240" w:lineRule="auto"/>
        <w:ind w:left="1065" w:right="465"/>
        <w:textAlignment w:val="baseline"/>
        <w:rPr>
          <w:rFonts w:ascii="Times New Roman" w:hAnsi="Times New Roman"/>
          <w:sz w:val="18"/>
          <w:szCs w:val="18"/>
        </w:rPr>
      </w:pPr>
      <w:r w:rsidRPr="00D7364A">
        <w:rPr>
          <w:rFonts w:ascii="Times New Roman" w:hAnsi="Times New Roman"/>
          <w:sz w:val="28"/>
          <w:szCs w:val="28"/>
        </w:rPr>
        <w:t>Koordination tränas bäst i reell miljö och i de situationer som patienten har svårigheter med. Patienten kan träna just den rörelse som fysioterapeuten undersökt och fann vara nedsatt.</w:t>
      </w:r>
      <w:r w:rsidRPr="00D7364A">
        <w:rPr>
          <w:rFonts w:ascii="Times New Roman" w:hAnsi="Times New Roman"/>
        </w:rPr>
        <w:br/>
      </w:r>
      <w:r w:rsidRPr="00D7364A">
        <w:rPr>
          <w:rFonts w:ascii="Times New Roman" w:hAnsi="Times New Roman"/>
          <w:sz w:val="28"/>
          <w:szCs w:val="28"/>
        </w:rPr>
        <w:t>Nedanstående test baseras på beprövad erfarenhet. </w:t>
      </w:r>
    </w:p>
    <w:p w14:paraId="12C53552"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329B42FD" w14:textId="77777777" w:rsidR="00D7364A" w:rsidRPr="00D7364A" w:rsidRDefault="00D7364A" w:rsidP="00D7364A">
      <w:pPr>
        <w:spacing w:after="0" w:line="240" w:lineRule="auto"/>
        <w:ind w:left="1065" w:right="0"/>
        <w:textAlignment w:val="baseline"/>
        <w:rPr>
          <w:rFonts w:ascii="Times New Roman" w:hAnsi="Times New Roman"/>
          <w:sz w:val="28"/>
          <w:szCs w:val="28"/>
        </w:rPr>
      </w:pPr>
      <w:r w:rsidRPr="00D7364A">
        <w:rPr>
          <w:rFonts w:ascii="Times New Roman" w:hAnsi="Times New Roman"/>
          <w:b/>
          <w:bCs/>
          <w:sz w:val="28"/>
          <w:szCs w:val="28"/>
        </w:rPr>
        <w:t xml:space="preserve">Övre extremiteten: </w:t>
      </w:r>
      <w:r w:rsidRPr="00D7364A">
        <w:rPr>
          <w:rFonts w:ascii="Times New Roman" w:hAnsi="Times New Roman"/>
          <w:sz w:val="28"/>
          <w:szCs w:val="28"/>
        </w:rPr>
        <w:t>Koordinationsträning går hand i hand med uppgiftsspecifik träning. Exempel på övningar, se avsnittet om Uppgiftsspecifik träning.</w:t>
      </w:r>
    </w:p>
    <w:p w14:paraId="0965A03B" w14:textId="77777777" w:rsidR="00D7364A" w:rsidRPr="00D7364A" w:rsidRDefault="00D7364A" w:rsidP="00D7364A">
      <w:pPr>
        <w:spacing w:after="0" w:line="240" w:lineRule="auto"/>
        <w:ind w:left="1065" w:right="300"/>
        <w:textAlignment w:val="baseline"/>
        <w:rPr>
          <w:rFonts w:ascii="Times New Roman" w:hAnsi="Times New Roman"/>
          <w:sz w:val="28"/>
          <w:szCs w:val="28"/>
        </w:rPr>
      </w:pPr>
      <w:r w:rsidRPr="00D7364A">
        <w:rPr>
          <w:rFonts w:ascii="Times New Roman" w:hAnsi="Times New Roman"/>
          <w:sz w:val="28"/>
          <w:szCs w:val="28"/>
        </w:rPr>
        <w:t>För att objektivt kunna mäta förändringar kan vissa av aktiviteterna utföras på tid. </w:t>
      </w:r>
    </w:p>
    <w:p w14:paraId="1AC0B361" w14:textId="77777777" w:rsidR="00D7364A" w:rsidRPr="00D7364A" w:rsidRDefault="00D7364A" w:rsidP="00D7364A">
      <w:pPr>
        <w:spacing w:after="0" w:line="240" w:lineRule="auto"/>
        <w:ind w:left="1065" w:right="1575"/>
        <w:textAlignment w:val="baseline"/>
        <w:rPr>
          <w:rFonts w:ascii="Times New Roman" w:hAnsi="Times New Roman"/>
          <w:sz w:val="18"/>
          <w:szCs w:val="18"/>
        </w:rPr>
      </w:pPr>
    </w:p>
    <w:p w14:paraId="6DAE4FB3" w14:textId="77777777" w:rsidR="00D7364A" w:rsidRPr="00D7364A" w:rsidRDefault="00D7364A" w:rsidP="00D7364A">
      <w:pPr>
        <w:spacing w:after="0" w:line="240" w:lineRule="auto"/>
        <w:ind w:left="1065" w:right="705"/>
        <w:textAlignment w:val="baseline"/>
        <w:rPr>
          <w:rFonts w:ascii="Times New Roman" w:hAnsi="Times New Roman"/>
          <w:sz w:val="28"/>
          <w:szCs w:val="28"/>
        </w:rPr>
      </w:pPr>
      <w:r w:rsidRPr="00D7364A">
        <w:rPr>
          <w:rFonts w:ascii="Times New Roman" w:hAnsi="Times New Roman"/>
          <w:sz w:val="28"/>
          <w:szCs w:val="28"/>
        </w:rPr>
        <w:t xml:space="preserve">Exempel på andra koordinationsövningar för övre extremiteten kan vara: </w:t>
      </w:r>
    </w:p>
    <w:p w14:paraId="53348076" w14:textId="77777777" w:rsidR="00D7364A" w:rsidRPr="00D7364A" w:rsidRDefault="00D7364A" w:rsidP="00D7364A">
      <w:pPr>
        <w:spacing w:after="0" w:line="240" w:lineRule="auto"/>
        <w:ind w:left="1065" w:right="705"/>
        <w:textAlignment w:val="baseline"/>
        <w:rPr>
          <w:rFonts w:ascii="Times New Roman" w:hAnsi="Times New Roman"/>
          <w:sz w:val="18"/>
          <w:szCs w:val="18"/>
        </w:rPr>
      </w:pPr>
      <w:r w:rsidRPr="00D7364A">
        <w:rPr>
          <w:rFonts w:ascii="Times New Roman" w:hAnsi="Times New Roman"/>
          <w:sz w:val="28"/>
          <w:szCs w:val="28"/>
        </w:rPr>
        <w:t>Bollspel, ballongvolley och spel av olika slag är roliga sätt att träna koordinationen i övre extremiteten. Syftet med sådan träning är att patienten skall kunna utföra rörelser med rätt hastighet, kraft och riktning. </w:t>
      </w:r>
    </w:p>
    <w:p w14:paraId="20310137"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1308665D" w14:textId="77777777" w:rsidR="00D7364A" w:rsidRPr="00D7364A" w:rsidRDefault="00D7364A" w:rsidP="00D7364A">
      <w:pPr>
        <w:spacing w:after="0" w:line="240" w:lineRule="auto"/>
        <w:ind w:left="1065" w:right="915"/>
        <w:textAlignment w:val="baseline"/>
        <w:rPr>
          <w:rFonts w:ascii="Times New Roman" w:hAnsi="Times New Roman"/>
          <w:sz w:val="18"/>
          <w:szCs w:val="18"/>
        </w:rPr>
      </w:pPr>
      <w:r w:rsidRPr="00D7364A">
        <w:rPr>
          <w:rFonts w:ascii="Times New Roman" w:hAnsi="Times New Roman"/>
          <w:sz w:val="28"/>
          <w:szCs w:val="28"/>
        </w:rPr>
        <w:t>Patientens reaktionsförmåga och förmåga att snabbt kunna växla rörelse kan med fördel tränas med papprullar. </w:t>
      </w:r>
    </w:p>
    <w:p w14:paraId="444BA6EC" w14:textId="77777777" w:rsidR="00D7364A" w:rsidRPr="00D7364A" w:rsidRDefault="00D7364A" w:rsidP="00D7364A">
      <w:pPr>
        <w:spacing w:after="0" w:line="240" w:lineRule="auto"/>
        <w:ind w:left="1065" w:right="480"/>
        <w:textAlignment w:val="baseline"/>
        <w:rPr>
          <w:rFonts w:ascii="Times New Roman" w:hAnsi="Times New Roman"/>
          <w:sz w:val="28"/>
          <w:szCs w:val="28"/>
        </w:rPr>
      </w:pPr>
      <w:r w:rsidRPr="00D7364A">
        <w:rPr>
          <w:rFonts w:ascii="Times New Roman" w:hAnsi="Times New Roman"/>
          <w:sz w:val="28"/>
          <w:szCs w:val="28"/>
        </w:rPr>
        <w:t>Fysioterapeuten och patienten kastar en eller två papprullar till varandra på olika sätt. Patienten kan även kasta en rulle från ena handen till den andra. Patienten tränas att snabbt kunna växla mellan att greppa och släppa. </w:t>
      </w:r>
    </w:p>
    <w:p w14:paraId="254F7ADC" w14:textId="77777777" w:rsidR="00D7364A" w:rsidRPr="00D7364A" w:rsidRDefault="00D7364A" w:rsidP="00D7364A">
      <w:pPr>
        <w:spacing w:after="0" w:line="240" w:lineRule="auto"/>
        <w:ind w:left="1065" w:right="480"/>
        <w:textAlignment w:val="baseline"/>
        <w:rPr>
          <w:rFonts w:ascii="Times New Roman" w:hAnsi="Times New Roman"/>
          <w:sz w:val="18"/>
          <w:szCs w:val="18"/>
        </w:rPr>
      </w:pPr>
    </w:p>
    <w:p w14:paraId="75291C91" w14:textId="77777777" w:rsidR="00D7364A" w:rsidRPr="00D7364A" w:rsidRDefault="00D7364A" w:rsidP="00D7364A">
      <w:pPr>
        <w:spacing w:after="0" w:line="240" w:lineRule="auto"/>
        <w:ind w:left="1065" w:right="570"/>
        <w:textAlignment w:val="baseline"/>
        <w:rPr>
          <w:rFonts w:ascii="Times New Roman" w:hAnsi="Times New Roman"/>
          <w:sz w:val="18"/>
          <w:szCs w:val="18"/>
        </w:rPr>
      </w:pPr>
      <w:r w:rsidRPr="00D7364A">
        <w:rPr>
          <w:rFonts w:ascii="Times New Roman" w:hAnsi="Times New Roman"/>
          <w:sz w:val="28"/>
          <w:szCs w:val="28"/>
        </w:rPr>
        <w:t>Både ballonger och papprullar är bra att använda på grund av låg skaderisk. </w:t>
      </w:r>
    </w:p>
    <w:p w14:paraId="4539CDED"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559DE2A0" w14:textId="77777777" w:rsidR="00D7364A" w:rsidRPr="00D7364A" w:rsidRDefault="00D7364A" w:rsidP="00D7364A">
      <w:pPr>
        <w:spacing w:after="0" w:line="240" w:lineRule="auto"/>
        <w:ind w:left="1065" w:right="0"/>
        <w:textAlignment w:val="baseline"/>
        <w:rPr>
          <w:rFonts w:ascii="Times New Roman" w:hAnsi="Times New Roman"/>
          <w:sz w:val="18"/>
          <w:szCs w:val="18"/>
        </w:rPr>
      </w:pPr>
      <w:r w:rsidRPr="00D7364A">
        <w:rPr>
          <w:rFonts w:ascii="Times New Roman" w:hAnsi="Times New Roman"/>
          <w:b/>
          <w:bCs/>
          <w:sz w:val="28"/>
          <w:szCs w:val="28"/>
        </w:rPr>
        <w:t>Nedre extremiteten: </w:t>
      </w:r>
      <w:r w:rsidRPr="00D7364A">
        <w:rPr>
          <w:rFonts w:ascii="Times New Roman" w:hAnsi="Times New Roman"/>
          <w:sz w:val="28"/>
          <w:szCs w:val="28"/>
        </w:rPr>
        <w:t>Koordinationsträning kan utföras i alla utgångsställningar från ryggliggande till gående.</w:t>
      </w:r>
    </w:p>
    <w:p w14:paraId="250BF2B0" w14:textId="77777777" w:rsidR="00D7364A" w:rsidRPr="00D7364A" w:rsidRDefault="00D7364A" w:rsidP="00D7364A">
      <w:pPr>
        <w:spacing w:after="0" w:line="240" w:lineRule="auto"/>
        <w:ind w:left="1065" w:right="0"/>
        <w:textAlignment w:val="baseline"/>
        <w:rPr>
          <w:rFonts w:ascii="Times New Roman" w:hAnsi="Times New Roman"/>
          <w:sz w:val="28"/>
          <w:szCs w:val="28"/>
        </w:rPr>
      </w:pPr>
      <w:r w:rsidRPr="00D7364A">
        <w:rPr>
          <w:rFonts w:ascii="Times New Roman" w:hAnsi="Times New Roman"/>
          <w:sz w:val="28"/>
          <w:szCs w:val="28"/>
        </w:rPr>
        <w:t xml:space="preserve">Exempel på övningar är: </w:t>
      </w:r>
    </w:p>
    <w:p w14:paraId="566A0641" w14:textId="77777777" w:rsidR="00D7364A" w:rsidRPr="00D7364A" w:rsidRDefault="00D7364A" w:rsidP="00D7364A">
      <w:pPr>
        <w:spacing w:after="0" w:line="240" w:lineRule="auto"/>
        <w:ind w:left="1065" w:right="0"/>
        <w:textAlignment w:val="baseline"/>
        <w:rPr>
          <w:rFonts w:ascii="Times New Roman" w:hAnsi="Times New Roman"/>
          <w:sz w:val="18"/>
          <w:szCs w:val="18"/>
        </w:rPr>
      </w:pPr>
      <w:r w:rsidRPr="00D7364A">
        <w:rPr>
          <w:rFonts w:ascii="Times New Roman" w:hAnsi="Times New Roman"/>
          <w:sz w:val="28"/>
          <w:szCs w:val="28"/>
        </w:rPr>
        <w:t>Ryggliggande: föra benet i olika riktningar och till olika positioner </w:t>
      </w:r>
    </w:p>
    <w:p w14:paraId="3C7ECDEB" w14:textId="77777777" w:rsidR="00D7364A" w:rsidRPr="00D7364A" w:rsidRDefault="00D7364A" w:rsidP="00D7364A">
      <w:pPr>
        <w:spacing w:after="0" w:line="240" w:lineRule="auto"/>
        <w:ind w:left="1065" w:right="480"/>
        <w:textAlignment w:val="baseline"/>
        <w:rPr>
          <w:rFonts w:ascii="Times New Roman" w:hAnsi="Times New Roman"/>
          <w:sz w:val="28"/>
          <w:szCs w:val="28"/>
        </w:rPr>
      </w:pPr>
      <w:r w:rsidRPr="00D7364A">
        <w:rPr>
          <w:rFonts w:ascii="Times New Roman" w:hAnsi="Times New Roman"/>
          <w:sz w:val="28"/>
          <w:szCs w:val="28"/>
        </w:rPr>
        <w:t xml:space="preserve">Sittande: rita cirklar och bokstäver med tårna på golvet </w:t>
      </w:r>
    </w:p>
    <w:p w14:paraId="67AE9632" w14:textId="77777777" w:rsidR="00D7364A" w:rsidRPr="00D7364A" w:rsidRDefault="00D7364A" w:rsidP="00D7364A">
      <w:pPr>
        <w:spacing w:after="0" w:line="240" w:lineRule="auto"/>
        <w:ind w:left="1065" w:right="480"/>
        <w:textAlignment w:val="baseline"/>
        <w:rPr>
          <w:rFonts w:ascii="Times New Roman" w:hAnsi="Times New Roman"/>
          <w:sz w:val="18"/>
          <w:szCs w:val="18"/>
        </w:rPr>
      </w:pPr>
      <w:r w:rsidRPr="00D7364A">
        <w:rPr>
          <w:rFonts w:ascii="Times New Roman" w:hAnsi="Times New Roman"/>
          <w:sz w:val="28"/>
          <w:szCs w:val="28"/>
        </w:rPr>
        <w:t>Stående: föra foten till olika markeringar på golvet, rita cirklar och bokstäver, sätta upp ena foten på låg pall</w:t>
      </w:r>
    </w:p>
    <w:p w14:paraId="2FC4F699" w14:textId="77777777" w:rsidR="00D7364A" w:rsidRPr="00D7364A" w:rsidRDefault="00D7364A" w:rsidP="00D7364A">
      <w:pPr>
        <w:spacing w:after="0" w:line="240" w:lineRule="auto"/>
        <w:ind w:left="1065" w:right="450"/>
        <w:textAlignment w:val="baseline"/>
        <w:rPr>
          <w:rFonts w:ascii="Times New Roman" w:hAnsi="Times New Roman"/>
          <w:sz w:val="28"/>
          <w:szCs w:val="28"/>
          <w:highlight w:val="yellow"/>
        </w:rPr>
      </w:pPr>
      <w:r w:rsidRPr="00D7364A">
        <w:rPr>
          <w:rFonts w:ascii="Times New Roman" w:hAnsi="Times New Roman"/>
          <w:sz w:val="28"/>
          <w:szCs w:val="28"/>
        </w:rPr>
        <w:t>Gående: gå på linjer, gå med en fot på vardera sidan om linje, gå på discoplattor, gå till musik för att få in en bra gångrytm</w:t>
      </w:r>
    </w:p>
    <w:p w14:paraId="32351DC8" w14:textId="77777777" w:rsidR="00D7364A" w:rsidRPr="00D7364A" w:rsidRDefault="00D7364A" w:rsidP="00D7364A">
      <w:pPr>
        <w:spacing w:after="0" w:line="240" w:lineRule="auto"/>
        <w:ind w:left="1065" w:right="450"/>
        <w:rPr>
          <w:rFonts w:ascii="Times New Roman" w:hAnsi="Times New Roman"/>
          <w:sz w:val="18"/>
          <w:szCs w:val="18"/>
        </w:rPr>
      </w:pPr>
      <w:r w:rsidRPr="00D7364A">
        <w:rPr>
          <w:rFonts w:ascii="Times New Roman" w:hAnsi="Times New Roman"/>
          <w:sz w:val="28"/>
          <w:szCs w:val="28"/>
        </w:rPr>
        <w:t> </w:t>
      </w:r>
    </w:p>
    <w:p w14:paraId="3AC43F19"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18"/>
          <w:szCs w:val="18"/>
        </w:rPr>
        <w:t> </w:t>
      </w:r>
    </w:p>
    <w:p w14:paraId="15B579D3" w14:textId="77777777" w:rsidR="00D7364A" w:rsidRPr="00D7364A" w:rsidRDefault="00D7364A" w:rsidP="00D7364A">
      <w:pPr>
        <w:spacing w:after="0" w:line="240" w:lineRule="auto"/>
        <w:ind w:left="1065" w:right="285"/>
        <w:textAlignment w:val="baseline"/>
        <w:rPr>
          <w:rFonts w:ascii="Times New Roman" w:hAnsi="Times New Roman"/>
          <w:sz w:val="28"/>
          <w:szCs w:val="28"/>
        </w:rPr>
      </w:pPr>
      <w:r w:rsidRPr="00D7364A">
        <w:rPr>
          <w:rFonts w:ascii="Times New Roman" w:hAnsi="Times New Roman"/>
          <w:sz w:val="28"/>
          <w:szCs w:val="28"/>
        </w:rPr>
        <w:t>Att kunna koordinera arm- och benrörelser är mycket viktigt för gången. Stavgång kan vara ett sätt att träna detta liksom andra stående kombinerade arm-och benrörelser. Exempel på detta kan vara stående armpendling, armpendling med knäböj och hand till knä diagonalt.</w:t>
      </w:r>
    </w:p>
    <w:p w14:paraId="6E0F6206" w14:textId="77777777" w:rsidR="00D7364A" w:rsidRPr="00D7364A" w:rsidRDefault="00D7364A" w:rsidP="00D7364A">
      <w:pPr>
        <w:spacing w:after="0" w:line="240" w:lineRule="auto"/>
        <w:ind w:left="1065" w:right="1305"/>
        <w:textAlignment w:val="baseline"/>
        <w:rPr>
          <w:rFonts w:ascii="Times New Roman" w:hAnsi="Times New Roman"/>
          <w:sz w:val="28"/>
          <w:szCs w:val="28"/>
        </w:rPr>
      </w:pPr>
      <w:r w:rsidRPr="00D7364A">
        <w:rPr>
          <w:rFonts w:ascii="Times New Roman" w:hAnsi="Times New Roman"/>
          <w:sz w:val="28"/>
          <w:szCs w:val="28"/>
        </w:rPr>
        <w:lastRenderedPageBreak/>
        <w:t>Vid progression av rehabilitering tränas ofta koordination, balans och gång tillsammans.</w:t>
      </w:r>
    </w:p>
    <w:p w14:paraId="5F30803B"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62B4419B" w14:textId="77777777" w:rsidR="00D7364A" w:rsidRPr="00D7364A" w:rsidRDefault="00D7364A" w:rsidP="00D7364A">
      <w:pPr>
        <w:spacing w:after="0" w:line="240" w:lineRule="auto"/>
        <w:ind w:left="1065" w:right="450"/>
        <w:rPr>
          <w:rFonts w:ascii="Times New Roman" w:hAnsi="Times New Roman"/>
          <w:color w:val="FF0000"/>
          <w:sz w:val="18"/>
          <w:szCs w:val="18"/>
        </w:rPr>
      </w:pPr>
      <w:r w:rsidRPr="00D7364A">
        <w:rPr>
          <w:rFonts w:ascii="Times New Roman" w:hAnsi="Times New Roman"/>
          <w:sz w:val="28"/>
          <w:szCs w:val="28"/>
        </w:rPr>
        <w:t>Rehabiliteringen efter en lillhjärnsskada kan kräva mer tid och fler repetitioner än vid andra skador, detta eftersom en skada i lillhjärnan påverkar förmågan att lära sig av sina misstag vid till exempel gångträning. Patienten kan ha svårt att anpassa rörelser efter omgivningen och behöver tydliga instruktioner för hur en rörelse ska utföras (22).</w:t>
      </w:r>
      <w:r w:rsidRPr="00D7364A">
        <w:rPr>
          <w:rFonts w:ascii="Times New Roman" w:hAnsi="Times New Roman"/>
          <w:color w:val="FF0000"/>
        </w:rPr>
        <w:t>  </w:t>
      </w:r>
    </w:p>
    <w:p w14:paraId="3845BFE9" w14:textId="77777777" w:rsidR="00D7364A" w:rsidRPr="00D7364A" w:rsidRDefault="00D7364A" w:rsidP="00D7364A">
      <w:pPr>
        <w:spacing w:after="0" w:line="240" w:lineRule="auto"/>
        <w:ind w:left="0" w:right="0"/>
        <w:rPr>
          <w:rFonts w:ascii="Times New Roman" w:hAnsi="Times New Roman"/>
          <w:sz w:val="28"/>
          <w:szCs w:val="28"/>
        </w:rPr>
      </w:pPr>
    </w:p>
    <w:p w14:paraId="66E016FF" w14:textId="77777777" w:rsidR="00D7364A" w:rsidRPr="00D7364A" w:rsidRDefault="00D7364A" w:rsidP="00D7364A">
      <w:pPr>
        <w:spacing w:after="0" w:line="240" w:lineRule="auto"/>
        <w:ind w:left="0" w:right="0"/>
        <w:rPr>
          <w:rFonts w:ascii="Times New Roman" w:hAnsi="Times New Roman"/>
          <w:sz w:val="28"/>
          <w:szCs w:val="28"/>
        </w:rPr>
      </w:pPr>
    </w:p>
    <w:p w14:paraId="3DDF2E2C" w14:textId="77777777" w:rsidR="00D7364A" w:rsidRPr="00D7364A" w:rsidRDefault="00D7364A" w:rsidP="00D7364A">
      <w:pPr>
        <w:widowControl w:val="0"/>
        <w:autoSpaceDE w:val="0"/>
        <w:autoSpaceDN w:val="0"/>
        <w:spacing w:after="0" w:line="240" w:lineRule="auto"/>
        <w:ind w:left="284" w:right="0" w:firstLine="709"/>
        <w:outlineLvl w:val="0"/>
        <w:rPr>
          <w:rFonts w:ascii="Times New Roman" w:hAnsi="Times New Roman"/>
          <w:bCs/>
          <w:sz w:val="32"/>
          <w:szCs w:val="32"/>
          <w:u w:val="single" w:color="000000"/>
          <w:lang w:bidi="sv-SE"/>
        </w:rPr>
      </w:pPr>
      <w:bookmarkStart w:id="6" w:name="_Toc96587680"/>
      <w:r w:rsidRPr="00D7364A">
        <w:rPr>
          <w:rFonts w:ascii="Times New Roman" w:hAnsi="Times New Roman"/>
          <w:b/>
          <w:bCs/>
          <w:sz w:val="32"/>
          <w:szCs w:val="32"/>
          <w:u w:color="000000"/>
          <w:lang w:bidi="sv-SE"/>
        </w:rPr>
        <w:t xml:space="preserve"> </w:t>
      </w:r>
      <w:r w:rsidRPr="00D7364A">
        <w:rPr>
          <w:rFonts w:ascii="Times New Roman" w:hAnsi="Times New Roman"/>
          <w:b/>
          <w:bCs/>
          <w:sz w:val="32"/>
          <w:szCs w:val="32"/>
          <w:u w:val="single" w:color="000000"/>
          <w:lang w:bidi="sv-SE"/>
        </w:rPr>
        <w:t>BALANS</w:t>
      </w:r>
      <w:bookmarkEnd w:id="6"/>
    </w:p>
    <w:p w14:paraId="35FB194A"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7D05F469" w14:textId="77777777" w:rsidR="00D7364A" w:rsidRPr="00D7364A" w:rsidRDefault="00D7364A" w:rsidP="00D7364A">
      <w:pPr>
        <w:spacing w:after="0" w:line="240" w:lineRule="auto"/>
        <w:ind w:left="1065" w:right="465"/>
        <w:textAlignment w:val="baseline"/>
        <w:rPr>
          <w:rFonts w:ascii="Times New Roman" w:hAnsi="Times New Roman"/>
          <w:sz w:val="28"/>
          <w:szCs w:val="28"/>
        </w:rPr>
      </w:pPr>
      <w:r w:rsidRPr="00D7364A">
        <w:rPr>
          <w:rFonts w:ascii="Times New Roman" w:hAnsi="Times New Roman"/>
          <w:sz w:val="28"/>
          <w:szCs w:val="28"/>
        </w:rPr>
        <w:t>Det finns idag ingen enhetlig definition av balans. En definition är förmågan att både kunna orientera kroppen (</w:t>
      </w:r>
      <w:proofErr w:type="spellStart"/>
      <w:r w:rsidRPr="00D7364A">
        <w:rPr>
          <w:rFonts w:ascii="Times New Roman" w:hAnsi="Times New Roman"/>
          <w:sz w:val="28"/>
          <w:szCs w:val="28"/>
        </w:rPr>
        <w:t>postural</w:t>
      </w:r>
      <w:proofErr w:type="spellEnd"/>
      <w:r w:rsidRPr="00D7364A">
        <w:rPr>
          <w:rFonts w:ascii="Times New Roman" w:hAnsi="Times New Roman"/>
          <w:sz w:val="28"/>
          <w:szCs w:val="28"/>
        </w:rPr>
        <w:t xml:space="preserve"> orientering) och kunna bibehålla en kroppsposition över understödsytan både i stillhet och vid rörelse (</w:t>
      </w:r>
      <w:proofErr w:type="spellStart"/>
      <w:r w:rsidRPr="00D7364A">
        <w:rPr>
          <w:rFonts w:ascii="Times New Roman" w:hAnsi="Times New Roman"/>
          <w:sz w:val="28"/>
          <w:szCs w:val="28"/>
        </w:rPr>
        <w:t>postural</w:t>
      </w:r>
      <w:proofErr w:type="spellEnd"/>
      <w:r w:rsidRPr="00D7364A">
        <w:rPr>
          <w:rFonts w:ascii="Times New Roman" w:hAnsi="Times New Roman"/>
          <w:sz w:val="28"/>
          <w:szCs w:val="28"/>
        </w:rPr>
        <w:t xml:space="preserve"> kontroll) (6,12</w:t>
      </w:r>
      <w:r w:rsidRPr="00D7364A">
        <w:rPr>
          <w:rFonts w:ascii="Times New Roman" w:hAnsi="Times New Roman"/>
          <w:color w:val="222222"/>
          <w:sz w:val="28"/>
          <w:szCs w:val="28"/>
        </w:rPr>
        <w:t>).</w:t>
      </w:r>
      <w:r w:rsidRPr="00D7364A">
        <w:rPr>
          <w:rFonts w:ascii="Times New Roman" w:hAnsi="Times New Roman"/>
          <w:sz w:val="28"/>
          <w:szCs w:val="28"/>
        </w:rPr>
        <w:t xml:space="preserve"> En liknande definition är förmågan att bibehålla lodlinjen genom kroppens tyngdpunkt inom understödsytan (som i sittande och i stående) eller i rörelser till en ny understödsyta (som i gående). Oförmågan att kunna bibehålla en position kan ha många orsaker så som nedsatt muskelkraft, nedsatt rörlighet, nedsatt känsel, nedsatt syn, </w:t>
      </w:r>
      <w:proofErr w:type="spellStart"/>
      <w:r w:rsidRPr="00D7364A">
        <w:rPr>
          <w:rFonts w:ascii="Times New Roman" w:hAnsi="Times New Roman"/>
          <w:sz w:val="28"/>
          <w:szCs w:val="28"/>
        </w:rPr>
        <w:t>vestibulär</w:t>
      </w:r>
      <w:proofErr w:type="spellEnd"/>
      <w:r w:rsidRPr="00D7364A">
        <w:rPr>
          <w:rFonts w:ascii="Times New Roman" w:hAnsi="Times New Roman"/>
          <w:sz w:val="28"/>
          <w:szCs w:val="28"/>
        </w:rPr>
        <w:t xml:space="preserve"> dysfunktion, smärta samt rädsla för att falla (23). </w:t>
      </w:r>
    </w:p>
    <w:p w14:paraId="687E59C0" w14:textId="77777777" w:rsidR="00D7364A" w:rsidRPr="00D7364A" w:rsidRDefault="00D7364A" w:rsidP="00D7364A">
      <w:pPr>
        <w:spacing w:after="0" w:line="240" w:lineRule="auto"/>
        <w:ind w:left="1065" w:right="465"/>
        <w:textAlignment w:val="baseline"/>
        <w:rPr>
          <w:rFonts w:ascii="Times New Roman" w:hAnsi="Times New Roman"/>
          <w:sz w:val="18"/>
          <w:szCs w:val="18"/>
        </w:rPr>
      </w:pPr>
      <w:r w:rsidRPr="00D7364A">
        <w:rPr>
          <w:rFonts w:ascii="Times New Roman" w:hAnsi="Times New Roman"/>
          <w:sz w:val="28"/>
          <w:szCs w:val="28"/>
        </w:rPr>
        <w:br/>
        <w:t>Behandlingen inriktar sig i första hand på grundorsakerna och i andra hand på nya strategier. Träningen sker på gränsen av patientens förmåga för att förbättra balansen, ej bara bibehålla men vara säker.  Initialt sker träningen med så få störande omgivningsfaktorer som möjligt, därefter stegras träningen till att ske i alltmer ”stökig” miljö. </w:t>
      </w:r>
    </w:p>
    <w:p w14:paraId="52461375" w14:textId="77777777" w:rsidR="00D7364A" w:rsidRPr="00D7364A" w:rsidRDefault="00D7364A" w:rsidP="00D7364A">
      <w:pPr>
        <w:spacing w:after="0" w:line="240" w:lineRule="auto"/>
        <w:ind w:left="1065" w:right="300"/>
        <w:textAlignment w:val="baseline"/>
        <w:rPr>
          <w:rFonts w:ascii="Times New Roman" w:hAnsi="Times New Roman"/>
          <w:sz w:val="28"/>
          <w:szCs w:val="28"/>
        </w:rPr>
      </w:pPr>
    </w:p>
    <w:p w14:paraId="6565613E" w14:textId="77777777" w:rsidR="00D7364A" w:rsidRPr="00D7364A" w:rsidRDefault="00D7364A" w:rsidP="00D7364A">
      <w:pPr>
        <w:spacing w:after="0" w:line="240" w:lineRule="auto"/>
        <w:ind w:left="0" w:right="0"/>
        <w:textAlignment w:val="baseline"/>
        <w:rPr>
          <w:rFonts w:ascii="Times New Roman" w:hAnsi="Times New Roman"/>
          <w:sz w:val="18"/>
          <w:szCs w:val="18"/>
        </w:rPr>
      </w:pPr>
    </w:p>
    <w:p w14:paraId="7D507D62" w14:textId="77777777" w:rsidR="00D7364A" w:rsidRPr="00D7364A" w:rsidRDefault="00D7364A" w:rsidP="00D7364A">
      <w:pPr>
        <w:numPr>
          <w:ilvl w:val="1"/>
          <w:numId w:val="0"/>
        </w:numPr>
        <w:spacing w:after="160" w:line="240" w:lineRule="auto"/>
        <w:ind w:left="345" w:right="0" w:firstLine="720"/>
        <w:rPr>
          <w:rFonts w:ascii="Times New Roman" w:hAnsi="Times New Roman"/>
          <w:b/>
          <w:color w:val="5A5A5A"/>
          <w:spacing w:val="15"/>
          <w:sz w:val="28"/>
          <w:szCs w:val="28"/>
        </w:rPr>
      </w:pPr>
      <w:r w:rsidRPr="00D7364A">
        <w:rPr>
          <w:rFonts w:ascii="Times New Roman" w:hAnsi="Times New Roman"/>
          <w:b/>
          <w:spacing w:val="15"/>
          <w:sz w:val="28"/>
          <w:szCs w:val="28"/>
        </w:rPr>
        <w:t>BALANSTRÄNING</w:t>
      </w:r>
      <w:r w:rsidRPr="00D7364A">
        <w:rPr>
          <w:rFonts w:ascii="Times New Roman" w:hAnsi="Times New Roman"/>
          <w:b/>
          <w:color w:val="5A5A5A"/>
          <w:spacing w:val="15"/>
          <w:sz w:val="28"/>
          <w:szCs w:val="28"/>
        </w:rPr>
        <w:t> </w:t>
      </w:r>
    </w:p>
    <w:p w14:paraId="13E70E18" w14:textId="77777777" w:rsidR="00D7364A" w:rsidRPr="00D7364A" w:rsidRDefault="00D7364A" w:rsidP="00D7364A">
      <w:pPr>
        <w:spacing w:after="0" w:line="240" w:lineRule="auto"/>
        <w:ind w:left="993" w:right="0"/>
        <w:textAlignment w:val="baseline"/>
        <w:rPr>
          <w:rFonts w:ascii="Times New Roman" w:hAnsi="Times New Roman"/>
          <w:sz w:val="28"/>
          <w:szCs w:val="28"/>
        </w:rPr>
      </w:pPr>
      <w:r w:rsidRPr="00D7364A">
        <w:rPr>
          <w:rFonts w:ascii="Times New Roman" w:hAnsi="Times New Roman"/>
          <w:sz w:val="28"/>
          <w:szCs w:val="28"/>
        </w:rPr>
        <w:t xml:space="preserve"> Använd med fördel undersökningsfynden från olika balanstest som till   </w:t>
      </w:r>
      <w:r w:rsidRPr="00D7364A">
        <w:rPr>
          <w:rFonts w:ascii="Times New Roman" w:hAnsi="Times New Roman"/>
          <w:sz w:val="28"/>
          <w:szCs w:val="28"/>
        </w:rPr>
        <w:br/>
        <w:t xml:space="preserve"> exempel Romberg, Bergs balanstest (BBS)och </w:t>
      </w:r>
      <w:proofErr w:type="spellStart"/>
      <w:r w:rsidRPr="00D7364A">
        <w:rPr>
          <w:rFonts w:ascii="Times New Roman" w:hAnsi="Times New Roman"/>
          <w:sz w:val="28"/>
          <w:szCs w:val="28"/>
        </w:rPr>
        <w:t>Timed</w:t>
      </w:r>
      <w:proofErr w:type="spellEnd"/>
      <w:r w:rsidRPr="00D7364A">
        <w:rPr>
          <w:rFonts w:ascii="Times New Roman" w:hAnsi="Times New Roman"/>
          <w:sz w:val="28"/>
          <w:szCs w:val="28"/>
        </w:rPr>
        <w:t xml:space="preserve"> </w:t>
      </w:r>
      <w:proofErr w:type="spellStart"/>
      <w:r w:rsidRPr="00D7364A">
        <w:rPr>
          <w:rFonts w:ascii="Times New Roman" w:hAnsi="Times New Roman"/>
          <w:sz w:val="28"/>
          <w:szCs w:val="28"/>
        </w:rPr>
        <w:t>Up</w:t>
      </w:r>
      <w:proofErr w:type="spellEnd"/>
      <w:r w:rsidRPr="00D7364A">
        <w:rPr>
          <w:rFonts w:ascii="Times New Roman" w:hAnsi="Times New Roman"/>
          <w:sz w:val="28"/>
          <w:szCs w:val="28"/>
        </w:rPr>
        <w:t xml:space="preserve"> and Go (TUG) </w:t>
      </w:r>
      <w:r w:rsidRPr="00D7364A">
        <w:rPr>
          <w:rFonts w:ascii="Times New Roman" w:hAnsi="Times New Roman"/>
          <w:sz w:val="28"/>
          <w:szCs w:val="28"/>
        </w:rPr>
        <w:br/>
        <w:t xml:space="preserve"> vid upplägg av balansträning.</w:t>
      </w:r>
    </w:p>
    <w:p w14:paraId="22145B01" w14:textId="77777777" w:rsidR="00D7364A" w:rsidRPr="00D7364A" w:rsidRDefault="00D7364A" w:rsidP="00D7364A">
      <w:pPr>
        <w:spacing w:after="0" w:line="240" w:lineRule="auto"/>
        <w:ind w:left="0" w:right="0"/>
        <w:textAlignment w:val="baseline"/>
        <w:rPr>
          <w:rFonts w:ascii="Times New Roman" w:hAnsi="Times New Roman"/>
          <w:sz w:val="18"/>
          <w:szCs w:val="18"/>
        </w:rPr>
      </w:pPr>
    </w:p>
    <w:p w14:paraId="01F3F641"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Balansen kan i tränas i olika utgångspositioner beroende på patientens funktionsnivå, dvs. i sittande, stående eller gående. Träningen bygger på att få utmana sin understödsyta vilket ofta görs genom tyngdöverföringar och sträckövningar (24). </w:t>
      </w:r>
    </w:p>
    <w:p w14:paraId="073ADAA2"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lastRenderedPageBreak/>
        <w:t> </w:t>
      </w:r>
    </w:p>
    <w:p w14:paraId="77E2231C" w14:textId="77777777" w:rsidR="00D7364A" w:rsidRPr="00D7364A" w:rsidRDefault="00D7364A" w:rsidP="00D7364A">
      <w:pPr>
        <w:spacing w:after="0" w:line="240" w:lineRule="auto"/>
        <w:ind w:left="1065" w:right="390"/>
        <w:textAlignment w:val="baseline"/>
        <w:rPr>
          <w:rFonts w:ascii="Times New Roman" w:hAnsi="Times New Roman"/>
          <w:sz w:val="18"/>
          <w:szCs w:val="18"/>
        </w:rPr>
      </w:pPr>
      <w:r w:rsidRPr="00D7364A">
        <w:rPr>
          <w:rFonts w:ascii="Times New Roman" w:hAnsi="Times New Roman"/>
          <w:sz w:val="28"/>
          <w:szCs w:val="28"/>
        </w:rPr>
        <w:t xml:space="preserve">I en </w:t>
      </w:r>
      <w:proofErr w:type="spellStart"/>
      <w:r w:rsidRPr="00D7364A">
        <w:rPr>
          <w:rFonts w:ascii="Times New Roman" w:hAnsi="Times New Roman"/>
          <w:sz w:val="28"/>
          <w:szCs w:val="28"/>
        </w:rPr>
        <w:t>Cochraneöversikt</w:t>
      </w:r>
      <w:proofErr w:type="spellEnd"/>
      <w:r w:rsidRPr="00D7364A">
        <w:rPr>
          <w:rFonts w:ascii="Times New Roman" w:hAnsi="Times New Roman"/>
          <w:sz w:val="28"/>
          <w:szCs w:val="28"/>
        </w:rPr>
        <w:t xml:space="preserve"> från 2019 gällande balansträning för äldre personer över 60 år inkluderades 108 studier med över 23 000 deltagare från 25 olika länder. De aktiviteter som gav den största förbättringen av balansen var gång, specifika balansövningar, koordinationsträning och funktionella övningar, dans, styrketräning samt övningar sammansatt i cirkelträning (25).</w:t>
      </w:r>
      <w:r w:rsidRPr="00D7364A">
        <w:rPr>
          <w:rFonts w:ascii="Times New Roman" w:hAnsi="Times New Roman"/>
          <w:color w:val="222222"/>
          <w:sz w:val="20"/>
          <w:szCs w:val="20"/>
          <w:shd w:val="clear" w:color="auto" w:fill="FFFFFF"/>
        </w:rPr>
        <w:t xml:space="preserve"> </w:t>
      </w:r>
      <w:r w:rsidRPr="00D7364A">
        <w:rPr>
          <w:rFonts w:ascii="Times New Roman" w:hAnsi="Times New Roman"/>
          <w:sz w:val="28"/>
          <w:szCs w:val="28"/>
        </w:rPr>
        <w:t>I sammanställningen hade balansträning jämförts med vanliga vardagliga aktiviteter och balansen förbättrades signifikant på kort sikt med specifik träning samt en minskad risk för att falla på lång sikt.  </w:t>
      </w:r>
    </w:p>
    <w:p w14:paraId="3969EB17"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2F6C9AB6" w14:textId="77777777" w:rsidR="00D7364A" w:rsidRPr="00D7364A" w:rsidRDefault="00D7364A" w:rsidP="00D7364A">
      <w:pPr>
        <w:spacing w:after="0" w:line="240" w:lineRule="auto"/>
        <w:ind w:left="1065" w:right="270"/>
        <w:textAlignment w:val="baseline"/>
        <w:rPr>
          <w:rFonts w:ascii="Times New Roman" w:hAnsi="Times New Roman"/>
          <w:sz w:val="28"/>
          <w:szCs w:val="28"/>
        </w:rPr>
      </w:pPr>
      <w:r w:rsidRPr="00D7364A">
        <w:rPr>
          <w:rFonts w:ascii="Times New Roman" w:hAnsi="Times New Roman"/>
          <w:sz w:val="28"/>
          <w:szCs w:val="28"/>
        </w:rPr>
        <w:t xml:space="preserve">Forskning från 2019 har visat stark evidens för bålträning som förbättrar </w:t>
      </w:r>
      <w:proofErr w:type="spellStart"/>
      <w:r w:rsidRPr="00D7364A">
        <w:rPr>
          <w:rFonts w:ascii="Times New Roman" w:hAnsi="Times New Roman"/>
          <w:sz w:val="28"/>
          <w:szCs w:val="28"/>
        </w:rPr>
        <w:t>bålkontroll</w:t>
      </w:r>
      <w:proofErr w:type="spellEnd"/>
      <w:r w:rsidRPr="00D7364A">
        <w:rPr>
          <w:rFonts w:ascii="Times New Roman" w:hAnsi="Times New Roman"/>
          <w:sz w:val="28"/>
          <w:szCs w:val="28"/>
        </w:rPr>
        <w:t xml:space="preserve"> och ger effekt på både sittande, stående och gående balans (26</w:t>
      </w:r>
      <w:r w:rsidRPr="00D7364A">
        <w:rPr>
          <w:rFonts w:ascii="Times New Roman" w:hAnsi="Times New Roman"/>
          <w:color w:val="222222"/>
          <w:sz w:val="28"/>
          <w:szCs w:val="28"/>
        </w:rPr>
        <w:t>).</w:t>
      </w:r>
      <w:r w:rsidRPr="00D7364A">
        <w:rPr>
          <w:rFonts w:ascii="Times New Roman" w:hAnsi="Times New Roman"/>
          <w:sz w:val="28"/>
          <w:szCs w:val="28"/>
        </w:rPr>
        <w:t xml:space="preserve"> En patients bålbalans mätt inom 72 timmar efter strokeinsjuknandet i kombination med viss benmotorik har visat sig kunna predicera patientens gångförmåga efter 6 månader (27). </w:t>
      </w:r>
    </w:p>
    <w:p w14:paraId="74780B49" w14:textId="77777777" w:rsidR="00D7364A" w:rsidRPr="00D7364A" w:rsidRDefault="00D7364A" w:rsidP="00D7364A">
      <w:pPr>
        <w:spacing w:after="0" w:line="240" w:lineRule="auto"/>
        <w:ind w:left="0" w:right="0"/>
        <w:textAlignment w:val="baseline"/>
        <w:rPr>
          <w:rFonts w:ascii="Times New Roman" w:hAnsi="Times New Roman"/>
          <w:sz w:val="28"/>
          <w:szCs w:val="28"/>
        </w:rPr>
      </w:pPr>
    </w:p>
    <w:p w14:paraId="3C55E130"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Sittande balansträning </w:t>
      </w:r>
    </w:p>
    <w:p w14:paraId="45ACB70B" w14:textId="77777777" w:rsidR="00D7364A" w:rsidRPr="00D7364A" w:rsidRDefault="00D7364A" w:rsidP="00D7364A">
      <w:pPr>
        <w:spacing w:after="0" w:line="240" w:lineRule="auto"/>
        <w:ind w:left="1065" w:right="270"/>
        <w:textAlignment w:val="baseline"/>
        <w:rPr>
          <w:rFonts w:ascii="Times New Roman" w:hAnsi="Times New Roman"/>
          <w:sz w:val="18"/>
          <w:szCs w:val="18"/>
        </w:rPr>
      </w:pPr>
      <w:r w:rsidRPr="00D7364A">
        <w:rPr>
          <w:rFonts w:ascii="Times New Roman" w:hAnsi="Times New Roman"/>
          <w:sz w:val="28"/>
          <w:szCs w:val="28"/>
        </w:rPr>
        <w:t xml:space="preserve">Målet är att patienten ska kunna sitta självständigt utan stöd med jämn belastning på sittbensknölarna, kunna sitta i en neutral upprätt position med rygg och huvud. Patienten ska klara att utöva aktiviteter i sittande på ett säkert sätt, till exempel att äta, tvätta sig och klä sig. </w:t>
      </w:r>
    </w:p>
    <w:p w14:paraId="0DF6FB37" w14:textId="77777777" w:rsidR="00D7364A" w:rsidRPr="00D7364A" w:rsidRDefault="00D7364A" w:rsidP="00D7364A">
      <w:pPr>
        <w:spacing w:after="0" w:line="240" w:lineRule="auto"/>
        <w:ind w:left="1065" w:right="300"/>
        <w:textAlignment w:val="baseline"/>
        <w:rPr>
          <w:rFonts w:ascii="Times New Roman" w:hAnsi="Times New Roman"/>
          <w:sz w:val="18"/>
          <w:szCs w:val="18"/>
        </w:rPr>
      </w:pPr>
      <w:r w:rsidRPr="00D7364A">
        <w:rPr>
          <w:rFonts w:ascii="Times New Roman" w:hAnsi="Times New Roman"/>
          <w:sz w:val="28"/>
          <w:szCs w:val="28"/>
        </w:rPr>
        <w:t xml:space="preserve">Träningen sker först på sängkant/brits och senare på stol/pall. Tonvikten i träningen ligger på tyngdförskjutningar i olika riktningar med eller utan samtidiga belastningsövningar för armarna. </w:t>
      </w:r>
      <w:proofErr w:type="spellStart"/>
      <w:r w:rsidRPr="00D7364A">
        <w:rPr>
          <w:rFonts w:ascii="Times New Roman" w:hAnsi="Times New Roman"/>
          <w:sz w:val="28"/>
          <w:szCs w:val="28"/>
        </w:rPr>
        <w:t>Upprätning</w:t>
      </w:r>
      <w:proofErr w:type="spellEnd"/>
      <w:r w:rsidRPr="00D7364A">
        <w:rPr>
          <w:rFonts w:ascii="Times New Roman" w:hAnsi="Times New Roman"/>
          <w:sz w:val="28"/>
          <w:szCs w:val="28"/>
        </w:rPr>
        <w:t xml:space="preserve"> av bål och huvud tränas liksom jämvikts- och skyddsreaktioner (</w:t>
      </w:r>
      <w:proofErr w:type="spellStart"/>
      <w:r w:rsidRPr="00D7364A">
        <w:rPr>
          <w:rFonts w:ascii="Times New Roman" w:hAnsi="Times New Roman"/>
          <w:sz w:val="28"/>
          <w:szCs w:val="28"/>
        </w:rPr>
        <w:t>antecipatorisk</w:t>
      </w:r>
      <w:proofErr w:type="spellEnd"/>
      <w:r w:rsidRPr="00D7364A">
        <w:rPr>
          <w:rFonts w:ascii="Times New Roman" w:hAnsi="Times New Roman"/>
          <w:sz w:val="28"/>
          <w:szCs w:val="28"/>
        </w:rPr>
        <w:t xml:space="preserve"> respektive reaktiv </w:t>
      </w:r>
      <w:proofErr w:type="spellStart"/>
      <w:r w:rsidRPr="00D7364A">
        <w:rPr>
          <w:rFonts w:ascii="Times New Roman" w:hAnsi="Times New Roman"/>
          <w:sz w:val="28"/>
          <w:szCs w:val="28"/>
        </w:rPr>
        <w:t>postural</w:t>
      </w:r>
      <w:proofErr w:type="spellEnd"/>
      <w:r w:rsidRPr="00D7364A">
        <w:rPr>
          <w:rFonts w:ascii="Times New Roman" w:hAnsi="Times New Roman"/>
          <w:sz w:val="28"/>
          <w:szCs w:val="28"/>
        </w:rPr>
        <w:t xml:space="preserve"> kontroll) (26</w:t>
      </w:r>
      <w:r w:rsidRPr="00D7364A">
        <w:rPr>
          <w:rFonts w:ascii="Times New Roman" w:hAnsi="Times New Roman"/>
          <w:color w:val="222222"/>
          <w:sz w:val="28"/>
          <w:szCs w:val="28"/>
        </w:rPr>
        <w:t>).</w:t>
      </w:r>
      <w:r w:rsidRPr="00D7364A">
        <w:rPr>
          <w:rFonts w:ascii="Times New Roman" w:hAnsi="Times New Roman"/>
          <w:sz w:val="28"/>
          <w:szCs w:val="28"/>
        </w:rPr>
        <w:t xml:space="preserve"> Träning kan utföras framför spegel för att medvetandegöra patienten om kroppens position. Patienten får träna att kunna hålla sin position och samtidigt utföra en aktivitet, exempelvis ballongvolleyboll, kunna sträcka sig efter något, dricka ur ett glas, sätta upp sitt hår mm. </w:t>
      </w:r>
    </w:p>
    <w:p w14:paraId="571014C4"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1EF98E5A"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Stående balansträning </w:t>
      </w:r>
    </w:p>
    <w:p w14:paraId="66D6E2CB" w14:textId="77777777" w:rsidR="00D7364A" w:rsidRPr="00D7364A" w:rsidRDefault="00D7364A" w:rsidP="00D7364A">
      <w:pPr>
        <w:spacing w:after="0" w:line="240" w:lineRule="auto"/>
        <w:ind w:left="1065" w:right="690"/>
        <w:textAlignment w:val="baseline"/>
        <w:rPr>
          <w:rFonts w:ascii="Times New Roman" w:hAnsi="Times New Roman"/>
          <w:sz w:val="18"/>
          <w:szCs w:val="18"/>
        </w:rPr>
      </w:pPr>
      <w:r w:rsidRPr="00D7364A">
        <w:rPr>
          <w:rFonts w:ascii="Times New Roman" w:hAnsi="Times New Roman"/>
          <w:sz w:val="28"/>
          <w:szCs w:val="28"/>
        </w:rPr>
        <w:t>Målet är att patienten ska kunna stå stadigt utan stöd med jämn belastning med sträckta knän och höfter samt kunna utöva aktiviteter i stående på ett säkert sätt. </w:t>
      </w:r>
    </w:p>
    <w:p w14:paraId="5CC76641"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68AAA3A7" w14:textId="77777777" w:rsidR="00D7364A" w:rsidRPr="00D7364A" w:rsidRDefault="00D7364A" w:rsidP="00D7364A">
      <w:pPr>
        <w:spacing w:after="0" w:line="240" w:lineRule="auto"/>
        <w:ind w:left="1065" w:right="270"/>
        <w:textAlignment w:val="baseline"/>
        <w:rPr>
          <w:rFonts w:ascii="Times New Roman" w:hAnsi="Times New Roman"/>
          <w:sz w:val="18"/>
          <w:szCs w:val="18"/>
        </w:rPr>
      </w:pPr>
      <w:r w:rsidRPr="00D7364A">
        <w:rPr>
          <w:rFonts w:ascii="Times New Roman" w:hAnsi="Times New Roman"/>
          <w:sz w:val="28"/>
          <w:szCs w:val="28"/>
        </w:rPr>
        <w:t xml:space="preserve">Om patienten ej klarar att stå utan stöd kan träningen påbörjas i tippbräda, </w:t>
      </w:r>
      <w:proofErr w:type="spellStart"/>
      <w:r w:rsidRPr="00D7364A">
        <w:rPr>
          <w:rFonts w:ascii="Times New Roman" w:hAnsi="Times New Roman"/>
          <w:sz w:val="28"/>
          <w:szCs w:val="28"/>
        </w:rPr>
        <w:t>Easy</w:t>
      </w:r>
      <w:proofErr w:type="spellEnd"/>
      <w:r w:rsidRPr="00D7364A">
        <w:rPr>
          <w:rFonts w:ascii="Times New Roman" w:hAnsi="Times New Roman"/>
          <w:sz w:val="28"/>
          <w:szCs w:val="28"/>
        </w:rPr>
        <w:t xml:space="preserve"> </w:t>
      </w:r>
      <w:proofErr w:type="spellStart"/>
      <w:r w:rsidRPr="00D7364A">
        <w:rPr>
          <w:rFonts w:ascii="Times New Roman" w:hAnsi="Times New Roman"/>
          <w:sz w:val="28"/>
          <w:szCs w:val="28"/>
        </w:rPr>
        <w:t>stand</w:t>
      </w:r>
      <w:proofErr w:type="spellEnd"/>
      <w:r w:rsidRPr="00D7364A">
        <w:rPr>
          <w:rFonts w:ascii="Times New Roman" w:hAnsi="Times New Roman"/>
          <w:sz w:val="28"/>
          <w:szCs w:val="28"/>
        </w:rPr>
        <w:t xml:space="preserve">, </w:t>
      </w:r>
      <w:proofErr w:type="spellStart"/>
      <w:r w:rsidRPr="00D7364A">
        <w:rPr>
          <w:rFonts w:ascii="Times New Roman" w:hAnsi="Times New Roman"/>
          <w:sz w:val="28"/>
          <w:szCs w:val="28"/>
        </w:rPr>
        <w:t>ståfällo</w:t>
      </w:r>
      <w:proofErr w:type="spellEnd"/>
      <w:r w:rsidRPr="00D7364A">
        <w:rPr>
          <w:rFonts w:ascii="Times New Roman" w:hAnsi="Times New Roman"/>
          <w:sz w:val="28"/>
          <w:szCs w:val="28"/>
        </w:rPr>
        <w:t>, med stöd av en eller flera personer, med gånghjälpmedel eller barr/räcke/bord/brits.  </w:t>
      </w:r>
    </w:p>
    <w:p w14:paraId="755527EA"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lastRenderedPageBreak/>
        <w:t> </w:t>
      </w:r>
    </w:p>
    <w:p w14:paraId="5EE92B93" w14:textId="77777777" w:rsidR="00D7364A" w:rsidRPr="00D7364A" w:rsidRDefault="00D7364A" w:rsidP="00D7364A">
      <w:pPr>
        <w:spacing w:after="0" w:line="240" w:lineRule="auto"/>
        <w:ind w:left="1065" w:right="420"/>
        <w:textAlignment w:val="baseline"/>
        <w:rPr>
          <w:rFonts w:ascii="Times New Roman" w:hAnsi="Times New Roman"/>
          <w:sz w:val="18"/>
          <w:szCs w:val="18"/>
        </w:rPr>
      </w:pPr>
      <w:r w:rsidRPr="00D7364A">
        <w:rPr>
          <w:rFonts w:ascii="Times New Roman" w:hAnsi="Times New Roman"/>
          <w:sz w:val="28"/>
          <w:szCs w:val="28"/>
        </w:rPr>
        <w:t xml:space="preserve">Initialt tränas patienten att kunna stå på fast underlag med normal understödsyta. Träningen </w:t>
      </w:r>
      <w:proofErr w:type="spellStart"/>
      <w:r w:rsidRPr="00D7364A">
        <w:rPr>
          <w:rFonts w:ascii="Times New Roman" w:hAnsi="Times New Roman"/>
          <w:sz w:val="28"/>
          <w:szCs w:val="28"/>
        </w:rPr>
        <w:t>progredieras</w:t>
      </w:r>
      <w:proofErr w:type="spellEnd"/>
      <w:r w:rsidRPr="00D7364A">
        <w:rPr>
          <w:rFonts w:ascii="Times New Roman" w:hAnsi="Times New Roman"/>
          <w:sz w:val="28"/>
          <w:szCs w:val="28"/>
        </w:rPr>
        <w:t xml:space="preserve"> successivt genom att minska understödsytan samt genom stående på olika underlag. Träningen sker först med öppna ögon och kan stegras genom att patienten får blunda och utföra samma övningar. Bålträning har visat ge god effekt på </w:t>
      </w:r>
      <w:proofErr w:type="spellStart"/>
      <w:r w:rsidRPr="00D7364A">
        <w:rPr>
          <w:rFonts w:ascii="Times New Roman" w:hAnsi="Times New Roman"/>
          <w:sz w:val="28"/>
          <w:szCs w:val="28"/>
        </w:rPr>
        <w:t>bålkontroll</w:t>
      </w:r>
      <w:proofErr w:type="spellEnd"/>
      <w:r w:rsidRPr="00D7364A">
        <w:rPr>
          <w:rFonts w:ascii="Times New Roman" w:hAnsi="Times New Roman"/>
          <w:sz w:val="28"/>
          <w:szCs w:val="28"/>
        </w:rPr>
        <w:t>, balans både i sittande och stående samt gående (26</w:t>
      </w:r>
      <w:r w:rsidRPr="00D7364A">
        <w:rPr>
          <w:rFonts w:ascii="Times New Roman" w:hAnsi="Times New Roman"/>
          <w:color w:val="222222"/>
          <w:sz w:val="28"/>
          <w:szCs w:val="28"/>
        </w:rPr>
        <w:t>). </w:t>
      </w:r>
    </w:p>
    <w:p w14:paraId="32399213"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65A5BD6A" w14:textId="77777777" w:rsidR="00D7364A" w:rsidRPr="00D7364A" w:rsidRDefault="00D7364A" w:rsidP="00D7364A">
      <w:pPr>
        <w:spacing w:after="0" w:line="240" w:lineRule="auto"/>
        <w:ind w:left="1065" w:right="750"/>
        <w:textAlignment w:val="baseline"/>
        <w:rPr>
          <w:rFonts w:ascii="Times New Roman" w:hAnsi="Times New Roman"/>
          <w:sz w:val="18"/>
          <w:szCs w:val="18"/>
        </w:rPr>
      </w:pPr>
      <w:r w:rsidRPr="00D7364A">
        <w:rPr>
          <w:rFonts w:ascii="Times New Roman" w:hAnsi="Times New Roman"/>
          <w:sz w:val="28"/>
          <w:szCs w:val="28"/>
        </w:rPr>
        <w:t>Patienten får även träna att kunna stå och samtidigt utföra en aktivitet, till exempel tyngdöverföringar åt olika håll, hämta något från golvet, hämta ett glas vatten, kasta boll eller ballong, spela fotboll samt sätta foten på låg pall. Här är det fritt fram för fysioterapeutens fantasi att komponera olika övningar! </w:t>
      </w:r>
    </w:p>
    <w:p w14:paraId="22607589"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6989BD11" w14:textId="77777777" w:rsidR="00D7364A" w:rsidRPr="00D7364A" w:rsidRDefault="00D7364A" w:rsidP="00D7364A">
      <w:pPr>
        <w:spacing w:after="0" w:line="240" w:lineRule="auto"/>
        <w:ind w:left="1065" w:right="540"/>
        <w:textAlignment w:val="baseline"/>
        <w:rPr>
          <w:rFonts w:ascii="Times New Roman" w:hAnsi="Times New Roman"/>
          <w:color w:val="222222"/>
          <w:sz w:val="28"/>
          <w:szCs w:val="28"/>
        </w:rPr>
      </w:pPr>
      <w:r w:rsidRPr="00D7364A">
        <w:rPr>
          <w:rFonts w:ascii="Times New Roman" w:hAnsi="Times New Roman"/>
          <w:sz w:val="28"/>
          <w:szCs w:val="28"/>
        </w:rPr>
        <w:t>Skyddsreaktioner kan tränas genom ”puff- och knuffövningar” samt ”håll emot” -övningar med oväntat släpp i säkra situationer (12</w:t>
      </w:r>
      <w:r w:rsidRPr="00D7364A">
        <w:rPr>
          <w:rFonts w:ascii="Times New Roman" w:hAnsi="Times New Roman"/>
          <w:color w:val="222222"/>
          <w:sz w:val="28"/>
          <w:szCs w:val="28"/>
        </w:rPr>
        <w:t>). </w:t>
      </w:r>
    </w:p>
    <w:p w14:paraId="64272D22" w14:textId="77777777" w:rsidR="00D7364A" w:rsidRPr="00D7364A" w:rsidRDefault="00D7364A" w:rsidP="00D7364A">
      <w:pPr>
        <w:spacing w:after="0" w:line="240" w:lineRule="auto"/>
        <w:ind w:left="1065" w:right="540"/>
        <w:textAlignment w:val="baseline"/>
        <w:rPr>
          <w:rFonts w:ascii="Times New Roman" w:hAnsi="Times New Roman"/>
          <w:color w:val="222222"/>
          <w:sz w:val="28"/>
          <w:szCs w:val="28"/>
        </w:rPr>
      </w:pPr>
    </w:p>
    <w:p w14:paraId="4DFB6A23" w14:textId="77777777" w:rsidR="00D7364A" w:rsidRPr="00D7364A" w:rsidRDefault="00D7364A" w:rsidP="00D7364A">
      <w:pPr>
        <w:spacing w:after="0" w:line="240" w:lineRule="auto"/>
        <w:ind w:left="1065" w:right="0"/>
        <w:textAlignment w:val="baseline"/>
        <w:rPr>
          <w:rFonts w:ascii="Times New Roman" w:hAnsi="Times New Roman"/>
          <w:b/>
          <w:bCs/>
          <w:sz w:val="28"/>
          <w:szCs w:val="28"/>
        </w:rPr>
      </w:pPr>
    </w:p>
    <w:p w14:paraId="41239310"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Balans i andra utgångsställningar </w:t>
      </w:r>
    </w:p>
    <w:p w14:paraId="0CCD9832" w14:textId="77777777" w:rsidR="00D7364A" w:rsidRPr="00D7364A" w:rsidRDefault="00D7364A" w:rsidP="00D7364A">
      <w:pPr>
        <w:spacing w:after="0" w:line="240" w:lineRule="auto"/>
        <w:ind w:left="1065" w:right="480"/>
        <w:textAlignment w:val="baseline"/>
        <w:rPr>
          <w:rFonts w:ascii="Times New Roman" w:hAnsi="Times New Roman"/>
          <w:sz w:val="18"/>
          <w:szCs w:val="18"/>
        </w:rPr>
      </w:pPr>
      <w:r w:rsidRPr="00D7364A">
        <w:rPr>
          <w:rFonts w:ascii="Times New Roman" w:hAnsi="Times New Roman"/>
          <w:sz w:val="28"/>
          <w:szCs w:val="28"/>
        </w:rPr>
        <w:t>Balans kan tränas i andra utgångspositioner såsom knästående, knäfyrfota eller friarställning. Detta behövas för att komma ner på och upp från golvet. </w:t>
      </w:r>
    </w:p>
    <w:p w14:paraId="46545F4D" w14:textId="77777777" w:rsidR="00D7364A" w:rsidRPr="00D7364A" w:rsidRDefault="00D7364A" w:rsidP="00D7364A">
      <w:pPr>
        <w:spacing w:after="0" w:line="240" w:lineRule="auto"/>
        <w:ind w:left="1065" w:right="540"/>
        <w:textAlignment w:val="baseline"/>
        <w:rPr>
          <w:rFonts w:ascii="Times New Roman" w:hAnsi="Times New Roman"/>
          <w:sz w:val="18"/>
          <w:szCs w:val="18"/>
        </w:rPr>
      </w:pPr>
    </w:p>
    <w:p w14:paraId="2DD8DC19" w14:textId="77777777" w:rsidR="00D7364A" w:rsidRPr="00D7364A" w:rsidRDefault="00D7364A" w:rsidP="00D7364A">
      <w:pPr>
        <w:spacing w:after="0" w:line="240" w:lineRule="auto"/>
        <w:ind w:left="1065" w:right="540"/>
        <w:textAlignment w:val="baseline"/>
        <w:rPr>
          <w:rFonts w:ascii="Times New Roman" w:hAnsi="Times New Roman"/>
          <w:sz w:val="18"/>
          <w:szCs w:val="18"/>
        </w:rPr>
      </w:pPr>
      <w:r w:rsidRPr="00D7364A">
        <w:rPr>
          <w:rFonts w:ascii="Times New Roman" w:hAnsi="Times New Roman"/>
          <w:sz w:val="28"/>
          <w:szCs w:val="28"/>
        </w:rPr>
        <w:t> </w:t>
      </w:r>
    </w:p>
    <w:p w14:paraId="73807DBA" w14:textId="77777777" w:rsidR="00D7364A" w:rsidRPr="00D7364A" w:rsidRDefault="00D7364A" w:rsidP="00D7364A">
      <w:pPr>
        <w:spacing w:after="0" w:line="240" w:lineRule="auto"/>
        <w:ind w:left="1065" w:right="540"/>
        <w:textAlignment w:val="baseline"/>
        <w:rPr>
          <w:rFonts w:ascii="Times New Roman" w:hAnsi="Times New Roman"/>
          <w:b/>
          <w:sz w:val="18"/>
          <w:szCs w:val="18"/>
        </w:rPr>
      </w:pPr>
      <w:r w:rsidRPr="00D7364A">
        <w:rPr>
          <w:rFonts w:ascii="Times New Roman" w:hAnsi="Times New Roman"/>
          <w:b/>
          <w:sz w:val="28"/>
          <w:szCs w:val="28"/>
        </w:rPr>
        <w:t>Gående balansträning </w:t>
      </w:r>
    </w:p>
    <w:p w14:paraId="23642FD3" w14:textId="77777777" w:rsidR="00D7364A" w:rsidRPr="00D7364A" w:rsidRDefault="00D7364A" w:rsidP="00D7364A">
      <w:pPr>
        <w:spacing w:after="0" w:line="240" w:lineRule="auto"/>
        <w:ind w:left="1065" w:right="1005"/>
        <w:textAlignment w:val="baseline"/>
        <w:rPr>
          <w:rFonts w:ascii="Times New Roman" w:hAnsi="Times New Roman"/>
          <w:sz w:val="18"/>
          <w:szCs w:val="18"/>
        </w:rPr>
      </w:pPr>
      <w:r w:rsidRPr="00D7364A">
        <w:rPr>
          <w:rFonts w:ascii="Times New Roman" w:hAnsi="Times New Roman"/>
          <w:sz w:val="28"/>
          <w:szCs w:val="28"/>
        </w:rPr>
        <w:t>Målet är att patienten ska kunna gå på ett säkert sätt utan ökad fallrisk; med eller utan gånghjälpmedel. </w:t>
      </w:r>
    </w:p>
    <w:p w14:paraId="558B70D1"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6173E07C" w14:textId="77777777" w:rsidR="00D7364A" w:rsidRPr="00D7364A" w:rsidRDefault="00D7364A" w:rsidP="00D7364A">
      <w:pPr>
        <w:spacing w:after="0" w:line="240" w:lineRule="auto"/>
        <w:ind w:left="1065" w:right="510"/>
        <w:textAlignment w:val="baseline"/>
        <w:rPr>
          <w:rFonts w:ascii="Times New Roman" w:hAnsi="Times New Roman"/>
          <w:sz w:val="18"/>
          <w:szCs w:val="18"/>
        </w:rPr>
      </w:pPr>
      <w:r w:rsidRPr="00D7364A">
        <w:rPr>
          <w:rFonts w:ascii="Times New Roman" w:hAnsi="Times New Roman"/>
          <w:sz w:val="28"/>
          <w:szCs w:val="28"/>
        </w:rPr>
        <w:t>Initialt sker en bedömning om patienten ska ha ett gånghjälpmedel eller inte då detta ej ska sättas in med automatik. Patienten ska kunna hantera eventuellt hjälpmedel på ett säkert sätt. </w:t>
      </w:r>
    </w:p>
    <w:p w14:paraId="3577D7BA"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519BDCE0" w14:textId="77777777" w:rsidR="00D7364A" w:rsidRPr="00D7364A" w:rsidRDefault="00D7364A" w:rsidP="00D7364A">
      <w:pPr>
        <w:spacing w:after="0" w:line="240" w:lineRule="auto"/>
        <w:ind w:left="1065" w:right="330"/>
        <w:textAlignment w:val="baseline"/>
        <w:rPr>
          <w:rFonts w:ascii="Times New Roman" w:hAnsi="Times New Roman"/>
          <w:sz w:val="18"/>
          <w:szCs w:val="18"/>
        </w:rPr>
      </w:pPr>
      <w:r w:rsidRPr="00D7364A">
        <w:rPr>
          <w:rFonts w:ascii="Times New Roman" w:hAnsi="Times New Roman"/>
          <w:sz w:val="28"/>
          <w:szCs w:val="28"/>
        </w:rPr>
        <w:t>Gående balans tränas genom gång i olika riktningar och att kunna stanna, starta och vända på ett säkert sätt. Patienten får träna gång med samtidiga aktiviteter, såsom huvudvridningar, bollkast, öppna/stänga dörrar samt förmågan att kunna prata samtidigt som patienten går. </w:t>
      </w:r>
    </w:p>
    <w:p w14:paraId="63756333" w14:textId="77777777" w:rsidR="00D7364A" w:rsidRPr="00D7364A" w:rsidRDefault="00D7364A" w:rsidP="00D7364A">
      <w:pPr>
        <w:spacing w:after="0" w:line="240" w:lineRule="auto"/>
        <w:ind w:left="1065" w:right="600"/>
        <w:textAlignment w:val="baseline"/>
        <w:rPr>
          <w:rFonts w:ascii="Times New Roman" w:hAnsi="Times New Roman"/>
          <w:sz w:val="18"/>
          <w:szCs w:val="18"/>
        </w:rPr>
      </w:pPr>
      <w:proofErr w:type="spellStart"/>
      <w:r w:rsidRPr="00D7364A">
        <w:rPr>
          <w:rFonts w:ascii="Times New Roman" w:hAnsi="Times New Roman"/>
          <w:sz w:val="28"/>
          <w:szCs w:val="28"/>
        </w:rPr>
        <w:t>Progrediera</w:t>
      </w:r>
      <w:proofErr w:type="spellEnd"/>
      <w:r w:rsidRPr="00D7364A">
        <w:rPr>
          <w:rFonts w:ascii="Times New Roman" w:hAnsi="Times New Roman"/>
          <w:sz w:val="28"/>
          <w:szCs w:val="28"/>
        </w:rPr>
        <w:t xml:space="preserve"> träningen genom att till exempel använda en hinderbana bestående av förhöjningar, slalomgång, mjuka balansmattor, discoplattor mm. </w:t>
      </w:r>
    </w:p>
    <w:p w14:paraId="296B95F6"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lastRenderedPageBreak/>
        <w:t> </w:t>
      </w:r>
    </w:p>
    <w:p w14:paraId="1F64D091"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Gången sker på olika sorters underlag, i trappa samt både inomhus och utomhus. Initialt sker träning i lugnare miljö men önskvärt är att patienten klarar att hålla balansen även i en miljö med störande moment som till exempel i trafik, mötande personer mm. </w:t>
      </w:r>
    </w:p>
    <w:p w14:paraId="79A2081D"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581E3EA3"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1B55E808"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Träningsredskap </w:t>
      </w:r>
    </w:p>
    <w:p w14:paraId="49B33533" w14:textId="77777777" w:rsidR="00D7364A" w:rsidRPr="00D7364A" w:rsidRDefault="00D7364A" w:rsidP="00D7364A">
      <w:pPr>
        <w:spacing w:after="0" w:line="240" w:lineRule="auto"/>
        <w:ind w:left="1065" w:right="420"/>
        <w:textAlignment w:val="baseline"/>
        <w:rPr>
          <w:rFonts w:ascii="Times New Roman" w:hAnsi="Times New Roman"/>
          <w:sz w:val="18"/>
          <w:szCs w:val="18"/>
        </w:rPr>
      </w:pPr>
      <w:r w:rsidRPr="00D7364A">
        <w:rPr>
          <w:rFonts w:ascii="Times New Roman" w:hAnsi="Times New Roman"/>
          <w:sz w:val="28"/>
          <w:szCs w:val="28"/>
        </w:rPr>
        <w:t>Vid balansträning används ofta olika redskap för träning både i sittande, stående och gående. Det vi har att tillgå är bland annat: </w:t>
      </w:r>
    </w:p>
    <w:p w14:paraId="7B0CCB80"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Ballonger </w:t>
      </w:r>
    </w:p>
    <w:p w14:paraId="34E7F5DF"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Små och stora bollar </w:t>
      </w:r>
    </w:p>
    <w:p w14:paraId="41D035F7"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Spegel </w:t>
      </w:r>
    </w:p>
    <w:p w14:paraId="6BB32948"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Balanskudde/balansplattor/</w:t>
      </w:r>
      <w:proofErr w:type="spellStart"/>
      <w:r w:rsidRPr="00D7364A">
        <w:rPr>
          <w:rFonts w:ascii="Times New Roman" w:hAnsi="Times New Roman"/>
          <w:sz w:val="28"/>
          <w:szCs w:val="28"/>
        </w:rPr>
        <w:t>vippbräda</w:t>
      </w:r>
      <w:proofErr w:type="spellEnd"/>
      <w:r w:rsidRPr="00D7364A">
        <w:rPr>
          <w:rFonts w:ascii="Times New Roman" w:hAnsi="Times New Roman"/>
          <w:sz w:val="28"/>
          <w:szCs w:val="28"/>
        </w:rPr>
        <w:t> </w:t>
      </w:r>
    </w:p>
    <w:p w14:paraId="5343A637"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proofErr w:type="spellStart"/>
      <w:r w:rsidRPr="00D7364A">
        <w:rPr>
          <w:rFonts w:ascii="Times New Roman" w:hAnsi="Times New Roman"/>
          <w:sz w:val="28"/>
          <w:szCs w:val="28"/>
        </w:rPr>
        <w:t>Bozuboll</w:t>
      </w:r>
      <w:proofErr w:type="spellEnd"/>
    </w:p>
    <w:p w14:paraId="654C7DF2"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proofErr w:type="spellStart"/>
      <w:r w:rsidRPr="00D7364A">
        <w:rPr>
          <w:rFonts w:ascii="Times New Roman" w:hAnsi="Times New Roman"/>
          <w:sz w:val="28"/>
          <w:szCs w:val="28"/>
        </w:rPr>
        <w:t>Pilatesboll</w:t>
      </w:r>
      <w:proofErr w:type="spellEnd"/>
    </w:p>
    <w:p w14:paraId="42889151"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Discoplattor </w:t>
      </w:r>
    </w:p>
    <w:p w14:paraId="0C3BB98E"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Mjuka balansbommar </w:t>
      </w:r>
    </w:p>
    <w:p w14:paraId="6A4A29FD"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Mjuka mattor </w:t>
      </w:r>
    </w:p>
    <w:p w14:paraId="3A39D1F6"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Låga pallar/förhöjningsdynor </w:t>
      </w:r>
    </w:p>
    <w:p w14:paraId="5738984B"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Konor </w:t>
      </w:r>
    </w:p>
    <w:p w14:paraId="31374B7D"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Tejpade linjer på golvet </w:t>
      </w:r>
    </w:p>
    <w:p w14:paraId="3157D6DF"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 xml:space="preserve">Hinderbana med objekt i olika höjder och med olika underlag </w:t>
      </w:r>
    </w:p>
    <w:p w14:paraId="11DB0866"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Olika idrotter såsom badminton, bowling, bordtennis mm </w:t>
      </w:r>
    </w:p>
    <w:p w14:paraId="1ADDED4D"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Bågskytte </w:t>
      </w:r>
    </w:p>
    <w:p w14:paraId="4EE557F2" w14:textId="77777777" w:rsidR="00D7364A" w:rsidRPr="00D7364A" w:rsidRDefault="00D7364A" w:rsidP="00D7364A">
      <w:pPr>
        <w:widowControl w:val="0"/>
        <w:numPr>
          <w:ilvl w:val="0"/>
          <w:numId w:val="32"/>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Wii-spel </w:t>
      </w:r>
    </w:p>
    <w:p w14:paraId="4F6BC8DD" w14:textId="77777777" w:rsidR="00D7364A" w:rsidRPr="00D7364A" w:rsidRDefault="00D7364A" w:rsidP="00D7364A">
      <w:pPr>
        <w:spacing w:after="0" w:line="240" w:lineRule="auto"/>
        <w:ind w:left="0" w:right="0" w:firstLine="105"/>
        <w:textAlignment w:val="baseline"/>
        <w:rPr>
          <w:rFonts w:ascii="Times New Roman" w:hAnsi="Times New Roman"/>
          <w:sz w:val="18"/>
          <w:szCs w:val="18"/>
        </w:rPr>
      </w:pPr>
    </w:p>
    <w:p w14:paraId="750599FA" w14:textId="77777777" w:rsidR="00D7364A" w:rsidRPr="00D7364A" w:rsidRDefault="00D7364A" w:rsidP="00D7364A">
      <w:pPr>
        <w:spacing w:after="0" w:line="240" w:lineRule="auto"/>
        <w:ind w:left="1065" w:right="1620"/>
        <w:textAlignment w:val="baseline"/>
        <w:rPr>
          <w:rFonts w:ascii="Times New Roman" w:hAnsi="Times New Roman"/>
          <w:sz w:val="18"/>
          <w:szCs w:val="18"/>
        </w:rPr>
      </w:pPr>
      <w:r w:rsidRPr="00D7364A">
        <w:rPr>
          <w:rFonts w:ascii="Times New Roman" w:hAnsi="Times New Roman"/>
          <w:sz w:val="18"/>
          <w:szCs w:val="18"/>
        </w:rPr>
        <w:tab/>
      </w:r>
    </w:p>
    <w:p w14:paraId="72F107E6" w14:textId="77777777" w:rsidR="00D7364A" w:rsidRPr="00D7364A" w:rsidRDefault="00D7364A" w:rsidP="00D7364A">
      <w:pPr>
        <w:spacing w:after="0" w:line="240" w:lineRule="auto"/>
        <w:ind w:left="1065" w:right="1620"/>
        <w:textAlignment w:val="baseline"/>
        <w:rPr>
          <w:rFonts w:ascii="Times New Roman" w:hAnsi="Times New Roman"/>
          <w:sz w:val="28"/>
          <w:szCs w:val="28"/>
        </w:rPr>
      </w:pPr>
    </w:p>
    <w:p w14:paraId="23C8FAF7" w14:textId="77777777" w:rsidR="00D7364A" w:rsidRPr="00D7364A" w:rsidRDefault="00D7364A" w:rsidP="00D7364A">
      <w:pPr>
        <w:widowControl w:val="0"/>
        <w:autoSpaceDE w:val="0"/>
        <w:autoSpaceDN w:val="0"/>
        <w:spacing w:after="160" w:line="257" w:lineRule="auto"/>
        <w:ind w:left="993" w:right="0"/>
        <w:textAlignment w:val="baseline"/>
        <w:rPr>
          <w:rFonts w:ascii="Times New Roman" w:eastAsia="Verdana" w:hAnsi="Times New Roman"/>
          <w:sz w:val="32"/>
          <w:szCs w:val="32"/>
          <w:u w:val="single"/>
          <w:lang w:bidi="sv-SE"/>
        </w:rPr>
      </w:pPr>
      <w:r w:rsidRPr="00D7364A">
        <w:rPr>
          <w:rFonts w:ascii="Times New Roman" w:hAnsi="Times New Roman"/>
          <w:b/>
          <w:bCs/>
          <w:sz w:val="32"/>
          <w:szCs w:val="32"/>
          <w:u w:val="single"/>
          <w:lang w:bidi="sv-SE"/>
        </w:rPr>
        <w:t>FALLRISK OCH FALLPREVENTIVA ÅTGÄRDER</w:t>
      </w:r>
    </w:p>
    <w:p w14:paraId="7050ABAC" w14:textId="77777777" w:rsidR="00D7364A" w:rsidRPr="00D7364A" w:rsidRDefault="00D7364A" w:rsidP="00D7364A">
      <w:pPr>
        <w:widowControl w:val="0"/>
        <w:autoSpaceDE w:val="0"/>
        <w:autoSpaceDN w:val="0"/>
        <w:spacing w:after="160" w:line="240" w:lineRule="auto"/>
        <w:ind w:left="993" w:right="0"/>
        <w:textAlignment w:val="baseline"/>
        <w:rPr>
          <w:rFonts w:ascii="Times New Roman" w:eastAsia="Verdana" w:hAnsi="Times New Roman"/>
          <w:sz w:val="28"/>
          <w:szCs w:val="28"/>
          <w:lang w:bidi="sv-SE"/>
        </w:rPr>
      </w:pPr>
      <w:r w:rsidRPr="00D7364A">
        <w:rPr>
          <w:rFonts w:ascii="Times New Roman" w:eastAsia="Verdana" w:hAnsi="Times New Roman"/>
          <w:sz w:val="28"/>
          <w:szCs w:val="28"/>
          <w:lang w:bidi="sv-SE"/>
        </w:rPr>
        <w:t xml:space="preserve">För att bedöma fallrisken görs en sammanvägd bedömning av patientens förflyttnings- och gångförmåga samt vilket hjälpbehov patienten har i dessa aktiviteter.  </w:t>
      </w:r>
      <w:r w:rsidRPr="00D7364A">
        <w:rPr>
          <w:rFonts w:ascii="Times New Roman" w:eastAsia="Verdana" w:hAnsi="Times New Roman"/>
          <w:sz w:val="28"/>
          <w:szCs w:val="28"/>
          <w:lang w:bidi="sv-SE"/>
        </w:rPr>
        <w:br/>
        <w:t xml:space="preserve">Andra faktorer som kognition, inklusive insikt om sina förmågor och begränsningar, tidigare fallhändelser samt läkemedelsgenomgång ingår. </w:t>
      </w:r>
    </w:p>
    <w:p w14:paraId="61D6CC6F"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r w:rsidRPr="00D7364A">
        <w:rPr>
          <w:rFonts w:ascii="Times New Roman" w:eastAsia="Verdana" w:hAnsi="Times New Roman"/>
          <w:sz w:val="28"/>
          <w:szCs w:val="28"/>
          <w:lang w:bidi="sv-SE"/>
        </w:rPr>
        <w:t>Ökad fallrisk föreligger om patienten har fler än 10 läkemedel (beprövad erfarenhet, 28).</w:t>
      </w:r>
    </w:p>
    <w:p w14:paraId="086DAE59"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p>
    <w:p w14:paraId="72C62EA5"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r w:rsidRPr="00D7364A">
        <w:rPr>
          <w:rFonts w:ascii="Times New Roman" w:eastAsia="Verdana" w:hAnsi="Times New Roman"/>
          <w:sz w:val="28"/>
          <w:szCs w:val="28"/>
          <w:lang w:bidi="sv-SE"/>
        </w:rPr>
        <w:t xml:space="preserve">Det finns en stor avsaknad av vetenskapliga studier avseende effekten av fallprevention. </w:t>
      </w:r>
    </w:p>
    <w:p w14:paraId="37F8777D"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p>
    <w:p w14:paraId="520CC083"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r w:rsidRPr="00D7364A">
        <w:rPr>
          <w:rFonts w:ascii="Times New Roman" w:eastAsia="Verdana" w:hAnsi="Times New Roman"/>
          <w:sz w:val="28"/>
          <w:szCs w:val="28"/>
          <w:lang w:bidi="sv-SE"/>
        </w:rPr>
        <w:lastRenderedPageBreak/>
        <w:t>För hemmaboende äldre identifieras dock tre fallpreventiva åtgärder med evidensbaserad effekt:</w:t>
      </w:r>
      <w:r w:rsidRPr="00D7364A">
        <w:rPr>
          <w:rFonts w:ascii="Times New Roman" w:eastAsia="Verdana" w:hAnsi="Times New Roman"/>
          <w:sz w:val="28"/>
          <w:szCs w:val="28"/>
          <w:lang w:bidi="sv-SE"/>
        </w:rPr>
        <w:br/>
        <w:t xml:space="preserve">1) Fysisk träning </w:t>
      </w:r>
      <w:r w:rsidRPr="00D7364A">
        <w:rPr>
          <w:rFonts w:ascii="Times New Roman" w:eastAsia="Verdana" w:hAnsi="Times New Roman"/>
          <w:sz w:val="28"/>
          <w:szCs w:val="28"/>
          <w:lang w:bidi="sv-SE"/>
        </w:rPr>
        <w:br/>
        <w:t>2) Omgivningsanpassning (inklusive hjälpmedel)</w:t>
      </w:r>
      <w:r w:rsidRPr="00D7364A">
        <w:rPr>
          <w:rFonts w:ascii="Times New Roman" w:eastAsia="Verdana" w:hAnsi="Times New Roman"/>
          <w:sz w:val="28"/>
          <w:szCs w:val="28"/>
          <w:lang w:bidi="sv-SE"/>
        </w:rPr>
        <w:br/>
        <w:t>3) Broddar på vinterväglag</w:t>
      </w:r>
    </w:p>
    <w:p w14:paraId="4E425414"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r w:rsidRPr="00D7364A">
        <w:rPr>
          <w:rFonts w:ascii="Times New Roman" w:eastAsia="Verdana" w:hAnsi="Times New Roman"/>
          <w:sz w:val="28"/>
          <w:szCs w:val="28"/>
          <w:lang w:bidi="sv-SE"/>
        </w:rPr>
        <w:br/>
        <w:t>Fallpreventiva åtgärder har prioritet 2 (1).</w:t>
      </w:r>
    </w:p>
    <w:p w14:paraId="61A07215" w14:textId="77777777" w:rsidR="00D7364A" w:rsidRPr="00D7364A" w:rsidRDefault="00D7364A" w:rsidP="00D7364A">
      <w:pPr>
        <w:widowControl w:val="0"/>
        <w:autoSpaceDE w:val="0"/>
        <w:autoSpaceDN w:val="0"/>
        <w:spacing w:after="0" w:line="240" w:lineRule="auto"/>
        <w:ind w:left="993" w:right="0"/>
        <w:rPr>
          <w:rFonts w:ascii="Times New Roman" w:eastAsia="Verdana" w:hAnsi="Times New Roman"/>
          <w:sz w:val="28"/>
          <w:szCs w:val="28"/>
          <w:lang w:bidi="sv-SE"/>
        </w:rPr>
      </w:pPr>
    </w:p>
    <w:p w14:paraId="63458244" w14:textId="77777777" w:rsidR="00D7364A" w:rsidRPr="00D7364A" w:rsidRDefault="00D7364A" w:rsidP="00D7364A">
      <w:pPr>
        <w:tabs>
          <w:tab w:val="left" w:pos="1315"/>
        </w:tabs>
        <w:spacing w:after="0" w:line="240" w:lineRule="auto"/>
        <w:ind w:left="0" w:right="0" w:firstLine="105"/>
        <w:textAlignment w:val="baseline"/>
        <w:rPr>
          <w:rFonts w:ascii="Times New Roman" w:hAnsi="Times New Roman"/>
          <w:sz w:val="18"/>
          <w:szCs w:val="18"/>
        </w:rPr>
      </w:pPr>
    </w:p>
    <w:p w14:paraId="7CA36775" w14:textId="77777777" w:rsidR="00D7364A" w:rsidRPr="00D7364A" w:rsidRDefault="00D7364A" w:rsidP="00D7364A">
      <w:pPr>
        <w:spacing w:after="0" w:line="240" w:lineRule="auto"/>
        <w:ind w:left="0" w:right="0" w:firstLine="105"/>
        <w:textAlignment w:val="baseline"/>
        <w:rPr>
          <w:rFonts w:ascii="Times New Roman" w:hAnsi="Times New Roman"/>
          <w:sz w:val="18"/>
          <w:szCs w:val="18"/>
        </w:rPr>
      </w:pPr>
    </w:p>
    <w:p w14:paraId="23C4DDE7"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7" w:name="_Toc96587681"/>
      <w:r w:rsidRPr="00D7364A">
        <w:rPr>
          <w:rFonts w:ascii="Times New Roman" w:hAnsi="Times New Roman"/>
          <w:b/>
          <w:bCs/>
          <w:sz w:val="32"/>
          <w:szCs w:val="32"/>
          <w:u w:val="single" w:color="000000"/>
          <w:lang w:bidi="sv-SE"/>
        </w:rPr>
        <w:t>FÖRFLYTTNINGAR</w:t>
      </w:r>
      <w:bookmarkEnd w:id="7"/>
    </w:p>
    <w:p w14:paraId="5281BE0F"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566528CE"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Med förflyttningar menas här patientens förmåga att ändra läge i sängen,</w:t>
      </w:r>
      <w:r w:rsidRPr="00D7364A">
        <w:rPr>
          <w:rFonts w:ascii="Times New Roman" w:hAnsi="Times New Roman"/>
          <w:strike/>
          <w:sz w:val="28"/>
          <w:szCs w:val="28"/>
        </w:rPr>
        <w:t xml:space="preserve"> </w:t>
      </w:r>
      <w:r w:rsidRPr="00D7364A">
        <w:rPr>
          <w:rFonts w:ascii="Times New Roman" w:hAnsi="Times New Roman"/>
          <w:sz w:val="28"/>
          <w:szCs w:val="28"/>
        </w:rPr>
        <w:t>komma i och ur säng, komma upp till stående och kunna sätta sig igen samt förflyttning från sittande i en stol till en annan. Längre fram i rehabiliteringen tränas även att ta sig upp och ner från golv. </w:t>
      </w:r>
    </w:p>
    <w:p w14:paraId="01DB3B22"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52784817" w14:textId="77777777" w:rsidR="00D7364A" w:rsidRPr="00D7364A" w:rsidRDefault="00D7364A" w:rsidP="00D7364A">
      <w:pPr>
        <w:spacing w:after="0" w:line="240" w:lineRule="auto"/>
        <w:ind w:left="1065" w:right="255"/>
        <w:textAlignment w:val="baseline"/>
        <w:rPr>
          <w:rFonts w:ascii="Times New Roman" w:hAnsi="Times New Roman"/>
          <w:sz w:val="18"/>
          <w:szCs w:val="18"/>
        </w:rPr>
      </w:pPr>
      <w:r w:rsidRPr="00D7364A">
        <w:rPr>
          <w:rFonts w:ascii="Times New Roman" w:hAnsi="Times New Roman"/>
          <w:sz w:val="28"/>
          <w:szCs w:val="28"/>
        </w:rPr>
        <w:t>I Sverige råder inte consensus om vilket förflyttningssätt som är det bästa för patienter med stroke som inte kan stå eller gå. På vissa ställen förespråkas att förflyttningen ska utföras över patientens icke påverkade sida medan andra förespråkar förflyttning över påverkad sida initialt. Fördelen med att utföra förflyttningen initialt över påverkad sida är att man lättare får bra belastning på den sidan vilket ger stimulering till viljemässig motorik och normalare rörelsemönster. Att flytta över påverkad sida gör patienten mer medveten och uppmärksam på den sidan, förhindrar ”</w:t>
      </w:r>
      <w:proofErr w:type="spellStart"/>
      <w:r w:rsidRPr="00D7364A">
        <w:rPr>
          <w:rFonts w:ascii="Times New Roman" w:hAnsi="Times New Roman"/>
          <w:sz w:val="28"/>
          <w:szCs w:val="28"/>
        </w:rPr>
        <w:t>learned</w:t>
      </w:r>
      <w:proofErr w:type="spellEnd"/>
      <w:r w:rsidRPr="00D7364A">
        <w:rPr>
          <w:rFonts w:ascii="Times New Roman" w:hAnsi="Times New Roman"/>
          <w:sz w:val="28"/>
          <w:szCs w:val="28"/>
        </w:rPr>
        <w:t xml:space="preserve"> non-</w:t>
      </w:r>
      <w:proofErr w:type="spellStart"/>
      <w:r w:rsidRPr="00D7364A">
        <w:rPr>
          <w:rFonts w:ascii="Times New Roman" w:hAnsi="Times New Roman"/>
          <w:sz w:val="28"/>
          <w:szCs w:val="28"/>
        </w:rPr>
        <w:t>use</w:t>
      </w:r>
      <w:proofErr w:type="spellEnd"/>
      <w:r w:rsidRPr="00D7364A">
        <w:rPr>
          <w:rFonts w:ascii="Times New Roman" w:hAnsi="Times New Roman"/>
          <w:sz w:val="28"/>
          <w:szCs w:val="28"/>
        </w:rPr>
        <w:t xml:space="preserve">” samt stimulerar </w:t>
      </w:r>
      <w:proofErr w:type="spellStart"/>
      <w:r w:rsidRPr="00D7364A">
        <w:rPr>
          <w:rFonts w:ascii="Times New Roman" w:hAnsi="Times New Roman"/>
          <w:sz w:val="28"/>
          <w:szCs w:val="28"/>
        </w:rPr>
        <w:t>sensoriken</w:t>
      </w:r>
      <w:proofErr w:type="spellEnd"/>
      <w:r w:rsidRPr="00D7364A">
        <w:rPr>
          <w:rFonts w:ascii="Times New Roman" w:hAnsi="Times New Roman"/>
          <w:sz w:val="28"/>
          <w:szCs w:val="28"/>
        </w:rPr>
        <w:t>. Förespråkarna för att förflyttningen ska utföras över icke påverkad sida menar att patienten snabbare blir självständig. Båda angreppssätten menar dock att patienten slutligen ska kunna klara att förflytta sig åt båda håll då det mer överensstämmer med verkligheten. </w:t>
      </w:r>
    </w:p>
    <w:p w14:paraId="6B7271CC"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20848EFB" w14:textId="77777777" w:rsidR="00D7364A" w:rsidRPr="00D7364A" w:rsidRDefault="00D7364A" w:rsidP="00D7364A">
      <w:pPr>
        <w:keepNext/>
        <w:keepLines/>
        <w:widowControl w:val="0"/>
        <w:autoSpaceDE w:val="0"/>
        <w:autoSpaceDN w:val="0"/>
        <w:spacing w:before="40" w:after="0" w:line="240" w:lineRule="auto"/>
        <w:ind w:left="345" w:right="0" w:firstLine="720"/>
        <w:outlineLvl w:val="1"/>
        <w:rPr>
          <w:rFonts w:ascii="Times New Roman" w:hAnsi="Times New Roman"/>
          <w:b/>
          <w:sz w:val="28"/>
          <w:szCs w:val="28"/>
          <w:lang w:bidi="sv-SE"/>
        </w:rPr>
      </w:pPr>
      <w:r w:rsidRPr="00D7364A">
        <w:rPr>
          <w:rFonts w:ascii="Times New Roman" w:hAnsi="Times New Roman"/>
          <w:b/>
          <w:sz w:val="28"/>
          <w:szCs w:val="28"/>
          <w:lang w:bidi="sv-SE"/>
        </w:rPr>
        <w:t>FÖRFLYTTNINGSSÄTT </w:t>
      </w:r>
    </w:p>
    <w:p w14:paraId="186DEE01" w14:textId="77777777" w:rsidR="00D7364A" w:rsidRPr="00D7364A" w:rsidRDefault="00D7364A" w:rsidP="00D7364A">
      <w:pPr>
        <w:widowControl w:val="0"/>
        <w:autoSpaceDE w:val="0"/>
        <w:autoSpaceDN w:val="0"/>
        <w:spacing w:after="0" w:line="240" w:lineRule="auto"/>
        <w:ind w:left="0" w:right="0"/>
        <w:rPr>
          <w:rFonts w:ascii="Verdana" w:eastAsia="Verdana" w:hAnsi="Verdana" w:cs="Verdana"/>
          <w:sz w:val="22"/>
          <w:szCs w:val="22"/>
          <w:lang w:bidi="sv-SE"/>
        </w:rPr>
      </w:pPr>
    </w:p>
    <w:p w14:paraId="4C506664" w14:textId="77777777" w:rsidR="00D7364A" w:rsidRPr="00D7364A" w:rsidRDefault="00D7364A" w:rsidP="00D7364A">
      <w:pPr>
        <w:spacing w:after="0" w:line="240" w:lineRule="auto"/>
        <w:ind w:left="1065" w:right="495"/>
        <w:textAlignment w:val="baseline"/>
        <w:rPr>
          <w:rFonts w:ascii="Times New Roman" w:hAnsi="Times New Roman"/>
          <w:sz w:val="28"/>
          <w:szCs w:val="28"/>
        </w:rPr>
      </w:pPr>
      <w:r w:rsidRPr="00D7364A">
        <w:rPr>
          <w:rFonts w:ascii="Times New Roman" w:hAnsi="Times New Roman"/>
          <w:sz w:val="28"/>
          <w:szCs w:val="28"/>
        </w:rPr>
        <w:t xml:space="preserve">På strokeenheten på NÄL och på </w:t>
      </w:r>
      <w:proofErr w:type="spellStart"/>
      <w:r w:rsidRPr="00D7364A">
        <w:rPr>
          <w:rFonts w:ascii="Times New Roman" w:hAnsi="Times New Roman"/>
          <w:sz w:val="28"/>
          <w:szCs w:val="28"/>
        </w:rPr>
        <w:t>Neurorehab</w:t>
      </w:r>
      <w:proofErr w:type="spellEnd"/>
      <w:r w:rsidRPr="00D7364A">
        <w:rPr>
          <w:rFonts w:ascii="Times New Roman" w:hAnsi="Times New Roman"/>
          <w:sz w:val="28"/>
          <w:szCs w:val="28"/>
        </w:rPr>
        <w:t xml:space="preserve"> på Uddevalla sjukhus råder consensus om att man, om möjligt, kommer upp till sittande över sin påverkade sida. För att komma över till rullstol/mobil toastol tränas förflyttningen omväxlande över båda sidor om möjligt.</w:t>
      </w:r>
    </w:p>
    <w:p w14:paraId="4374F5DA" w14:textId="77777777" w:rsidR="00D7364A" w:rsidRPr="00D7364A" w:rsidRDefault="00D7364A" w:rsidP="00D7364A">
      <w:pPr>
        <w:spacing w:after="0" w:line="240" w:lineRule="auto"/>
        <w:ind w:left="1065" w:right="495"/>
        <w:textAlignment w:val="baseline"/>
        <w:rPr>
          <w:rFonts w:ascii="Times New Roman" w:hAnsi="Times New Roman"/>
          <w:sz w:val="18"/>
          <w:szCs w:val="18"/>
        </w:rPr>
      </w:pPr>
      <w:r w:rsidRPr="00D7364A">
        <w:rPr>
          <w:rFonts w:ascii="Times New Roman" w:hAnsi="Times New Roman"/>
          <w:sz w:val="28"/>
          <w:szCs w:val="28"/>
        </w:rPr>
        <w:t xml:space="preserve">Vissa undantag kan dock göras exempelvis om patienten sedan tidigare är van att göra annan förflyttning, har svårt </w:t>
      </w:r>
      <w:proofErr w:type="spellStart"/>
      <w:r w:rsidRPr="00D7364A">
        <w:rPr>
          <w:rFonts w:ascii="Times New Roman" w:hAnsi="Times New Roman"/>
          <w:sz w:val="28"/>
          <w:szCs w:val="28"/>
        </w:rPr>
        <w:t>neglekt</w:t>
      </w:r>
      <w:proofErr w:type="spellEnd"/>
      <w:r w:rsidRPr="00D7364A">
        <w:rPr>
          <w:rFonts w:ascii="Times New Roman" w:hAnsi="Times New Roman"/>
          <w:sz w:val="28"/>
          <w:szCs w:val="28"/>
        </w:rPr>
        <w:t xml:space="preserve">, smärtande axel eller har </w:t>
      </w:r>
      <w:proofErr w:type="spellStart"/>
      <w:r w:rsidRPr="00D7364A">
        <w:rPr>
          <w:rFonts w:ascii="Times New Roman" w:hAnsi="Times New Roman"/>
          <w:sz w:val="28"/>
          <w:szCs w:val="28"/>
        </w:rPr>
        <w:t>pushersyndrom</w:t>
      </w:r>
      <w:proofErr w:type="spellEnd"/>
      <w:r w:rsidRPr="00D7364A">
        <w:rPr>
          <w:rFonts w:ascii="Times New Roman" w:hAnsi="Times New Roman"/>
          <w:sz w:val="28"/>
          <w:szCs w:val="28"/>
        </w:rPr>
        <w:t xml:space="preserve"> (beprövad erfarenhet).</w:t>
      </w:r>
    </w:p>
    <w:p w14:paraId="790878C5"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550E0FD5" w14:textId="77777777" w:rsidR="00D7364A" w:rsidRPr="00D7364A" w:rsidRDefault="00D7364A" w:rsidP="00D7364A">
      <w:pPr>
        <w:spacing w:after="0" w:line="240" w:lineRule="auto"/>
        <w:ind w:left="1065" w:right="330"/>
        <w:textAlignment w:val="baseline"/>
        <w:rPr>
          <w:rFonts w:ascii="Times New Roman" w:hAnsi="Times New Roman"/>
          <w:sz w:val="18"/>
          <w:szCs w:val="18"/>
        </w:rPr>
      </w:pPr>
      <w:r w:rsidRPr="00D7364A">
        <w:rPr>
          <w:rFonts w:ascii="Times New Roman" w:hAnsi="Times New Roman"/>
          <w:sz w:val="28"/>
          <w:szCs w:val="28"/>
        </w:rPr>
        <w:lastRenderedPageBreak/>
        <w:t>Generellt vid förflyttningar gäller att man utgår från kroppens normala rörelsemönster och möjliggör för patienten att vara så delaktig som möjligt. För de som inte kan stå eller gå, ska förflyttningen utföras med bästa möjliga kompensatoriska strategi.</w:t>
      </w:r>
      <w:r w:rsidRPr="00D7364A">
        <w:rPr>
          <w:rFonts w:ascii="Times New Roman" w:hAnsi="Times New Roman"/>
          <w:sz w:val="28"/>
          <w:szCs w:val="28"/>
        </w:rPr>
        <w:br/>
        <w:t xml:space="preserve">Förflyttningen ska vara så ergonomisk som möjligt för den som hjälper till samt säker för patienten. Hjälpmedel finns att tillgå och kan användas vid behov, dock ej slentrianmässigt. Vanliga hjälpmedel vid förflyttningar är glidlakan, Vendela, </w:t>
      </w:r>
      <w:proofErr w:type="spellStart"/>
      <w:r w:rsidRPr="00D7364A">
        <w:rPr>
          <w:rFonts w:ascii="Times New Roman" w:hAnsi="Times New Roman"/>
          <w:sz w:val="28"/>
          <w:szCs w:val="28"/>
        </w:rPr>
        <w:t>Fleximove</w:t>
      </w:r>
      <w:proofErr w:type="spellEnd"/>
      <w:r w:rsidRPr="00D7364A">
        <w:rPr>
          <w:rFonts w:ascii="Times New Roman" w:hAnsi="Times New Roman"/>
          <w:sz w:val="28"/>
          <w:szCs w:val="28"/>
        </w:rPr>
        <w:t>, gångbälten, glidbräda samt Turner/</w:t>
      </w:r>
      <w:proofErr w:type="spellStart"/>
      <w:r w:rsidRPr="00D7364A">
        <w:rPr>
          <w:rFonts w:ascii="Times New Roman" w:hAnsi="Times New Roman"/>
          <w:sz w:val="28"/>
          <w:szCs w:val="28"/>
        </w:rPr>
        <w:t>ReTurn</w:t>
      </w:r>
      <w:proofErr w:type="spellEnd"/>
      <w:r w:rsidRPr="00D7364A">
        <w:rPr>
          <w:rFonts w:ascii="Times New Roman" w:hAnsi="Times New Roman"/>
          <w:sz w:val="28"/>
          <w:szCs w:val="28"/>
        </w:rPr>
        <w:t>. </w:t>
      </w:r>
    </w:p>
    <w:p w14:paraId="1782385F"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79B94DC1" w14:textId="77777777" w:rsidR="00D7364A" w:rsidRPr="00D7364A" w:rsidRDefault="00D7364A" w:rsidP="00D7364A">
      <w:pPr>
        <w:spacing w:after="0" w:line="240" w:lineRule="auto"/>
        <w:ind w:left="1065" w:right="915"/>
        <w:textAlignment w:val="baseline"/>
        <w:rPr>
          <w:rFonts w:ascii="Times New Roman" w:hAnsi="Times New Roman"/>
          <w:sz w:val="18"/>
          <w:szCs w:val="18"/>
        </w:rPr>
      </w:pPr>
      <w:r w:rsidRPr="00D7364A">
        <w:rPr>
          <w:rFonts w:ascii="Times New Roman" w:hAnsi="Times New Roman"/>
          <w:sz w:val="28"/>
          <w:szCs w:val="28"/>
        </w:rPr>
        <w:t>Förflyttning till/från säng-rullstol görs antingen med en hög, halvhög eller låg förflyttning alternativt lyft. </w:t>
      </w:r>
    </w:p>
    <w:p w14:paraId="54E8DC9F"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 xml:space="preserve">En hög förflyttning används då patienten klarar att stå på båda benen och har viss höft- och knäkontroll samt medverkar till att flytta fötterna. Om patienten inte kan flytta runt fötterna, men ändå kan stå, används med fördel Turner eller </w:t>
      </w:r>
      <w:proofErr w:type="spellStart"/>
      <w:r w:rsidRPr="00D7364A">
        <w:rPr>
          <w:rFonts w:ascii="Times New Roman" w:hAnsi="Times New Roman"/>
          <w:sz w:val="28"/>
          <w:szCs w:val="28"/>
        </w:rPr>
        <w:t>ReTurn</w:t>
      </w:r>
      <w:proofErr w:type="spellEnd"/>
      <w:r w:rsidRPr="00D7364A">
        <w:rPr>
          <w:rFonts w:ascii="Times New Roman" w:hAnsi="Times New Roman"/>
          <w:sz w:val="28"/>
          <w:szCs w:val="28"/>
        </w:rPr>
        <w:t>. </w:t>
      </w:r>
    </w:p>
    <w:p w14:paraId="0464B52E" w14:textId="77777777" w:rsidR="00D7364A" w:rsidRPr="00D7364A" w:rsidRDefault="00D7364A" w:rsidP="00D7364A">
      <w:pPr>
        <w:spacing w:after="0" w:line="240" w:lineRule="auto"/>
        <w:ind w:left="1065" w:right="360"/>
        <w:textAlignment w:val="baseline"/>
        <w:rPr>
          <w:rFonts w:ascii="Times New Roman" w:hAnsi="Times New Roman"/>
          <w:sz w:val="18"/>
          <w:szCs w:val="18"/>
        </w:rPr>
      </w:pPr>
      <w:r w:rsidRPr="00D7364A">
        <w:rPr>
          <w:rFonts w:ascii="Times New Roman" w:hAnsi="Times New Roman"/>
          <w:sz w:val="28"/>
          <w:szCs w:val="28"/>
        </w:rPr>
        <w:t>Med låg/halvhög förflyttning menas att patienten inte ställer sig upp utan lutar sig långt framåt, lättar på stussen och flyttar en bit i taget över till rullstolen. Här kan ibland en glidbräda vara till hjälp och patienten hjälper till med armarna om möjligt. En låg förflyttning används då patienten inte klarar en hög förflyttning beroende på exempelvis nedsatt bålbalans eller svaghet i benen. </w:t>
      </w:r>
    </w:p>
    <w:p w14:paraId="26874B07" w14:textId="77777777" w:rsidR="00D7364A" w:rsidRPr="00D7364A" w:rsidRDefault="00D7364A" w:rsidP="00D7364A">
      <w:pPr>
        <w:spacing w:after="0" w:line="240" w:lineRule="auto"/>
        <w:ind w:left="1065" w:right="270"/>
        <w:textAlignment w:val="baseline"/>
        <w:rPr>
          <w:rFonts w:ascii="Times New Roman" w:hAnsi="Times New Roman"/>
          <w:sz w:val="28"/>
          <w:szCs w:val="28"/>
        </w:rPr>
      </w:pPr>
      <w:r w:rsidRPr="00D7364A">
        <w:rPr>
          <w:rFonts w:ascii="Times New Roman" w:hAnsi="Times New Roman"/>
          <w:sz w:val="28"/>
          <w:szCs w:val="28"/>
        </w:rPr>
        <w:t>Lyft används då en låg förflyttning är för krävande för patienten eller då en förflyttning kräver mer än två personers hjälp. </w:t>
      </w:r>
    </w:p>
    <w:p w14:paraId="2F56108E" w14:textId="77777777" w:rsidR="00D7364A" w:rsidRPr="00D7364A" w:rsidRDefault="00D7364A" w:rsidP="00D7364A">
      <w:pPr>
        <w:spacing w:after="0" w:line="240" w:lineRule="auto"/>
        <w:ind w:left="1065" w:right="270"/>
        <w:textAlignment w:val="baseline"/>
        <w:rPr>
          <w:rFonts w:ascii="Times New Roman" w:hAnsi="Times New Roman"/>
          <w:sz w:val="18"/>
          <w:szCs w:val="18"/>
        </w:rPr>
      </w:pPr>
    </w:p>
    <w:p w14:paraId="13C5D63B" w14:textId="77777777" w:rsidR="00D7364A" w:rsidRPr="00D7364A" w:rsidRDefault="00D7364A" w:rsidP="00D7364A">
      <w:pPr>
        <w:spacing w:after="0" w:line="240" w:lineRule="auto"/>
        <w:ind w:left="1065" w:right="270"/>
        <w:textAlignment w:val="baseline"/>
        <w:rPr>
          <w:rFonts w:ascii="Times New Roman" w:hAnsi="Times New Roman"/>
          <w:sz w:val="18"/>
          <w:szCs w:val="18"/>
        </w:rPr>
      </w:pPr>
    </w:p>
    <w:p w14:paraId="27B84337" w14:textId="77777777" w:rsidR="00D7364A" w:rsidRPr="00D7364A" w:rsidRDefault="00D7364A" w:rsidP="00D7364A">
      <w:pPr>
        <w:spacing w:after="0" w:line="240" w:lineRule="auto"/>
        <w:ind w:left="1065" w:right="270"/>
        <w:textAlignment w:val="baseline"/>
        <w:rPr>
          <w:rFonts w:ascii="Times New Roman" w:hAnsi="Times New Roman"/>
          <w:sz w:val="18"/>
          <w:szCs w:val="18"/>
        </w:rPr>
      </w:pPr>
    </w:p>
    <w:p w14:paraId="62F76E25"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49496120"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8" w:name="_Toc96587682"/>
      <w:r w:rsidRPr="00D7364A">
        <w:rPr>
          <w:rFonts w:ascii="Times New Roman" w:hAnsi="Times New Roman"/>
          <w:b/>
          <w:bCs/>
          <w:sz w:val="32"/>
          <w:szCs w:val="32"/>
          <w:u w:val="single" w:color="000000"/>
          <w:lang w:bidi="sv-SE"/>
        </w:rPr>
        <w:t>GÅNG</w:t>
      </w:r>
      <w:bookmarkEnd w:id="8"/>
    </w:p>
    <w:p w14:paraId="1F1FE0BE"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24FDA3E1" w14:textId="77777777" w:rsidR="00D7364A" w:rsidRPr="00D7364A" w:rsidRDefault="00D7364A" w:rsidP="00D7364A">
      <w:pPr>
        <w:spacing w:after="0" w:line="240" w:lineRule="auto"/>
        <w:ind w:left="1065" w:right="1155"/>
        <w:textAlignment w:val="baseline"/>
        <w:rPr>
          <w:rFonts w:ascii="Times New Roman" w:hAnsi="Times New Roman"/>
          <w:sz w:val="18"/>
          <w:szCs w:val="18"/>
        </w:rPr>
      </w:pPr>
      <w:r w:rsidRPr="00D7364A">
        <w:rPr>
          <w:rFonts w:ascii="Times New Roman" w:hAnsi="Times New Roman"/>
          <w:sz w:val="28"/>
          <w:szCs w:val="28"/>
        </w:rPr>
        <w:t xml:space="preserve">Oförmåga att gå eller nedsatt gångförmåga leder ofta till aktivitetsbegränsningar efter en stroke. Att återfå gångförmågan prioriteras därför ofta högt av patienterna. Fysioterapeutisk gångträning prioriteras även högt och uppgiftspecifik gångträning har visat stor effekt på gångsträcka och gånghastighet samt minskar behov av hjälp. </w:t>
      </w:r>
    </w:p>
    <w:p w14:paraId="3184B3D3" w14:textId="77777777" w:rsidR="00D7364A" w:rsidRPr="00D7364A" w:rsidRDefault="00D7364A" w:rsidP="00D7364A">
      <w:pPr>
        <w:spacing w:after="0" w:line="240" w:lineRule="auto"/>
        <w:ind w:left="1065" w:right="1155"/>
        <w:textAlignment w:val="baseline"/>
        <w:rPr>
          <w:rFonts w:ascii="Times New Roman" w:hAnsi="Times New Roman"/>
          <w:sz w:val="18"/>
          <w:szCs w:val="18"/>
        </w:rPr>
      </w:pPr>
      <w:r w:rsidRPr="00D7364A">
        <w:rPr>
          <w:rFonts w:ascii="Times New Roman" w:hAnsi="Times New Roman"/>
          <w:sz w:val="28"/>
          <w:szCs w:val="28"/>
        </w:rPr>
        <w:t xml:space="preserve">Olika gånghjälpmedel, </w:t>
      </w:r>
      <w:proofErr w:type="spellStart"/>
      <w:r w:rsidRPr="00D7364A">
        <w:rPr>
          <w:rFonts w:ascii="Times New Roman" w:hAnsi="Times New Roman"/>
          <w:sz w:val="28"/>
          <w:szCs w:val="28"/>
        </w:rPr>
        <w:t>ortoser</w:t>
      </w:r>
      <w:proofErr w:type="spellEnd"/>
      <w:r w:rsidRPr="00D7364A">
        <w:rPr>
          <w:rFonts w:ascii="Times New Roman" w:hAnsi="Times New Roman"/>
          <w:sz w:val="28"/>
          <w:szCs w:val="28"/>
        </w:rPr>
        <w:t xml:space="preserve"> eller manuellt stöd kan användas. </w:t>
      </w:r>
    </w:p>
    <w:p w14:paraId="4AF36B43"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7766B95C" w14:textId="77777777" w:rsidR="00D7364A" w:rsidRPr="00D7364A" w:rsidRDefault="00D7364A" w:rsidP="00D7364A">
      <w:pPr>
        <w:spacing w:after="0" w:line="240" w:lineRule="auto"/>
        <w:ind w:left="1065" w:right="390"/>
        <w:textAlignment w:val="baseline"/>
        <w:rPr>
          <w:rFonts w:ascii="Times New Roman" w:hAnsi="Times New Roman"/>
          <w:sz w:val="18"/>
          <w:szCs w:val="18"/>
        </w:rPr>
      </w:pPr>
      <w:r w:rsidRPr="00D7364A">
        <w:rPr>
          <w:rFonts w:ascii="Times New Roman" w:hAnsi="Times New Roman"/>
          <w:sz w:val="28"/>
          <w:szCs w:val="28"/>
        </w:rPr>
        <w:t xml:space="preserve">Van de Port et al har i en översikt av 23 studier undersökt vilka övningar som påverkar gångförmågan efter stroke (29). Där fann man stark evidens för att träning specifikt inriktad på gångrelaterade övningar som vändningar, snabb gång, specifik gångsträcka, gående förflyttningar samt trappgång mm vilket hade </w:t>
      </w:r>
      <w:r w:rsidRPr="00D7364A">
        <w:rPr>
          <w:rFonts w:ascii="Times New Roman" w:hAnsi="Times New Roman"/>
          <w:sz w:val="28"/>
          <w:szCs w:val="28"/>
        </w:rPr>
        <w:lastRenderedPageBreak/>
        <w:t>god effekt på gånghastighet och uthållighet. För effekt på gångkvaliteten är evidensen mer begränsad. Program som var inriktade på ren styrketräning av benen visade sig ha mindre effekt på gångförmågan än gångrelaterade övningar. </w:t>
      </w:r>
    </w:p>
    <w:p w14:paraId="3AE1FE53" w14:textId="77777777" w:rsidR="00D7364A" w:rsidRPr="00D7364A" w:rsidRDefault="00D7364A" w:rsidP="00D7364A">
      <w:pPr>
        <w:spacing w:after="0" w:line="240" w:lineRule="auto"/>
        <w:ind w:left="1065" w:right="1620"/>
        <w:textAlignment w:val="baseline"/>
        <w:rPr>
          <w:rFonts w:ascii="Times New Roman" w:hAnsi="Times New Roman"/>
          <w:sz w:val="18"/>
          <w:szCs w:val="18"/>
        </w:rPr>
      </w:pPr>
      <w:r w:rsidRPr="00D7364A">
        <w:rPr>
          <w:rFonts w:ascii="Times New Roman" w:hAnsi="Times New Roman"/>
          <w:sz w:val="28"/>
          <w:szCs w:val="28"/>
        </w:rPr>
        <w:t> </w:t>
      </w:r>
    </w:p>
    <w:p w14:paraId="0AE69265"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4A8AD0CE" w14:textId="77777777" w:rsidR="00D7364A" w:rsidRPr="00D7364A" w:rsidRDefault="00D7364A" w:rsidP="00D7364A">
      <w:pPr>
        <w:numPr>
          <w:ilvl w:val="1"/>
          <w:numId w:val="0"/>
        </w:numPr>
        <w:spacing w:after="160" w:line="240" w:lineRule="auto"/>
        <w:ind w:left="345" w:right="0" w:firstLine="720"/>
        <w:rPr>
          <w:rFonts w:ascii="Times New Roman" w:hAnsi="Times New Roman"/>
          <w:b/>
          <w:spacing w:val="15"/>
          <w:sz w:val="18"/>
          <w:szCs w:val="18"/>
        </w:rPr>
      </w:pPr>
      <w:r w:rsidRPr="00D7364A">
        <w:rPr>
          <w:rFonts w:ascii="Times New Roman" w:hAnsi="Times New Roman"/>
          <w:b/>
          <w:spacing w:val="15"/>
          <w:sz w:val="28"/>
          <w:szCs w:val="28"/>
        </w:rPr>
        <w:t>GÅNGTRÄNING </w:t>
      </w:r>
    </w:p>
    <w:p w14:paraId="4A795DCE" w14:textId="77777777" w:rsidR="00D7364A" w:rsidRPr="00D7364A" w:rsidRDefault="00D7364A" w:rsidP="00D7364A">
      <w:pPr>
        <w:spacing w:after="0" w:line="240" w:lineRule="auto"/>
        <w:ind w:left="1065" w:right="810"/>
        <w:textAlignment w:val="baseline"/>
        <w:rPr>
          <w:rFonts w:ascii="Times New Roman" w:hAnsi="Times New Roman"/>
          <w:sz w:val="18"/>
          <w:szCs w:val="18"/>
        </w:rPr>
      </w:pPr>
      <w:r w:rsidRPr="00D7364A">
        <w:rPr>
          <w:rFonts w:ascii="Times New Roman" w:hAnsi="Times New Roman"/>
          <w:sz w:val="28"/>
          <w:szCs w:val="28"/>
        </w:rPr>
        <w:t>Målet för gångträningen sätts på grundval av patientens tidigare gångförmåga, med eller utan hjälpmedel, samt en analys av patientens nuvarande funktions- och aktivitetsstatus. Gången är normalt en automatiserad funktion och träningen syftar, om möjligt, till att patienten skall återfinna sitt tidigare gångmönster. </w:t>
      </w:r>
    </w:p>
    <w:p w14:paraId="2D10820D" w14:textId="77777777" w:rsidR="00D7364A" w:rsidRPr="00D7364A" w:rsidRDefault="00D7364A" w:rsidP="00D7364A">
      <w:pPr>
        <w:spacing w:after="0" w:line="240" w:lineRule="auto"/>
        <w:ind w:left="1065" w:right="360"/>
        <w:textAlignment w:val="baseline"/>
        <w:rPr>
          <w:rFonts w:ascii="Times New Roman" w:hAnsi="Times New Roman"/>
          <w:sz w:val="28"/>
          <w:szCs w:val="28"/>
        </w:rPr>
      </w:pPr>
      <w:r w:rsidRPr="00D7364A">
        <w:rPr>
          <w:rFonts w:ascii="Times New Roman" w:hAnsi="Times New Roman"/>
          <w:sz w:val="28"/>
          <w:szCs w:val="28"/>
        </w:rPr>
        <w:t>Vid gånganalys bedöms hälisättning/fotavveckling, knästabilitet, höftstabilitet, höftextension, bålens och huvudets position samt armpendling. Steglängd, stegbredd, stegrytm samt gånghastighet noteras. </w:t>
      </w:r>
    </w:p>
    <w:p w14:paraId="6D59FADF" w14:textId="77777777" w:rsidR="00D7364A" w:rsidRPr="00D7364A" w:rsidRDefault="00D7364A" w:rsidP="00D7364A">
      <w:pPr>
        <w:spacing w:after="0" w:line="240" w:lineRule="auto"/>
        <w:ind w:left="1065" w:right="360"/>
        <w:textAlignment w:val="baseline"/>
        <w:rPr>
          <w:rFonts w:ascii="Times New Roman" w:hAnsi="Times New Roman"/>
          <w:sz w:val="18"/>
          <w:szCs w:val="18"/>
        </w:rPr>
      </w:pPr>
    </w:p>
    <w:p w14:paraId="2FFA2829" w14:textId="77777777" w:rsidR="00D7364A" w:rsidRPr="00D7364A" w:rsidRDefault="00D7364A" w:rsidP="00D7364A">
      <w:pPr>
        <w:spacing w:after="0" w:line="240" w:lineRule="auto"/>
        <w:ind w:left="1065" w:right="705"/>
        <w:textAlignment w:val="baseline"/>
        <w:rPr>
          <w:rFonts w:ascii="Times New Roman" w:hAnsi="Times New Roman"/>
          <w:sz w:val="18"/>
          <w:szCs w:val="18"/>
        </w:rPr>
      </w:pPr>
      <w:r w:rsidRPr="00D7364A">
        <w:rPr>
          <w:rFonts w:ascii="Times New Roman" w:hAnsi="Times New Roman"/>
          <w:sz w:val="28"/>
          <w:szCs w:val="28"/>
        </w:rPr>
        <w:t>Använd med fördel reliabla och valida gångtest exempelvis: 10 meters gångtest, 6 minuters gångtest och TUG. Mät/uppskatta patientens aktuella gångsträcka och utvärdera vart efter.</w:t>
      </w:r>
    </w:p>
    <w:p w14:paraId="2AE37D25"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7444BC85"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För patienter med mycket nedsatt funktion </w:t>
      </w:r>
    </w:p>
    <w:p w14:paraId="0C01307B" w14:textId="77777777" w:rsidR="00D7364A" w:rsidRPr="00D7364A" w:rsidRDefault="00D7364A" w:rsidP="00D7364A">
      <w:pPr>
        <w:spacing w:after="0" w:line="240" w:lineRule="auto"/>
        <w:ind w:left="1065" w:right="330"/>
        <w:textAlignment w:val="baseline"/>
        <w:rPr>
          <w:rFonts w:ascii="Times New Roman" w:hAnsi="Times New Roman"/>
          <w:sz w:val="18"/>
          <w:szCs w:val="18"/>
        </w:rPr>
      </w:pPr>
      <w:r w:rsidRPr="00D7364A">
        <w:rPr>
          <w:rFonts w:ascii="Times New Roman" w:hAnsi="Times New Roman"/>
          <w:sz w:val="28"/>
          <w:szCs w:val="28"/>
        </w:rPr>
        <w:t xml:space="preserve">Gångträning påbörjas så snart det finns viss funktion i höft- och </w:t>
      </w:r>
      <w:proofErr w:type="spellStart"/>
      <w:r w:rsidRPr="00D7364A">
        <w:rPr>
          <w:rFonts w:ascii="Times New Roman" w:hAnsi="Times New Roman"/>
          <w:sz w:val="28"/>
          <w:szCs w:val="28"/>
        </w:rPr>
        <w:t>knäextensorer</w:t>
      </w:r>
      <w:proofErr w:type="spellEnd"/>
      <w:r w:rsidRPr="00D7364A">
        <w:rPr>
          <w:rFonts w:ascii="Times New Roman" w:hAnsi="Times New Roman"/>
          <w:sz w:val="28"/>
          <w:szCs w:val="28"/>
        </w:rPr>
        <w:t>. Initialt kan träningen ske i stabil miljö med bord/brits på var sida om patienten.</w:t>
      </w:r>
    </w:p>
    <w:p w14:paraId="24ADA365" w14:textId="77777777" w:rsidR="00D7364A" w:rsidRPr="00D7364A" w:rsidRDefault="00D7364A" w:rsidP="00D7364A">
      <w:pPr>
        <w:spacing w:after="0" w:line="240" w:lineRule="auto"/>
        <w:ind w:left="1065" w:right="330"/>
        <w:textAlignment w:val="baseline"/>
        <w:rPr>
          <w:rFonts w:ascii="Times New Roman" w:hAnsi="Times New Roman"/>
          <w:sz w:val="28"/>
          <w:szCs w:val="28"/>
        </w:rPr>
      </w:pPr>
      <w:r w:rsidRPr="00D7364A">
        <w:rPr>
          <w:rFonts w:ascii="Times New Roman" w:hAnsi="Times New Roman"/>
          <w:sz w:val="28"/>
          <w:szCs w:val="28"/>
        </w:rPr>
        <w:t xml:space="preserve">Träningen </w:t>
      </w:r>
      <w:proofErr w:type="spellStart"/>
      <w:r w:rsidRPr="00D7364A">
        <w:rPr>
          <w:rFonts w:ascii="Times New Roman" w:hAnsi="Times New Roman"/>
          <w:sz w:val="28"/>
          <w:szCs w:val="28"/>
        </w:rPr>
        <w:t>progredieras</w:t>
      </w:r>
      <w:proofErr w:type="spellEnd"/>
      <w:r w:rsidRPr="00D7364A">
        <w:rPr>
          <w:rFonts w:ascii="Times New Roman" w:hAnsi="Times New Roman"/>
          <w:sz w:val="28"/>
          <w:szCs w:val="28"/>
        </w:rPr>
        <w:t xml:space="preserve"> genom övning av tyngdöverföringar i olika riktningar samt övningar i att ta steg. Så fort patienten börjar klara ovanstående delmoment sätts dessa samman till gångövningar.</w:t>
      </w:r>
    </w:p>
    <w:p w14:paraId="346222D3"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33DEB6EB"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För patienter med viss gångförmåga </w:t>
      </w:r>
    </w:p>
    <w:p w14:paraId="021C2D0B" w14:textId="77777777" w:rsidR="00D7364A" w:rsidRPr="00D7364A" w:rsidRDefault="00D7364A" w:rsidP="00D7364A">
      <w:pPr>
        <w:spacing w:after="0" w:line="240" w:lineRule="auto"/>
        <w:ind w:left="1065" w:right="270"/>
        <w:textAlignment w:val="baseline"/>
        <w:rPr>
          <w:rFonts w:ascii="Times New Roman" w:hAnsi="Times New Roman"/>
          <w:sz w:val="18"/>
          <w:szCs w:val="18"/>
        </w:rPr>
      </w:pPr>
      <w:r w:rsidRPr="00D7364A">
        <w:rPr>
          <w:rFonts w:ascii="Times New Roman" w:hAnsi="Times New Roman"/>
          <w:sz w:val="28"/>
          <w:szCs w:val="28"/>
        </w:rPr>
        <w:t xml:space="preserve">Träningen inriktas framför allt på de moment som patienten har svårigheter med, exempelvis i höft, knä eller fot. Efter den specifika träningen ska detta tränas i gången direkt efter för att förbättra gångmönstret. </w:t>
      </w:r>
    </w:p>
    <w:p w14:paraId="0DF8A00B"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16207D73" w14:textId="77777777" w:rsidR="00D7364A" w:rsidRPr="00D7364A" w:rsidRDefault="00D7364A" w:rsidP="00D7364A">
      <w:pPr>
        <w:spacing w:after="0" w:line="240" w:lineRule="auto"/>
        <w:ind w:left="1065" w:right="495"/>
        <w:textAlignment w:val="baseline"/>
        <w:rPr>
          <w:rFonts w:ascii="Times New Roman" w:hAnsi="Times New Roman"/>
          <w:sz w:val="18"/>
          <w:szCs w:val="18"/>
        </w:rPr>
      </w:pPr>
      <w:r w:rsidRPr="00D7364A">
        <w:rPr>
          <w:rFonts w:ascii="Times New Roman" w:hAnsi="Times New Roman"/>
          <w:sz w:val="28"/>
          <w:szCs w:val="28"/>
        </w:rPr>
        <w:t xml:space="preserve">Initialt kan manuell </w:t>
      </w:r>
      <w:proofErr w:type="spellStart"/>
      <w:r w:rsidRPr="00D7364A">
        <w:rPr>
          <w:rFonts w:ascii="Times New Roman" w:hAnsi="Times New Roman"/>
          <w:sz w:val="28"/>
          <w:szCs w:val="28"/>
        </w:rPr>
        <w:t>facilitering</w:t>
      </w:r>
      <w:proofErr w:type="spellEnd"/>
      <w:r w:rsidRPr="00D7364A">
        <w:rPr>
          <w:rFonts w:ascii="Times New Roman" w:hAnsi="Times New Roman"/>
          <w:sz w:val="28"/>
          <w:szCs w:val="28"/>
        </w:rPr>
        <w:t>/stöttning av fotled, knä och/eller höft behövas på grund av nedsatt motorisk förmåga. Lindning av fot med sko på, ”fotkoppel”, dorsalskena eller hyperextensionsskena för knäled används vid behov. </w:t>
      </w:r>
    </w:p>
    <w:p w14:paraId="777958C6"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054FA662" w14:textId="77777777" w:rsidR="00D7364A" w:rsidRPr="00D7364A" w:rsidRDefault="00D7364A" w:rsidP="00D7364A">
      <w:pPr>
        <w:spacing w:after="0" w:line="240" w:lineRule="auto"/>
        <w:ind w:left="1065" w:right="435"/>
        <w:textAlignment w:val="baseline"/>
        <w:rPr>
          <w:rFonts w:ascii="Times New Roman" w:hAnsi="Times New Roman"/>
          <w:sz w:val="18"/>
          <w:szCs w:val="18"/>
        </w:rPr>
      </w:pPr>
      <w:r w:rsidRPr="00D7364A">
        <w:rPr>
          <w:rFonts w:ascii="Times New Roman" w:hAnsi="Times New Roman"/>
          <w:sz w:val="28"/>
          <w:szCs w:val="28"/>
          <w:lang w:bidi="sv-SE"/>
        </w:rPr>
        <w:t>Vid gångträning kan även gånghjälpmedel användas för att gången ska vara säker.</w:t>
      </w:r>
      <w:r w:rsidRPr="00D7364A">
        <w:rPr>
          <w:rFonts w:ascii="Times New Roman" w:hAnsi="Times New Roman"/>
          <w:sz w:val="28"/>
          <w:szCs w:val="28"/>
        </w:rPr>
        <w:t xml:space="preserve"> </w:t>
      </w:r>
      <w:proofErr w:type="spellStart"/>
      <w:r w:rsidRPr="00D7364A">
        <w:rPr>
          <w:rFonts w:ascii="Times New Roman" w:hAnsi="Times New Roman"/>
          <w:sz w:val="28"/>
          <w:szCs w:val="28"/>
        </w:rPr>
        <w:t>Enhandsstöd</w:t>
      </w:r>
      <w:proofErr w:type="spellEnd"/>
      <w:r w:rsidRPr="00D7364A">
        <w:rPr>
          <w:rFonts w:ascii="Times New Roman" w:hAnsi="Times New Roman"/>
          <w:sz w:val="28"/>
          <w:szCs w:val="28"/>
        </w:rPr>
        <w:t xml:space="preserve"> undviks ofta på grund av </w:t>
      </w:r>
      <w:r w:rsidRPr="00D7364A">
        <w:rPr>
          <w:rFonts w:ascii="Times New Roman" w:hAnsi="Times New Roman"/>
          <w:sz w:val="28"/>
          <w:szCs w:val="28"/>
        </w:rPr>
        <w:lastRenderedPageBreak/>
        <w:t>risken för snedbelastning, ökad asymmetri samt ”</w:t>
      </w:r>
      <w:proofErr w:type="spellStart"/>
      <w:r w:rsidRPr="00D7364A">
        <w:rPr>
          <w:rFonts w:ascii="Times New Roman" w:hAnsi="Times New Roman"/>
          <w:sz w:val="28"/>
          <w:szCs w:val="28"/>
        </w:rPr>
        <w:t>learned</w:t>
      </w:r>
      <w:proofErr w:type="spellEnd"/>
      <w:r w:rsidRPr="00D7364A">
        <w:rPr>
          <w:rFonts w:ascii="Times New Roman" w:hAnsi="Times New Roman"/>
          <w:sz w:val="28"/>
          <w:szCs w:val="28"/>
        </w:rPr>
        <w:t xml:space="preserve"> non </w:t>
      </w:r>
      <w:proofErr w:type="spellStart"/>
      <w:r w:rsidRPr="00D7364A">
        <w:rPr>
          <w:rFonts w:ascii="Times New Roman" w:hAnsi="Times New Roman"/>
          <w:sz w:val="28"/>
          <w:szCs w:val="28"/>
        </w:rPr>
        <w:t>use</w:t>
      </w:r>
      <w:proofErr w:type="spellEnd"/>
      <w:r w:rsidRPr="00D7364A">
        <w:rPr>
          <w:rFonts w:ascii="Times New Roman" w:hAnsi="Times New Roman"/>
          <w:sz w:val="28"/>
          <w:szCs w:val="28"/>
        </w:rPr>
        <w:t xml:space="preserve">”. </w:t>
      </w:r>
    </w:p>
    <w:p w14:paraId="5BAEBA38"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592ACE29" w14:textId="77777777" w:rsidR="00D7364A" w:rsidRPr="00D7364A" w:rsidRDefault="00D7364A" w:rsidP="00D7364A">
      <w:pPr>
        <w:spacing w:after="0" w:line="240" w:lineRule="auto"/>
        <w:ind w:left="1065" w:right="405"/>
        <w:textAlignment w:val="baseline"/>
        <w:rPr>
          <w:rFonts w:ascii="Times New Roman" w:hAnsi="Times New Roman"/>
          <w:sz w:val="28"/>
          <w:szCs w:val="28"/>
        </w:rPr>
      </w:pPr>
      <w:r w:rsidRPr="00D7364A">
        <w:rPr>
          <w:rFonts w:ascii="Times New Roman" w:hAnsi="Times New Roman"/>
          <w:sz w:val="28"/>
          <w:szCs w:val="28"/>
        </w:rPr>
        <w:t>För bästa resultat bör gångträning utföras i olika miljöer samt på olika underlag (exempelvis utomhus i gräset, på grus mm). Annan gångträning kan vara hinderbanor, ”slalomgång”, gång i olika riktningar, övningar att stanna och starta, vändningar med mera. Trappgång bör alltid ingå. Om möjligt, ska trappgång ske på normalt sätt, det vill säga patienten ska gå fot förbi fot både uppför och nerför. Detta är en ypperlig styrketräning av benen på ett naturligt sätt. Om detta ej fungerar går patienten med båda fötterna till samma trappsteg/fot till fot. Normalt går då patienten med det starka benet upp först, och använder det svaga benet först nerför. </w:t>
      </w:r>
    </w:p>
    <w:p w14:paraId="5A33D03D" w14:textId="77777777" w:rsidR="00D7364A" w:rsidRPr="00D7364A" w:rsidRDefault="00D7364A" w:rsidP="00D7364A">
      <w:pPr>
        <w:spacing w:after="0" w:line="240" w:lineRule="auto"/>
        <w:ind w:left="1065" w:right="405"/>
        <w:textAlignment w:val="baseline"/>
        <w:rPr>
          <w:rFonts w:ascii="Times New Roman" w:hAnsi="Times New Roman"/>
          <w:sz w:val="28"/>
          <w:szCs w:val="28"/>
        </w:rPr>
      </w:pPr>
    </w:p>
    <w:p w14:paraId="10C889BB" w14:textId="77777777" w:rsidR="00D7364A" w:rsidRPr="00D7364A" w:rsidRDefault="00D7364A" w:rsidP="00D7364A">
      <w:pPr>
        <w:spacing w:after="0" w:line="240" w:lineRule="auto"/>
        <w:ind w:left="1065" w:right="405"/>
        <w:textAlignment w:val="baseline"/>
        <w:rPr>
          <w:rFonts w:ascii="Times New Roman" w:hAnsi="Times New Roman"/>
          <w:sz w:val="28"/>
          <w:szCs w:val="28"/>
        </w:rPr>
      </w:pPr>
      <w:r w:rsidRPr="00D7364A">
        <w:rPr>
          <w:rFonts w:ascii="Times New Roman" w:hAnsi="Times New Roman"/>
          <w:sz w:val="28"/>
          <w:szCs w:val="28"/>
        </w:rPr>
        <w:t>Gång och balans hör intimt ihop. Träning av gående balans har tidigare beskrivits under avsnittet Balans. Gångträning har prioritet 3 (1). </w:t>
      </w:r>
    </w:p>
    <w:p w14:paraId="78588F0A" w14:textId="77777777" w:rsidR="00D7364A" w:rsidRPr="00D7364A" w:rsidRDefault="00D7364A" w:rsidP="00D7364A">
      <w:pPr>
        <w:spacing w:after="0" w:line="240" w:lineRule="auto"/>
        <w:ind w:left="1065" w:right="405"/>
        <w:textAlignment w:val="baseline"/>
        <w:rPr>
          <w:rFonts w:ascii="Times New Roman" w:hAnsi="Times New Roman"/>
          <w:sz w:val="18"/>
          <w:szCs w:val="18"/>
        </w:rPr>
      </w:pPr>
    </w:p>
    <w:p w14:paraId="7874771A" w14:textId="77777777" w:rsidR="00D7364A" w:rsidRPr="00D7364A" w:rsidRDefault="00D7364A" w:rsidP="00D7364A">
      <w:pPr>
        <w:spacing w:after="0" w:line="240" w:lineRule="auto"/>
        <w:ind w:left="1065" w:right="405"/>
        <w:textAlignment w:val="baseline"/>
        <w:rPr>
          <w:rFonts w:ascii="Times New Roman" w:hAnsi="Times New Roman"/>
          <w:sz w:val="18"/>
          <w:szCs w:val="18"/>
        </w:rPr>
      </w:pPr>
    </w:p>
    <w:p w14:paraId="270A260B"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4B6248BD" w14:textId="77777777" w:rsidR="00D7364A" w:rsidRPr="00D7364A" w:rsidRDefault="00D7364A" w:rsidP="00D7364A">
      <w:pPr>
        <w:widowControl w:val="0"/>
        <w:autoSpaceDE w:val="0"/>
        <w:autoSpaceDN w:val="0"/>
        <w:spacing w:after="0" w:line="240" w:lineRule="auto"/>
        <w:ind w:left="993" w:right="0" w:firstLine="23"/>
        <w:outlineLvl w:val="0"/>
        <w:rPr>
          <w:rFonts w:ascii="Times New Roman" w:hAnsi="Times New Roman"/>
          <w:bCs/>
          <w:sz w:val="32"/>
          <w:szCs w:val="32"/>
          <w:u w:val="single" w:color="000000"/>
          <w:lang w:bidi="sv-SE"/>
        </w:rPr>
      </w:pPr>
      <w:bookmarkStart w:id="9" w:name="_Toc96587683"/>
      <w:r w:rsidRPr="00D7364A">
        <w:rPr>
          <w:rFonts w:ascii="Times New Roman" w:hAnsi="Times New Roman"/>
          <w:b/>
          <w:bCs/>
          <w:sz w:val="32"/>
          <w:szCs w:val="32"/>
          <w:u w:val="single" w:color="000000"/>
          <w:lang w:bidi="sv-SE"/>
        </w:rPr>
        <w:t>TRÄNING AV KOGNITIVA/PERCEPTUELLA FÖRMÅGOR</w:t>
      </w:r>
      <w:bookmarkEnd w:id="9"/>
    </w:p>
    <w:p w14:paraId="148D6536" w14:textId="77777777" w:rsidR="00D7364A" w:rsidRPr="00D7364A" w:rsidRDefault="00D7364A" w:rsidP="00D7364A">
      <w:pPr>
        <w:spacing w:after="0" w:line="240" w:lineRule="auto"/>
        <w:ind w:left="1065" w:right="1845"/>
        <w:textAlignment w:val="baseline"/>
        <w:rPr>
          <w:rFonts w:ascii="Times New Roman" w:hAnsi="Times New Roman"/>
          <w:b/>
          <w:sz w:val="18"/>
          <w:szCs w:val="18"/>
        </w:rPr>
      </w:pPr>
    </w:p>
    <w:p w14:paraId="0F708756" w14:textId="77777777" w:rsidR="00D7364A" w:rsidRPr="00D7364A" w:rsidRDefault="00D7364A" w:rsidP="00D7364A">
      <w:pPr>
        <w:spacing w:after="0" w:line="240" w:lineRule="auto"/>
        <w:ind w:left="1065" w:right="480"/>
        <w:textAlignment w:val="baseline"/>
        <w:rPr>
          <w:rFonts w:ascii="Times New Roman" w:hAnsi="Times New Roman"/>
          <w:sz w:val="18"/>
          <w:szCs w:val="18"/>
        </w:rPr>
      </w:pPr>
      <w:r w:rsidRPr="00D7364A">
        <w:rPr>
          <w:rFonts w:ascii="Times New Roman" w:hAnsi="Times New Roman"/>
          <w:sz w:val="28"/>
          <w:szCs w:val="28"/>
        </w:rPr>
        <w:t>Lite finns skrivet om den fysioterapeutiska träningen vid kognitiva nedsättningar och vi har ingen kännedom om fysioterapeutiska bedömningsmallar. Trots detta är det essentiellt för en fysioterapeut att kunna göra en kognitiv bedömning då en nedsättning försvårar hela rehabiliteringsförloppet. </w:t>
      </w:r>
    </w:p>
    <w:p w14:paraId="6B04A2FD" w14:textId="77777777" w:rsidR="00D7364A" w:rsidRPr="00D7364A" w:rsidRDefault="00D7364A" w:rsidP="00D7364A">
      <w:pPr>
        <w:spacing w:after="0" w:line="240" w:lineRule="auto"/>
        <w:ind w:left="1065" w:right="330"/>
        <w:textAlignment w:val="baseline"/>
        <w:rPr>
          <w:rFonts w:ascii="Times New Roman" w:hAnsi="Times New Roman"/>
          <w:sz w:val="18"/>
          <w:szCs w:val="18"/>
        </w:rPr>
      </w:pPr>
      <w:r w:rsidRPr="00D7364A">
        <w:rPr>
          <w:rFonts w:ascii="Times New Roman" w:hAnsi="Times New Roman"/>
          <w:sz w:val="28"/>
          <w:szCs w:val="28"/>
        </w:rPr>
        <w:t xml:space="preserve">En kognitiv nedsättning kan påverka patientens uppfattning om både sig själv och omvärlden. Den kan innebära svårigheter att lösa problem, </w:t>
      </w:r>
      <w:proofErr w:type="spellStart"/>
      <w:r w:rsidRPr="00D7364A">
        <w:rPr>
          <w:rFonts w:ascii="Times New Roman" w:hAnsi="Times New Roman"/>
          <w:sz w:val="28"/>
          <w:szCs w:val="28"/>
        </w:rPr>
        <w:t>neglekt</w:t>
      </w:r>
      <w:proofErr w:type="spellEnd"/>
      <w:r w:rsidRPr="00D7364A">
        <w:rPr>
          <w:rFonts w:ascii="Times New Roman" w:hAnsi="Times New Roman"/>
          <w:sz w:val="28"/>
          <w:szCs w:val="28"/>
        </w:rPr>
        <w:t>/ouppmärksamhet, nedsatt minne och tidsuppfattning, svårigheter att läsa, skriva och räkna, nedsatt sjukdomsinsikt samt svårigheter att orientera sig rumsligt och kroppsligt. En kognitiv nedsättning kan leda till rörelse- och förflyttningssvårigheter och nedsatt självständighet. </w:t>
      </w:r>
    </w:p>
    <w:p w14:paraId="2BEDBF52"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5AD1668F" w14:textId="77777777" w:rsidR="00D7364A" w:rsidRPr="00D7364A" w:rsidRDefault="00D7364A" w:rsidP="00D7364A">
      <w:pPr>
        <w:spacing w:after="0" w:line="240" w:lineRule="auto"/>
        <w:ind w:left="1065" w:right="435"/>
        <w:textAlignment w:val="baseline"/>
        <w:rPr>
          <w:rFonts w:ascii="Times New Roman" w:hAnsi="Times New Roman"/>
          <w:sz w:val="18"/>
          <w:szCs w:val="18"/>
        </w:rPr>
      </w:pPr>
      <w:r w:rsidRPr="00D7364A">
        <w:rPr>
          <w:rFonts w:ascii="Times New Roman" w:hAnsi="Times New Roman"/>
          <w:sz w:val="28"/>
          <w:szCs w:val="28"/>
        </w:rPr>
        <w:t>I litteraturen finns några studier rörande fysioterapi och kognitiv träning. Bo et al. lyfter fram att kognitiv träning i kombination med fysisk träning ger bättre effekt än vardera separat (30). I studien utmanades patienterna kognitivt av olika datorspel. Även kognitivträning med VR-spel har visat ge goda resultat på kognitiv utveckling samt ge motivation (31).  </w:t>
      </w:r>
    </w:p>
    <w:p w14:paraId="2E585783"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0E221515" w14:textId="77777777" w:rsidR="00D7364A" w:rsidRPr="00D7364A" w:rsidRDefault="00D7364A" w:rsidP="00D7364A">
      <w:pPr>
        <w:spacing w:after="0" w:line="240" w:lineRule="auto"/>
        <w:ind w:left="1065" w:right="1365"/>
        <w:textAlignment w:val="baseline"/>
        <w:rPr>
          <w:rFonts w:ascii="Times New Roman" w:hAnsi="Times New Roman"/>
          <w:sz w:val="28"/>
          <w:szCs w:val="28"/>
        </w:rPr>
      </w:pPr>
      <w:r w:rsidRPr="00D7364A">
        <w:rPr>
          <w:rFonts w:ascii="Times New Roman" w:hAnsi="Times New Roman"/>
          <w:sz w:val="28"/>
          <w:szCs w:val="28"/>
        </w:rPr>
        <w:lastRenderedPageBreak/>
        <w:t xml:space="preserve">Träning i visuell avsökning vid spatialt </w:t>
      </w:r>
      <w:proofErr w:type="spellStart"/>
      <w:r w:rsidRPr="00D7364A">
        <w:rPr>
          <w:rFonts w:ascii="Times New Roman" w:hAnsi="Times New Roman"/>
          <w:sz w:val="28"/>
          <w:szCs w:val="28"/>
        </w:rPr>
        <w:t>neglekt</w:t>
      </w:r>
      <w:proofErr w:type="spellEnd"/>
      <w:r w:rsidRPr="00D7364A">
        <w:rPr>
          <w:rFonts w:ascii="Times New Roman" w:hAnsi="Times New Roman"/>
          <w:sz w:val="28"/>
          <w:szCs w:val="28"/>
        </w:rPr>
        <w:t xml:space="preserve"> har prioritet 5, träning av problemlösning och exekutiv förmåga prioritet 3 och träning av uppmärksamhetsproblem prioritet 5 (1). </w:t>
      </w:r>
    </w:p>
    <w:p w14:paraId="4C8F8DF6" w14:textId="77777777" w:rsidR="00D7364A" w:rsidRPr="00D7364A" w:rsidRDefault="00D7364A" w:rsidP="00D7364A">
      <w:pPr>
        <w:spacing w:after="0" w:line="240" w:lineRule="auto"/>
        <w:ind w:left="1065" w:right="1365"/>
        <w:textAlignment w:val="baseline"/>
        <w:rPr>
          <w:rFonts w:ascii="Times New Roman" w:hAnsi="Times New Roman"/>
          <w:sz w:val="18"/>
          <w:szCs w:val="18"/>
        </w:rPr>
      </w:pPr>
    </w:p>
    <w:p w14:paraId="3A45ED36" w14:textId="77777777" w:rsidR="00D7364A" w:rsidRPr="00D7364A" w:rsidRDefault="00D7364A" w:rsidP="00D7364A">
      <w:pPr>
        <w:spacing w:after="0" w:line="240" w:lineRule="auto"/>
        <w:ind w:left="1065" w:right="1365"/>
        <w:textAlignment w:val="baseline"/>
        <w:rPr>
          <w:rFonts w:ascii="Times New Roman" w:hAnsi="Times New Roman"/>
          <w:sz w:val="18"/>
          <w:szCs w:val="18"/>
        </w:rPr>
      </w:pPr>
    </w:p>
    <w:p w14:paraId="27A9F81A" w14:textId="77777777" w:rsidR="00D7364A" w:rsidRPr="00D7364A" w:rsidRDefault="00D7364A" w:rsidP="00D7364A">
      <w:pPr>
        <w:numPr>
          <w:ilvl w:val="1"/>
          <w:numId w:val="0"/>
        </w:numPr>
        <w:spacing w:after="160" w:line="240" w:lineRule="auto"/>
        <w:ind w:left="993" w:right="0"/>
        <w:rPr>
          <w:rFonts w:ascii="Times New Roman" w:hAnsi="Times New Roman"/>
          <w:b/>
          <w:spacing w:val="15"/>
          <w:sz w:val="18"/>
          <w:szCs w:val="18"/>
        </w:rPr>
      </w:pPr>
      <w:r w:rsidRPr="00D7364A">
        <w:rPr>
          <w:rFonts w:ascii="Times New Roman" w:hAnsi="Times New Roman"/>
          <w:b/>
          <w:spacing w:val="15"/>
          <w:sz w:val="28"/>
          <w:szCs w:val="28"/>
        </w:rPr>
        <w:t xml:space="preserve"> FYSIOTERAPEUTISK TRÄNING AV  </w:t>
      </w:r>
      <w:r w:rsidRPr="00D7364A">
        <w:rPr>
          <w:rFonts w:ascii="Times New Roman" w:hAnsi="Times New Roman"/>
          <w:b/>
          <w:spacing w:val="15"/>
          <w:sz w:val="28"/>
          <w:szCs w:val="28"/>
        </w:rPr>
        <w:br/>
        <w:t xml:space="preserve"> KOGNITIVA/PERCEPTUELLA FÖRMÅGOR </w:t>
      </w:r>
    </w:p>
    <w:p w14:paraId="3E9FBBDC"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0"/>
          <w:szCs w:val="20"/>
        </w:rPr>
        <w:t> </w:t>
      </w:r>
    </w:p>
    <w:p w14:paraId="10F6CC87" w14:textId="77777777" w:rsidR="00D7364A" w:rsidRPr="00D7364A" w:rsidRDefault="00D7364A" w:rsidP="00D7364A">
      <w:pPr>
        <w:spacing w:after="0" w:line="240" w:lineRule="auto"/>
        <w:ind w:left="1065" w:right="330"/>
        <w:textAlignment w:val="baseline"/>
        <w:rPr>
          <w:rFonts w:ascii="Times New Roman" w:hAnsi="Times New Roman"/>
          <w:sz w:val="28"/>
          <w:szCs w:val="28"/>
        </w:rPr>
      </w:pPr>
      <w:r w:rsidRPr="00D7364A">
        <w:rPr>
          <w:rFonts w:ascii="Times New Roman" w:hAnsi="Times New Roman"/>
          <w:sz w:val="28"/>
          <w:szCs w:val="28"/>
        </w:rPr>
        <w:t>I möjligaste mån utnyttjas patientens intakta förmågor, såsom minne och logik, för att förbättra kognition och perception. Med hjälp av fysioterapeuten kan patienten utarbeta strategier för att klara av sin vardag. </w:t>
      </w:r>
    </w:p>
    <w:p w14:paraId="67111635" w14:textId="77777777" w:rsidR="00D7364A" w:rsidRPr="00D7364A" w:rsidRDefault="00D7364A" w:rsidP="00D7364A">
      <w:pPr>
        <w:spacing w:after="0" w:line="240" w:lineRule="auto"/>
        <w:ind w:left="1065" w:right="330"/>
        <w:textAlignment w:val="baseline"/>
        <w:rPr>
          <w:rFonts w:ascii="Times New Roman" w:hAnsi="Times New Roman"/>
          <w:sz w:val="28"/>
          <w:szCs w:val="28"/>
        </w:rPr>
      </w:pPr>
    </w:p>
    <w:p w14:paraId="158DCDD1" w14:textId="77777777" w:rsidR="00D7364A" w:rsidRPr="00D7364A" w:rsidRDefault="00D7364A" w:rsidP="00D7364A">
      <w:pPr>
        <w:spacing w:after="0" w:line="240" w:lineRule="auto"/>
        <w:ind w:left="1065" w:right="330"/>
        <w:textAlignment w:val="baseline"/>
        <w:rPr>
          <w:rFonts w:ascii="Times New Roman" w:hAnsi="Times New Roman"/>
          <w:sz w:val="18"/>
          <w:szCs w:val="18"/>
        </w:rPr>
      </w:pPr>
      <w:r w:rsidRPr="00D7364A">
        <w:rPr>
          <w:rFonts w:ascii="Times New Roman" w:hAnsi="Times New Roman"/>
          <w:sz w:val="28"/>
          <w:szCs w:val="28"/>
        </w:rPr>
        <w:t>Enkel kognitiv bedömning/träning är att notera om patienten vet vem du är och om ni har träffats förut, vad ni gjorde vid senaste tillfället och ev. notera i en ”komihåg bok” för att underlätta för minnet.  Andra exempel på kognitiv screening är till exempel om patienten tar till sig och kommer ihåg instruktioner om handhavande om till exempel sin rollator, hur många repetitioner av en övning hen ska göra eller om hen hittar till sitt rum eller till fysioterapin.</w:t>
      </w:r>
    </w:p>
    <w:p w14:paraId="7C1D873D"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13DA37D5" w14:textId="77777777" w:rsidR="00D7364A" w:rsidRPr="00D7364A" w:rsidRDefault="00D7364A" w:rsidP="00D7364A">
      <w:pPr>
        <w:spacing w:after="0" w:line="240" w:lineRule="auto"/>
        <w:ind w:left="1065" w:right="585"/>
        <w:textAlignment w:val="baseline"/>
        <w:rPr>
          <w:rFonts w:ascii="Times New Roman" w:hAnsi="Times New Roman"/>
          <w:sz w:val="18"/>
          <w:szCs w:val="18"/>
        </w:rPr>
      </w:pPr>
      <w:r w:rsidRPr="00D7364A">
        <w:rPr>
          <w:rFonts w:ascii="Times New Roman" w:hAnsi="Times New Roman"/>
          <w:sz w:val="28"/>
          <w:szCs w:val="28"/>
        </w:rPr>
        <w:t>Nedanstående träningsförslag bygger till stor del på beprövad erfarenhet. </w:t>
      </w:r>
    </w:p>
    <w:p w14:paraId="359CA5D8"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w:t>
      </w:r>
    </w:p>
    <w:p w14:paraId="5593238A"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Öga-handkoordination: En strategi för att uppmärksamma den negligerade sidan är att använda sig av intakt motorik. Patienten får använda sin icke påverkade hand och ska sträcka sig efter ett föremål över medellinjen. </w:t>
      </w:r>
    </w:p>
    <w:p w14:paraId="08C73755"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Spel: Spel av olika slag är utmärkt att använda, framför allt för träning av uppmärksamhet samt spatiala förmågor. Exempel på detta är ballongvolleyboll, bowling, bågskytte samt luffarschack på golvet. I luffarschacket får patienten ibland själv lägga ut spelplanen efter en ritad förlaga. </w:t>
      </w:r>
    </w:p>
    <w:p w14:paraId="5DA27552"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Kropps- och rumsuppfattning: För att träna kroppsuppfattningen får patienten bland annat göra belastningsövningar samt även själv göra taktil stimulering av sin negligerade sida. Även träning framför spegel kan hjälpa. Rumsuppfattningen tränas bland annat med att låta patienten själv skanna av vad som finns i rummet, jobba med rörelser i olika riktningar och med olika avstånd samt genom användandet av prepositioner. </w:t>
      </w:r>
    </w:p>
    <w:p w14:paraId="3C7BA288"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Spegelträning: se under avsnittet om Motorik och spegelträning.</w:t>
      </w:r>
    </w:p>
    <w:p w14:paraId="6E1709C7"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 xml:space="preserve">Orientering: patienten får träna att hitta runt på sjukhuset, kunna </w:t>
      </w:r>
      <w:r w:rsidRPr="00D7364A">
        <w:rPr>
          <w:rFonts w:ascii="Times New Roman" w:hAnsi="Times New Roman"/>
          <w:sz w:val="28"/>
          <w:szCs w:val="28"/>
        </w:rPr>
        <w:lastRenderedPageBreak/>
        <w:t>använda sig av befintliga skyltar samt klara att hantera hissen. </w:t>
      </w:r>
    </w:p>
    <w:p w14:paraId="04DF1759"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Hinderbana: utmärkt för att träna patientens spatiala förmågor. I en hinderbana blir det tydligt om patienten kan väja för hindren, kunna bedöma avstånd samt komma ihåg instruktionerna hur banan är upplagd. </w:t>
      </w:r>
    </w:p>
    <w:p w14:paraId="7D8F7524"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Gruppträning: patientens samspel med andra personer blir tydligt. </w:t>
      </w:r>
    </w:p>
    <w:p w14:paraId="038DCEAF"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 xml:space="preserve">Utarbetande av strategier, till exempel avsökningsstrategi. </w:t>
      </w:r>
    </w:p>
    <w:p w14:paraId="723EB290" w14:textId="77777777" w:rsidR="00D7364A" w:rsidRPr="00D7364A" w:rsidRDefault="00D7364A" w:rsidP="00D7364A">
      <w:pPr>
        <w:widowControl w:val="0"/>
        <w:numPr>
          <w:ilvl w:val="0"/>
          <w:numId w:val="33"/>
        </w:numPr>
        <w:autoSpaceDE w:val="0"/>
        <w:autoSpaceDN w:val="0"/>
        <w:spacing w:after="0" w:line="240" w:lineRule="auto"/>
        <w:ind w:right="0"/>
        <w:textAlignment w:val="baseline"/>
        <w:rPr>
          <w:rFonts w:ascii="Times New Roman" w:hAnsi="Times New Roman"/>
          <w:sz w:val="28"/>
          <w:szCs w:val="28"/>
        </w:rPr>
      </w:pPr>
      <w:r w:rsidRPr="00D7364A">
        <w:rPr>
          <w:rFonts w:ascii="Times New Roman" w:hAnsi="Times New Roman"/>
          <w:sz w:val="28"/>
          <w:szCs w:val="28"/>
        </w:rPr>
        <w:t>Siffror och bokstäver kan användas för att träna uppmärksamhet och avsökning.</w:t>
      </w:r>
    </w:p>
    <w:p w14:paraId="6A5537D8" w14:textId="77777777" w:rsidR="00D7364A" w:rsidRPr="00D7364A" w:rsidRDefault="00D7364A" w:rsidP="00D7364A">
      <w:pPr>
        <w:spacing w:after="0" w:line="240" w:lineRule="auto"/>
        <w:ind w:left="0" w:right="0"/>
        <w:textAlignment w:val="baseline"/>
        <w:rPr>
          <w:rFonts w:ascii="Times New Roman" w:hAnsi="Times New Roman"/>
          <w:sz w:val="28"/>
          <w:szCs w:val="28"/>
        </w:rPr>
      </w:pPr>
      <w:r w:rsidRPr="00D7364A">
        <w:rPr>
          <w:rFonts w:ascii="Times New Roman" w:hAnsi="Times New Roman"/>
          <w:sz w:val="28"/>
          <w:szCs w:val="28"/>
        </w:rPr>
        <w:t> </w:t>
      </w:r>
    </w:p>
    <w:p w14:paraId="624C4B48" w14:textId="77777777" w:rsidR="00D7364A" w:rsidRPr="00D7364A" w:rsidRDefault="00D7364A" w:rsidP="00D7364A">
      <w:pPr>
        <w:spacing w:after="0" w:line="240" w:lineRule="auto"/>
        <w:ind w:left="0" w:right="0"/>
        <w:textAlignment w:val="baseline"/>
        <w:rPr>
          <w:rFonts w:ascii="Times New Roman" w:hAnsi="Times New Roman"/>
          <w:sz w:val="18"/>
          <w:szCs w:val="18"/>
        </w:rPr>
      </w:pPr>
    </w:p>
    <w:p w14:paraId="23F105FD" w14:textId="77777777" w:rsidR="00D7364A" w:rsidRPr="00D7364A" w:rsidRDefault="00D7364A" w:rsidP="00D7364A">
      <w:pPr>
        <w:spacing w:after="0" w:line="240" w:lineRule="auto"/>
        <w:ind w:left="1065" w:right="270"/>
        <w:rPr>
          <w:rFonts w:ascii="Times New Roman" w:hAnsi="Times New Roman"/>
          <w:color w:val="FF0000"/>
          <w:sz w:val="28"/>
          <w:szCs w:val="28"/>
        </w:rPr>
      </w:pPr>
    </w:p>
    <w:p w14:paraId="707F85E9"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10" w:name="_Toc96587685"/>
      <w:r w:rsidRPr="00D7364A">
        <w:rPr>
          <w:rFonts w:ascii="Times New Roman" w:hAnsi="Times New Roman"/>
          <w:b/>
          <w:bCs/>
          <w:sz w:val="32"/>
          <w:szCs w:val="32"/>
          <w:u w:val="single" w:color="000000"/>
          <w:lang w:bidi="sv-SE"/>
        </w:rPr>
        <w:t>VILOPOSITIONER</w:t>
      </w:r>
      <w:bookmarkEnd w:id="10"/>
      <w:r w:rsidRPr="00D7364A">
        <w:rPr>
          <w:rFonts w:ascii="Times New Roman" w:hAnsi="Times New Roman"/>
          <w:b/>
          <w:bCs/>
          <w:sz w:val="32"/>
          <w:szCs w:val="32"/>
          <w:u w:val="single" w:color="000000"/>
          <w:lang w:bidi="sv-SE"/>
        </w:rPr>
        <w:t xml:space="preserve"> </w:t>
      </w:r>
    </w:p>
    <w:p w14:paraId="67413507"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4B9C3146" w14:textId="77777777" w:rsidR="00D7364A" w:rsidRPr="00D7364A" w:rsidRDefault="00D7364A" w:rsidP="00D7364A">
      <w:pPr>
        <w:spacing w:after="0" w:line="240" w:lineRule="auto"/>
        <w:ind w:left="1065" w:right="705"/>
        <w:textAlignment w:val="baseline"/>
        <w:rPr>
          <w:rFonts w:ascii="Times New Roman" w:hAnsi="Times New Roman"/>
          <w:sz w:val="18"/>
          <w:szCs w:val="18"/>
        </w:rPr>
      </w:pPr>
      <w:r w:rsidRPr="00D7364A">
        <w:rPr>
          <w:rFonts w:ascii="Times New Roman" w:hAnsi="Times New Roman"/>
          <w:sz w:val="28"/>
          <w:szCs w:val="28"/>
        </w:rPr>
        <w:t xml:space="preserve">För de patienter som inte själva kan ändra sin position används vilopositioner. </w:t>
      </w:r>
      <w:r w:rsidRPr="00D7364A">
        <w:rPr>
          <w:rFonts w:ascii="Times New Roman" w:hAnsi="Times New Roman"/>
          <w:sz w:val="28"/>
          <w:szCs w:val="28"/>
        </w:rPr>
        <w:br/>
        <w:t xml:space="preserve">Effekten av vilopositioner har inte studerats tillräckligt, men behandlingen sker enligt praxis. Vilopositioner används för att normalisera tonus, förhindra trycksår, förbättra andningsförmågan, bidra till bättre rums- och kroppsuppfattning, förhindra uppkomst av smärta samt för att bibehålla muskellängd, ledrörlighet och </w:t>
      </w:r>
      <w:proofErr w:type="spellStart"/>
      <w:r w:rsidRPr="00D7364A">
        <w:rPr>
          <w:rFonts w:ascii="Times New Roman" w:hAnsi="Times New Roman"/>
          <w:sz w:val="28"/>
          <w:szCs w:val="28"/>
        </w:rPr>
        <w:t>nervlängd</w:t>
      </w:r>
      <w:proofErr w:type="spellEnd"/>
      <w:r w:rsidRPr="00D7364A">
        <w:rPr>
          <w:rFonts w:ascii="Times New Roman" w:hAnsi="Times New Roman"/>
          <w:sz w:val="28"/>
          <w:szCs w:val="28"/>
        </w:rPr>
        <w:t xml:space="preserve">. För patienter med nedsatt sensibilitet och/eller </w:t>
      </w:r>
      <w:proofErr w:type="spellStart"/>
      <w:r w:rsidRPr="00D7364A">
        <w:rPr>
          <w:rFonts w:ascii="Times New Roman" w:hAnsi="Times New Roman"/>
          <w:sz w:val="28"/>
          <w:szCs w:val="28"/>
        </w:rPr>
        <w:t>neglekt</w:t>
      </w:r>
      <w:proofErr w:type="spellEnd"/>
      <w:r w:rsidRPr="00D7364A">
        <w:rPr>
          <w:rFonts w:ascii="Times New Roman" w:hAnsi="Times New Roman"/>
          <w:sz w:val="28"/>
          <w:szCs w:val="28"/>
        </w:rPr>
        <w:t xml:space="preserve"> bör stor aktsamhet tas då de inte känner av belastning på den svaga sidan, och kan därför ligga i ett ogynnsamt läge för länge som kan ge smärta som följd. Se därför till att kontrollera</w:t>
      </w:r>
      <w:r w:rsidRPr="00D7364A">
        <w:rPr>
          <w:rFonts w:ascii="Times New Roman" w:hAnsi="Times New Roman"/>
          <w:color w:val="000000"/>
          <w:sz w:val="28"/>
          <w:szCs w:val="28"/>
        </w:rPr>
        <w:t xml:space="preserve"> och ändra position oftare hos dessa patienter (se bilaga). </w:t>
      </w:r>
    </w:p>
    <w:p w14:paraId="421B1B34" w14:textId="77777777" w:rsidR="00D7364A" w:rsidRPr="00D7364A" w:rsidRDefault="00D7364A" w:rsidP="00D7364A">
      <w:pPr>
        <w:spacing w:after="0" w:line="240" w:lineRule="auto"/>
        <w:ind w:left="1065" w:right="705"/>
        <w:rPr>
          <w:rFonts w:ascii="Times New Roman" w:hAnsi="Times New Roman"/>
          <w:color w:val="000000"/>
          <w:sz w:val="28"/>
          <w:szCs w:val="28"/>
        </w:rPr>
      </w:pPr>
    </w:p>
    <w:p w14:paraId="24EF6C63" w14:textId="77777777" w:rsidR="00D7364A" w:rsidRPr="00D7364A" w:rsidRDefault="00D7364A" w:rsidP="00D7364A">
      <w:pPr>
        <w:spacing w:after="0" w:line="240" w:lineRule="auto"/>
        <w:ind w:left="1065" w:right="705"/>
        <w:rPr>
          <w:rFonts w:ascii="Times New Roman" w:hAnsi="Times New Roman"/>
          <w:color w:val="000000"/>
          <w:sz w:val="28"/>
          <w:szCs w:val="28"/>
        </w:rPr>
      </w:pPr>
    </w:p>
    <w:p w14:paraId="101DEB48" w14:textId="77777777" w:rsidR="00D7364A" w:rsidRPr="00D7364A" w:rsidRDefault="00D7364A" w:rsidP="00D7364A">
      <w:pPr>
        <w:widowControl w:val="0"/>
        <w:autoSpaceDE w:val="0"/>
        <w:autoSpaceDN w:val="0"/>
        <w:spacing w:after="0" w:line="240" w:lineRule="auto"/>
        <w:ind w:left="296" w:right="0"/>
        <w:outlineLvl w:val="0"/>
        <w:rPr>
          <w:rFonts w:ascii="Times New Roman" w:hAnsi="Times New Roman"/>
          <w:b/>
          <w:bCs/>
          <w:sz w:val="22"/>
          <w:szCs w:val="22"/>
          <w:u w:val="single" w:color="000000"/>
          <w:lang w:bidi="sv-SE"/>
        </w:rPr>
      </w:pPr>
    </w:p>
    <w:p w14:paraId="66D7F069"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
          <w:bCs/>
          <w:sz w:val="32"/>
          <w:szCs w:val="32"/>
          <w:u w:val="single" w:color="000000"/>
          <w:lang w:bidi="sv-SE"/>
        </w:rPr>
      </w:pPr>
      <w:r w:rsidRPr="00D7364A">
        <w:rPr>
          <w:rFonts w:ascii="Times New Roman" w:hAnsi="Times New Roman"/>
          <w:b/>
          <w:bCs/>
          <w:sz w:val="32"/>
          <w:szCs w:val="32"/>
          <w:u w:val="single" w:color="000000"/>
          <w:lang w:bidi="sv-SE"/>
        </w:rPr>
        <w:t>PASSIVT RÖRELSEUTTAG</w:t>
      </w:r>
    </w:p>
    <w:p w14:paraId="052EE263"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72AF9534"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 xml:space="preserve">Passivt rörelseuttag utförs för att bibehålla ledrörlighet, muskel- och nerv längd samt för inhibering av oönskad tonus. En </w:t>
      </w:r>
      <w:proofErr w:type="spellStart"/>
      <w:r w:rsidRPr="00D7364A">
        <w:rPr>
          <w:rFonts w:ascii="Times New Roman" w:hAnsi="Times New Roman"/>
          <w:sz w:val="28"/>
          <w:szCs w:val="28"/>
        </w:rPr>
        <w:t>Cochrane</w:t>
      </w:r>
      <w:proofErr w:type="spellEnd"/>
      <w:r w:rsidRPr="00D7364A">
        <w:rPr>
          <w:rFonts w:ascii="Times New Roman" w:hAnsi="Times New Roman"/>
          <w:sz w:val="28"/>
          <w:szCs w:val="28"/>
        </w:rPr>
        <w:t xml:space="preserve"> </w:t>
      </w:r>
      <w:proofErr w:type="spellStart"/>
      <w:r w:rsidRPr="00D7364A">
        <w:rPr>
          <w:rFonts w:ascii="Times New Roman" w:hAnsi="Times New Roman"/>
          <w:sz w:val="28"/>
          <w:szCs w:val="28"/>
        </w:rPr>
        <w:t>review</w:t>
      </w:r>
      <w:proofErr w:type="spellEnd"/>
      <w:r w:rsidRPr="00D7364A">
        <w:rPr>
          <w:rFonts w:ascii="Times New Roman" w:hAnsi="Times New Roman"/>
          <w:sz w:val="28"/>
          <w:szCs w:val="28"/>
        </w:rPr>
        <w:t xml:space="preserve"> visar att passivt rörelseuttag inte har någon effekt på ledrörlighet (32), men beprövad erfarenhet visar att passivt, dynamiskt och regelbundet rörelseuttag minskar förkortade muskler och nerver, mindre smärta och kan ge en minskad tonus.</w:t>
      </w:r>
    </w:p>
    <w:p w14:paraId="54FBD04B"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 xml:space="preserve">Långvarig töjning vid spasticitet har prioritet 8 (1). </w:t>
      </w:r>
    </w:p>
    <w:p w14:paraId="5B72B65E" w14:textId="77777777" w:rsidR="00D7364A" w:rsidRPr="00D7364A" w:rsidRDefault="00D7364A" w:rsidP="00D7364A">
      <w:pPr>
        <w:spacing w:after="0" w:line="240" w:lineRule="auto"/>
        <w:ind w:left="1065" w:right="285"/>
        <w:rPr>
          <w:rFonts w:ascii="Times New Roman" w:hAnsi="Times New Roman"/>
          <w:sz w:val="28"/>
          <w:szCs w:val="28"/>
        </w:rPr>
      </w:pPr>
    </w:p>
    <w:p w14:paraId="5ACB2E48" w14:textId="77777777" w:rsidR="00D7364A" w:rsidRPr="00D7364A" w:rsidRDefault="00D7364A" w:rsidP="00D7364A">
      <w:pPr>
        <w:spacing w:after="0" w:line="240" w:lineRule="auto"/>
        <w:ind w:left="1065" w:right="285"/>
        <w:rPr>
          <w:rFonts w:ascii="Times New Roman" w:hAnsi="Times New Roman"/>
          <w:sz w:val="28"/>
          <w:szCs w:val="28"/>
        </w:rPr>
      </w:pPr>
    </w:p>
    <w:p w14:paraId="3FBB5CD8" w14:textId="77777777" w:rsidR="00D7364A" w:rsidRDefault="00D7364A" w:rsidP="00D7364A">
      <w:pPr>
        <w:spacing w:after="0" w:line="240" w:lineRule="auto"/>
        <w:ind w:left="0" w:right="0"/>
        <w:textAlignment w:val="baseline"/>
        <w:rPr>
          <w:rFonts w:ascii="Times New Roman" w:hAnsi="Times New Roman"/>
          <w:sz w:val="28"/>
          <w:szCs w:val="28"/>
        </w:rPr>
      </w:pPr>
      <w:r w:rsidRPr="00D7364A">
        <w:rPr>
          <w:rFonts w:ascii="Times New Roman" w:hAnsi="Times New Roman"/>
          <w:sz w:val="28"/>
          <w:szCs w:val="28"/>
        </w:rPr>
        <w:t> </w:t>
      </w:r>
    </w:p>
    <w:p w14:paraId="2A441E33" w14:textId="77777777" w:rsidR="00D7364A" w:rsidRPr="00D7364A" w:rsidRDefault="00D7364A" w:rsidP="00D7364A">
      <w:pPr>
        <w:spacing w:after="0" w:line="240" w:lineRule="auto"/>
        <w:ind w:left="0" w:right="0"/>
        <w:textAlignment w:val="baseline"/>
        <w:rPr>
          <w:rFonts w:ascii="Times New Roman" w:hAnsi="Times New Roman"/>
          <w:sz w:val="18"/>
          <w:szCs w:val="18"/>
        </w:rPr>
      </w:pPr>
    </w:p>
    <w:p w14:paraId="11E59866"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11" w:name="_Toc96587687"/>
      <w:r w:rsidRPr="00D7364A">
        <w:rPr>
          <w:rFonts w:ascii="Times New Roman" w:hAnsi="Times New Roman"/>
          <w:b/>
          <w:bCs/>
          <w:sz w:val="32"/>
          <w:szCs w:val="32"/>
          <w:u w:val="single" w:color="000000"/>
          <w:lang w:bidi="sv-SE"/>
        </w:rPr>
        <w:lastRenderedPageBreak/>
        <w:t>GRUPPAKTIVITET</w:t>
      </w:r>
      <w:bookmarkEnd w:id="11"/>
    </w:p>
    <w:p w14:paraId="301430EF"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11A61D4A" w14:textId="77777777" w:rsidR="00D7364A" w:rsidRPr="00D7364A" w:rsidRDefault="00D7364A" w:rsidP="00D7364A">
      <w:pPr>
        <w:spacing w:after="0" w:line="240" w:lineRule="auto"/>
        <w:ind w:left="1065" w:right="660"/>
        <w:textAlignment w:val="baseline"/>
        <w:rPr>
          <w:rFonts w:ascii="Times New Roman" w:hAnsi="Times New Roman"/>
          <w:sz w:val="18"/>
          <w:szCs w:val="18"/>
        </w:rPr>
      </w:pPr>
      <w:r w:rsidRPr="00D7364A">
        <w:rPr>
          <w:rFonts w:ascii="Times New Roman" w:hAnsi="Times New Roman"/>
          <w:sz w:val="28"/>
          <w:szCs w:val="28"/>
        </w:rPr>
        <w:t>Erfarenhetsmässigt har många positiva effekter uppmärksammats vid gruppträning. Patienten blir medveten om sig själv i förhållande till andra, interaktionen med andra förbättras, stöd och uppmuntran ges patienter sinsemellan samt att träningen blir ofta glad och lustfylld. Att träna med andra gör ofta att patienten anstränger sig lite extra. </w:t>
      </w:r>
    </w:p>
    <w:p w14:paraId="2CBE58E8" w14:textId="77777777" w:rsidR="00D7364A" w:rsidRPr="00D7364A" w:rsidRDefault="00D7364A" w:rsidP="00D7364A">
      <w:pPr>
        <w:spacing w:after="0" w:line="240" w:lineRule="auto"/>
        <w:ind w:left="1065" w:right="1035"/>
        <w:textAlignment w:val="baseline"/>
        <w:rPr>
          <w:rFonts w:ascii="Times New Roman" w:hAnsi="Times New Roman"/>
          <w:sz w:val="28"/>
          <w:szCs w:val="28"/>
        </w:rPr>
      </w:pPr>
      <w:r w:rsidRPr="00D7364A">
        <w:rPr>
          <w:rFonts w:ascii="Times New Roman" w:hAnsi="Times New Roman"/>
          <w:sz w:val="28"/>
          <w:szCs w:val="28"/>
        </w:rPr>
        <w:t>Många patienter upplever träning till musik positivt då den lockar fram rörelseglädjen och ibland även sångförmågan. </w:t>
      </w:r>
    </w:p>
    <w:p w14:paraId="1D657887" w14:textId="77777777" w:rsidR="00D7364A" w:rsidRPr="00D7364A" w:rsidRDefault="00D7364A" w:rsidP="00D7364A">
      <w:pPr>
        <w:spacing w:after="0" w:line="240" w:lineRule="auto"/>
        <w:ind w:left="1065" w:right="1035"/>
        <w:textAlignment w:val="baseline"/>
        <w:rPr>
          <w:rFonts w:ascii="Times New Roman" w:hAnsi="Times New Roman"/>
          <w:sz w:val="28"/>
          <w:szCs w:val="28"/>
        </w:rPr>
      </w:pPr>
    </w:p>
    <w:p w14:paraId="58CD8804" w14:textId="77777777" w:rsidR="00D7364A" w:rsidRPr="00D7364A" w:rsidRDefault="00D7364A" w:rsidP="00D7364A">
      <w:pPr>
        <w:spacing w:after="0" w:line="240" w:lineRule="auto"/>
        <w:ind w:left="1065" w:right="450"/>
        <w:textAlignment w:val="baseline"/>
        <w:rPr>
          <w:rFonts w:ascii="Times New Roman" w:hAnsi="Times New Roman"/>
          <w:sz w:val="18"/>
          <w:szCs w:val="18"/>
        </w:rPr>
      </w:pPr>
      <w:r w:rsidRPr="00D7364A">
        <w:rPr>
          <w:rFonts w:ascii="Times New Roman" w:hAnsi="Times New Roman"/>
          <w:sz w:val="28"/>
          <w:szCs w:val="28"/>
        </w:rPr>
        <w:t>För fysioterapeutens del innebär gruppträning en tidsbesparing samt möjlighet att kunna se patienten i olika situationer. </w:t>
      </w:r>
    </w:p>
    <w:p w14:paraId="5FE7EB66" w14:textId="77777777" w:rsidR="00D7364A" w:rsidRPr="00D7364A" w:rsidRDefault="00D7364A" w:rsidP="00D7364A">
      <w:pPr>
        <w:spacing w:after="0" w:line="240" w:lineRule="auto"/>
        <w:ind w:left="1065" w:right="255"/>
        <w:textAlignment w:val="baseline"/>
        <w:rPr>
          <w:rFonts w:ascii="Times New Roman" w:hAnsi="Times New Roman"/>
          <w:sz w:val="18"/>
          <w:szCs w:val="18"/>
        </w:rPr>
      </w:pPr>
      <w:r w:rsidRPr="00D7364A">
        <w:rPr>
          <w:rFonts w:ascii="Times New Roman" w:hAnsi="Times New Roman"/>
          <w:sz w:val="28"/>
          <w:szCs w:val="28"/>
        </w:rPr>
        <w:t xml:space="preserve">I en </w:t>
      </w:r>
      <w:proofErr w:type="spellStart"/>
      <w:r w:rsidRPr="00D7364A">
        <w:rPr>
          <w:rFonts w:ascii="Times New Roman" w:hAnsi="Times New Roman"/>
          <w:sz w:val="28"/>
          <w:szCs w:val="28"/>
        </w:rPr>
        <w:t>Cochrane</w:t>
      </w:r>
      <w:proofErr w:type="spellEnd"/>
      <w:r w:rsidRPr="00D7364A">
        <w:rPr>
          <w:rFonts w:ascii="Times New Roman" w:hAnsi="Times New Roman"/>
          <w:sz w:val="28"/>
          <w:szCs w:val="28"/>
        </w:rPr>
        <w:t xml:space="preserve"> Review har man undersökt effektiviteten av cirkelträning för patienter med medelsvår stroke, där det visade sig att denna träning var säker och effektiv. Träningen kunde även förbättra gångfunktion och öka livskvalitet (20). </w:t>
      </w:r>
    </w:p>
    <w:p w14:paraId="5F3EA21C" w14:textId="77777777" w:rsidR="00D7364A" w:rsidRPr="00D7364A" w:rsidRDefault="00D7364A" w:rsidP="00D7364A">
      <w:pPr>
        <w:spacing w:after="0" w:line="240" w:lineRule="auto"/>
        <w:ind w:left="1065" w:right="255"/>
        <w:rPr>
          <w:rFonts w:ascii="Times New Roman" w:hAnsi="Times New Roman"/>
          <w:sz w:val="28"/>
          <w:szCs w:val="28"/>
        </w:rPr>
      </w:pPr>
    </w:p>
    <w:p w14:paraId="00DE0842"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34"/>
          <w:szCs w:val="34"/>
        </w:rPr>
        <w:t> </w:t>
      </w:r>
    </w:p>
    <w:p w14:paraId="60EF77A8" w14:textId="77777777" w:rsidR="00D7364A" w:rsidRPr="00D7364A" w:rsidRDefault="00D7364A" w:rsidP="00D7364A">
      <w:pPr>
        <w:spacing w:after="0" w:line="240" w:lineRule="auto"/>
        <w:ind w:left="1065" w:right="390"/>
        <w:textAlignment w:val="baseline"/>
        <w:rPr>
          <w:rFonts w:ascii="Times New Roman" w:hAnsi="Times New Roman"/>
          <w:sz w:val="18"/>
          <w:szCs w:val="18"/>
        </w:rPr>
      </w:pPr>
    </w:p>
    <w:p w14:paraId="5DCE6443"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color w:val="FFC000"/>
          <w:sz w:val="32"/>
          <w:szCs w:val="32"/>
          <w:u w:val="single" w:color="000000"/>
          <w:lang w:bidi="sv-SE"/>
        </w:rPr>
      </w:pPr>
      <w:bookmarkStart w:id="12" w:name="_Toc96587689"/>
      <w:r w:rsidRPr="00D7364A">
        <w:rPr>
          <w:rFonts w:ascii="Times New Roman" w:hAnsi="Times New Roman"/>
          <w:b/>
          <w:bCs/>
          <w:sz w:val="32"/>
          <w:szCs w:val="32"/>
          <w:u w:color="000000"/>
          <w:lang w:bidi="sv-SE"/>
        </w:rPr>
        <w:t xml:space="preserve"> </w:t>
      </w:r>
      <w:r w:rsidRPr="00D7364A">
        <w:rPr>
          <w:rFonts w:ascii="Times New Roman" w:hAnsi="Times New Roman"/>
          <w:b/>
          <w:bCs/>
          <w:sz w:val="32"/>
          <w:szCs w:val="32"/>
          <w:u w:val="single" w:color="000000"/>
          <w:lang w:bidi="sv-SE"/>
        </w:rPr>
        <w:t>ELSTIMULERING (TENS, NMES</w:t>
      </w:r>
      <w:bookmarkEnd w:id="12"/>
      <w:r w:rsidRPr="00D7364A">
        <w:rPr>
          <w:rFonts w:ascii="Times New Roman" w:hAnsi="Times New Roman"/>
          <w:b/>
          <w:bCs/>
          <w:sz w:val="32"/>
          <w:szCs w:val="32"/>
          <w:u w:val="single" w:color="000000"/>
          <w:lang w:bidi="sv-SE"/>
        </w:rPr>
        <w:t>)</w:t>
      </w:r>
    </w:p>
    <w:p w14:paraId="51E949C9" w14:textId="77777777" w:rsidR="00D7364A" w:rsidRPr="00D7364A" w:rsidRDefault="00D7364A" w:rsidP="00D7364A">
      <w:pPr>
        <w:spacing w:after="0" w:line="240" w:lineRule="auto"/>
        <w:ind w:left="1065" w:right="0"/>
        <w:textAlignment w:val="baseline"/>
        <w:rPr>
          <w:rFonts w:ascii="Times New Roman" w:hAnsi="Times New Roman"/>
          <w:b/>
          <w:sz w:val="18"/>
          <w:szCs w:val="18"/>
        </w:rPr>
      </w:pPr>
    </w:p>
    <w:p w14:paraId="7DC08FFD" w14:textId="77777777" w:rsidR="00D7364A" w:rsidRPr="00D7364A" w:rsidRDefault="00D7364A" w:rsidP="00D7364A">
      <w:pPr>
        <w:spacing w:after="0" w:line="240" w:lineRule="auto"/>
        <w:ind w:left="1065" w:right="315"/>
        <w:textAlignment w:val="baseline"/>
        <w:rPr>
          <w:rFonts w:ascii="Times New Roman" w:hAnsi="Times New Roman"/>
          <w:sz w:val="18"/>
          <w:szCs w:val="18"/>
        </w:rPr>
      </w:pPr>
      <w:r w:rsidRPr="00D7364A">
        <w:rPr>
          <w:rFonts w:ascii="Times New Roman" w:hAnsi="Times New Roman"/>
          <w:sz w:val="28"/>
          <w:szCs w:val="28"/>
        </w:rPr>
        <w:t xml:space="preserve">Under akut och subakut fas efter en stroke har patienterna oftast inte smärta på grund av sin stroke. Däremot kan de ha smärta av andra orsaker och då kan TENS (transkutan elektrisk nervstimulering) vara en metod för smärtlindring. Skall TENS användas bör man först försäkra sig om att patienten har fullgod känsel. Sensorisk stimulering med TENS vid </w:t>
      </w:r>
      <w:proofErr w:type="spellStart"/>
      <w:r w:rsidRPr="00D7364A">
        <w:rPr>
          <w:rFonts w:ascii="Times New Roman" w:hAnsi="Times New Roman"/>
          <w:sz w:val="28"/>
          <w:szCs w:val="28"/>
        </w:rPr>
        <w:t>skuldersmärta</w:t>
      </w:r>
      <w:proofErr w:type="spellEnd"/>
      <w:r w:rsidRPr="00D7364A">
        <w:rPr>
          <w:rFonts w:ascii="Times New Roman" w:hAnsi="Times New Roman"/>
          <w:sz w:val="28"/>
          <w:szCs w:val="28"/>
        </w:rPr>
        <w:t xml:space="preserve"> har prioritet 5 (1). </w:t>
      </w:r>
    </w:p>
    <w:p w14:paraId="5F60D34C"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2"/>
          <w:szCs w:val="22"/>
        </w:rPr>
        <w:t> </w:t>
      </w:r>
    </w:p>
    <w:p w14:paraId="2096E427"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 xml:space="preserve">Elektrisk stimulering med TENS eller NMES (neuromuskulär elektrisk stimulering) för att förbättra motorisk funktion har diskuterats. De studier som gjorts har uppvisat olika resultat. I en sammanställning från </w:t>
      </w:r>
      <w:proofErr w:type="spellStart"/>
      <w:r w:rsidRPr="00D7364A">
        <w:rPr>
          <w:rFonts w:ascii="Times New Roman" w:hAnsi="Times New Roman"/>
          <w:sz w:val="28"/>
          <w:szCs w:val="28"/>
        </w:rPr>
        <w:t>Cochrane</w:t>
      </w:r>
      <w:proofErr w:type="spellEnd"/>
      <w:r w:rsidRPr="00D7364A">
        <w:rPr>
          <w:rFonts w:ascii="Times New Roman" w:hAnsi="Times New Roman"/>
          <w:sz w:val="28"/>
          <w:szCs w:val="28"/>
        </w:rPr>
        <w:t xml:space="preserve"> fann man att elektrisk stimulering gav viss effekt på funktionen jämfört med ingen behandling alls</w:t>
      </w:r>
      <w:r w:rsidRPr="00D7364A">
        <w:rPr>
          <w:rFonts w:ascii="Times New Roman" w:hAnsi="Times New Roman"/>
          <w:color w:val="000000"/>
          <w:sz w:val="28"/>
          <w:szCs w:val="28"/>
        </w:rPr>
        <w:t xml:space="preserve"> (33).</w:t>
      </w:r>
      <w:r w:rsidRPr="00D7364A">
        <w:rPr>
          <w:rFonts w:ascii="Times New Roman" w:hAnsi="Times New Roman"/>
          <w:color w:val="F79546"/>
          <w:sz w:val="28"/>
          <w:szCs w:val="28"/>
        </w:rPr>
        <w:t xml:space="preserve"> </w:t>
      </w:r>
      <w:r w:rsidRPr="00D7364A">
        <w:rPr>
          <w:rFonts w:ascii="Times New Roman" w:hAnsi="Times New Roman"/>
          <w:sz w:val="28"/>
          <w:szCs w:val="28"/>
        </w:rPr>
        <w:t xml:space="preserve">För närvarande är evidensen otillräcklig för att använda elektrostimulering för neuromuskulär återinlärning. I en studie från 2016 fann man att användning elektrisk stimulering i tidigt skede efter stroke kunde signifikant minska risken för </w:t>
      </w:r>
      <w:proofErr w:type="spellStart"/>
      <w:r w:rsidRPr="00D7364A">
        <w:rPr>
          <w:rFonts w:ascii="Times New Roman" w:hAnsi="Times New Roman"/>
          <w:sz w:val="28"/>
          <w:szCs w:val="28"/>
        </w:rPr>
        <w:t>skulderluxation</w:t>
      </w:r>
      <w:proofErr w:type="spellEnd"/>
      <w:r w:rsidRPr="00D7364A">
        <w:rPr>
          <w:rFonts w:ascii="Times New Roman" w:hAnsi="Times New Roman"/>
          <w:sz w:val="28"/>
          <w:szCs w:val="28"/>
        </w:rPr>
        <w:t xml:space="preserve"> (34).</w:t>
      </w:r>
      <w:r w:rsidRPr="00D7364A">
        <w:rPr>
          <w:rFonts w:ascii="Times New Roman" w:hAnsi="Times New Roman"/>
          <w:color w:val="F79546"/>
          <w:sz w:val="28"/>
          <w:szCs w:val="28"/>
        </w:rPr>
        <w:t xml:space="preserve"> </w:t>
      </w:r>
      <w:r w:rsidRPr="00D7364A">
        <w:rPr>
          <w:rFonts w:ascii="Times New Roman" w:hAnsi="Times New Roman"/>
          <w:sz w:val="28"/>
          <w:szCs w:val="28"/>
        </w:rPr>
        <w:t xml:space="preserve">Däremot fanns ingen signifikant effekt på smärtlindring, förbättring av armstyrka och rörelseförmåga. Ytterligare forskning krävs angående vilken typ av elektrostimulering som kan vara effektiv, i vilka doser och när i sjukdomsförloppet den skall användas. Funktionell elektrisk stimulering har prioritet 9 (1). </w:t>
      </w:r>
      <w:r w:rsidRPr="00D7364A">
        <w:rPr>
          <w:rFonts w:ascii="Times New Roman" w:hAnsi="Times New Roman"/>
          <w:sz w:val="28"/>
          <w:szCs w:val="28"/>
        </w:rPr>
        <w:lastRenderedPageBreak/>
        <w:t>Erfarenhetsmässigt på enskilda patienter kan dock elektrostimulering av motorik ha gynnsam effekt på patientens motivation, då de ser att muskeln fortfarande har funktion och inte är ”död”. </w:t>
      </w:r>
    </w:p>
    <w:p w14:paraId="57BB61F7" w14:textId="77777777" w:rsidR="00D7364A" w:rsidRPr="00D7364A" w:rsidRDefault="00D7364A" w:rsidP="00D7364A">
      <w:pPr>
        <w:spacing w:after="0" w:line="240" w:lineRule="auto"/>
        <w:ind w:left="1065" w:right="285"/>
        <w:rPr>
          <w:rFonts w:ascii="Times New Roman" w:hAnsi="Times New Roman"/>
          <w:sz w:val="28"/>
          <w:szCs w:val="28"/>
        </w:rPr>
      </w:pPr>
    </w:p>
    <w:p w14:paraId="4AAA2A9B"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32"/>
          <w:szCs w:val="32"/>
        </w:rPr>
        <w:t> </w:t>
      </w:r>
    </w:p>
    <w:p w14:paraId="7D314908"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
          <w:bCs/>
          <w:sz w:val="18"/>
          <w:szCs w:val="18"/>
          <w:u w:val="single" w:color="000000"/>
          <w:lang w:bidi="sv-SE"/>
        </w:rPr>
      </w:pPr>
      <w:bookmarkStart w:id="13" w:name="_Toc96587690"/>
      <w:r w:rsidRPr="00D7364A">
        <w:rPr>
          <w:rFonts w:ascii="Times New Roman" w:hAnsi="Times New Roman"/>
          <w:b/>
          <w:bCs/>
          <w:sz w:val="32"/>
          <w:szCs w:val="32"/>
          <w:u w:val="single" w:color="000000"/>
          <w:lang w:bidi="sv-SE"/>
        </w:rPr>
        <w:t>HJÄLPMEDEL</w:t>
      </w:r>
      <w:bookmarkEnd w:id="13"/>
      <w:r w:rsidRPr="00D7364A">
        <w:rPr>
          <w:rFonts w:ascii="Times New Roman" w:hAnsi="Times New Roman"/>
          <w:bCs/>
          <w:sz w:val="32"/>
          <w:szCs w:val="32"/>
          <w:u w:val="single" w:color="000000"/>
          <w:lang w:bidi="sv-SE"/>
        </w:rPr>
        <w:t> </w:t>
      </w:r>
    </w:p>
    <w:p w14:paraId="66CBB81B"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3"/>
          <w:szCs w:val="23"/>
        </w:rPr>
        <w:t> </w:t>
      </w:r>
    </w:p>
    <w:p w14:paraId="3062DBEB" w14:textId="77777777" w:rsidR="00D7364A" w:rsidRPr="00D7364A" w:rsidRDefault="00D7364A" w:rsidP="00D7364A">
      <w:pPr>
        <w:spacing w:after="0" w:line="240" w:lineRule="auto"/>
        <w:ind w:left="1065" w:right="1230"/>
        <w:textAlignment w:val="baseline"/>
        <w:rPr>
          <w:rFonts w:ascii="Times New Roman" w:hAnsi="Times New Roman"/>
          <w:sz w:val="18"/>
          <w:szCs w:val="18"/>
        </w:rPr>
      </w:pPr>
      <w:r w:rsidRPr="00D7364A">
        <w:rPr>
          <w:rFonts w:ascii="Times New Roman" w:hAnsi="Times New Roman"/>
          <w:sz w:val="28"/>
          <w:szCs w:val="28"/>
        </w:rPr>
        <w:t>Hjälpmedel skall inte sättas in med automatik utan efter bedömning av fysioterapeut. De hjälpmedel som vanligen provas ut är gång- och förflyttningshjälpmedel. </w:t>
      </w:r>
    </w:p>
    <w:p w14:paraId="5B9BA6BA"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7"/>
          <w:szCs w:val="27"/>
        </w:rPr>
        <w:t> </w:t>
      </w:r>
    </w:p>
    <w:p w14:paraId="7D581E09"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Gånghjälpmedel: </w:t>
      </w:r>
    </w:p>
    <w:p w14:paraId="388531C3" w14:textId="77777777" w:rsidR="00D7364A" w:rsidRPr="00D7364A" w:rsidRDefault="00D7364A" w:rsidP="00D7364A">
      <w:pPr>
        <w:spacing w:after="0" w:line="240" w:lineRule="auto"/>
        <w:ind w:left="1065" w:right="270"/>
        <w:textAlignment w:val="baseline"/>
        <w:rPr>
          <w:rFonts w:ascii="Times New Roman" w:hAnsi="Times New Roman"/>
          <w:sz w:val="28"/>
          <w:szCs w:val="28"/>
        </w:rPr>
      </w:pPr>
      <w:r w:rsidRPr="00D7364A">
        <w:rPr>
          <w:rFonts w:ascii="Times New Roman" w:hAnsi="Times New Roman"/>
          <w:sz w:val="28"/>
          <w:szCs w:val="28"/>
        </w:rPr>
        <w:t>Målet med ett gånghjälpmedel är att patienten skall få en så självständig och säker gång som möjligt. Bilateralt gångstöd är ofta att föredra initialt för att undvika asymmetri och oönskat rörelsemönster. Unilateralt stöd används företrädesvis vid lättare gångsvårigheter. </w:t>
      </w:r>
    </w:p>
    <w:p w14:paraId="68D2CE4B" w14:textId="77777777" w:rsidR="00D7364A" w:rsidRPr="00D7364A" w:rsidRDefault="00D7364A" w:rsidP="00D7364A">
      <w:pPr>
        <w:spacing w:after="0" w:line="240" w:lineRule="auto"/>
        <w:ind w:left="1065" w:right="270"/>
        <w:textAlignment w:val="baseline"/>
        <w:rPr>
          <w:rFonts w:ascii="Times New Roman" w:hAnsi="Times New Roman"/>
          <w:sz w:val="18"/>
          <w:szCs w:val="18"/>
        </w:rPr>
      </w:pPr>
    </w:p>
    <w:p w14:paraId="7A4105E2" w14:textId="77777777" w:rsidR="00D7364A" w:rsidRPr="00D7364A" w:rsidRDefault="00D7364A" w:rsidP="00D7364A">
      <w:pPr>
        <w:spacing w:after="0" w:line="240" w:lineRule="auto"/>
        <w:ind w:left="1065" w:right="285"/>
        <w:textAlignment w:val="baseline"/>
        <w:rPr>
          <w:rFonts w:ascii="Times New Roman" w:hAnsi="Times New Roman"/>
          <w:sz w:val="18"/>
          <w:szCs w:val="18"/>
        </w:rPr>
      </w:pPr>
      <w:r w:rsidRPr="00D7364A">
        <w:rPr>
          <w:rFonts w:ascii="Times New Roman" w:hAnsi="Times New Roman"/>
          <w:sz w:val="28"/>
          <w:szCs w:val="28"/>
        </w:rPr>
        <w:t>Alla gånghjälpmedel har både för- och nackdelar. Rollator och gåbord ger ökad säkerhet men hämmar bålrotationen. Betastöd kan upplevas säkrare då det inte har hjul. Det fungerar också bättre i trånga utrymmen. Nackdelen är att den normala gångrytmen störs. Käpp, kryckkäpp eller kvadrant är smidigt och möjliggör bålrotation men kan uppmuntra till överkompensation med stark sida. </w:t>
      </w:r>
    </w:p>
    <w:p w14:paraId="2B8BABDC" w14:textId="77777777" w:rsidR="00D7364A" w:rsidRPr="00D7364A" w:rsidRDefault="00D7364A" w:rsidP="00D7364A">
      <w:pPr>
        <w:spacing w:after="0" w:line="240" w:lineRule="auto"/>
        <w:ind w:left="1065" w:right="345"/>
        <w:textAlignment w:val="baseline"/>
        <w:rPr>
          <w:rFonts w:ascii="Times New Roman" w:hAnsi="Times New Roman"/>
          <w:sz w:val="28"/>
          <w:szCs w:val="28"/>
        </w:rPr>
      </w:pPr>
      <w:r w:rsidRPr="00D7364A">
        <w:rPr>
          <w:rFonts w:ascii="Times New Roman" w:hAnsi="Times New Roman"/>
          <w:color w:val="000000"/>
          <w:sz w:val="28"/>
          <w:szCs w:val="28"/>
        </w:rPr>
        <w:t xml:space="preserve">Ortopedtekniska hjälpmedel som dorsalextensionsskena för fotled och </w:t>
      </w:r>
      <w:proofErr w:type="spellStart"/>
      <w:r w:rsidRPr="00D7364A">
        <w:rPr>
          <w:rFonts w:ascii="Times New Roman" w:hAnsi="Times New Roman"/>
          <w:color w:val="000000"/>
          <w:sz w:val="28"/>
          <w:szCs w:val="28"/>
        </w:rPr>
        <w:t>knäortos</w:t>
      </w:r>
      <w:proofErr w:type="spellEnd"/>
      <w:r w:rsidRPr="00D7364A">
        <w:rPr>
          <w:rFonts w:ascii="Times New Roman" w:hAnsi="Times New Roman"/>
          <w:color w:val="000000"/>
          <w:sz w:val="28"/>
          <w:szCs w:val="28"/>
        </w:rPr>
        <w:t xml:space="preserve"> vid hyperextension av knäleden kan ordineras och provas ut på OTA. Remiss krävs</w:t>
      </w:r>
      <w:r w:rsidRPr="00D7364A">
        <w:rPr>
          <w:rFonts w:ascii="Times New Roman" w:hAnsi="Times New Roman"/>
          <w:sz w:val="28"/>
          <w:szCs w:val="28"/>
        </w:rPr>
        <w:t xml:space="preserve">. </w:t>
      </w:r>
    </w:p>
    <w:p w14:paraId="284CDB09" w14:textId="77777777" w:rsidR="00D7364A" w:rsidRPr="00D7364A" w:rsidRDefault="00D7364A" w:rsidP="00D7364A">
      <w:pPr>
        <w:spacing w:after="0" w:line="240" w:lineRule="auto"/>
        <w:ind w:left="1065" w:right="345"/>
        <w:textAlignment w:val="baseline"/>
        <w:rPr>
          <w:rFonts w:ascii="Times New Roman" w:hAnsi="Times New Roman"/>
          <w:sz w:val="28"/>
          <w:szCs w:val="28"/>
        </w:rPr>
      </w:pPr>
    </w:p>
    <w:p w14:paraId="277BA005" w14:textId="77777777" w:rsidR="00D7364A" w:rsidRPr="00D7364A" w:rsidRDefault="00D7364A" w:rsidP="00D7364A">
      <w:pPr>
        <w:spacing w:after="0" w:line="240" w:lineRule="auto"/>
        <w:ind w:left="1065" w:right="345"/>
        <w:textAlignment w:val="baseline"/>
        <w:rPr>
          <w:rFonts w:ascii="Times New Roman" w:hAnsi="Times New Roman"/>
          <w:sz w:val="18"/>
          <w:szCs w:val="18"/>
        </w:rPr>
      </w:pPr>
    </w:p>
    <w:p w14:paraId="4CB698B0" w14:textId="77777777" w:rsidR="00D7364A" w:rsidRPr="00D7364A" w:rsidRDefault="00D7364A" w:rsidP="00D7364A">
      <w:pPr>
        <w:spacing w:after="0" w:line="240" w:lineRule="auto"/>
        <w:ind w:left="1065" w:right="0"/>
        <w:textAlignment w:val="baseline"/>
        <w:rPr>
          <w:rFonts w:ascii="Times New Roman" w:hAnsi="Times New Roman"/>
          <w:b/>
          <w:sz w:val="18"/>
          <w:szCs w:val="18"/>
        </w:rPr>
      </w:pPr>
      <w:r w:rsidRPr="00D7364A">
        <w:rPr>
          <w:rFonts w:ascii="Times New Roman" w:hAnsi="Times New Roman"/>
          <w:b/>
          <w:sz w:val="28"/>
          <w:szCs w:val="28"/>
        </w:rPr>
        <w:t>Förflyttningshjälpmedel: </w:t>
      </w:r>
    </w:p>
    <w:p w14:paraId="140C6C9C" w14:textId="77777777" w:rsidR="00D7364A" w:rsidRPr="00D7364A" w:rsidRDefault="00D7364A" w:rsidP="00D7364A">
      <w:pPr>
        <w:spacing w:after="0" w:line="240" w:lineRule="auto"/>
        <w:ind w:left="1065" w:right="480"/>
        <w:textAlignment w:val="baseline"/>
        <w:rPr>
          <w:rFonts w:ascii="Times New Roman" w:hAnsi="Times New Roman"/>
          <w:sz w:val="28"/>
          <w:szCs w:val="28"/>
        </w:rPr>
      </w:pPr>
      <w:r w:rsidRPr="00D7364A">
        <w:rPr>
          <w:rFonts w:ascii="Times New Roman" w:hAnsi="Times New Roman"/>
          <w:sz w:val="28"/>
          <w:szCs w:val="28"/>
        </w:rPr>
        <w:t>Förflyttningshjälpmedel ordineras framför allt för förflyttning i säng, och mellan säng och stol. Exempel på sådana hjälpmedel är glidlakan, glidbräda och Turner/</w:t>
      </w:r>
      <w:proofErr w:type="spellStart"/>
      <w:r w:rsidRPr="00D7364A">
        <w:rPr>
          <w:rFonts w:ascii="Times New Roman" w:hAnsi="Times New Roman"/>
          <w:sz w:val="28"/>
          <w:szCs w:val="28"/>
        </w:rPr>
        <w:t>ReTurn</w:t>
      </w:r>
      <w:proofErr w:type="spellEnd"/>
      <w:r w:rsidRPr="00D7364A">
        <w:rPr>
          <w:rFonts w:ascii="Times New Roman" w:hAnsi="Times New Roman"/>
          <w:sz w:val="28"/>
          <w:szCs w:val="28"/>
        </w:rPr>
        <w:t>. Överrapportering om ordinerade hjälpmedel sker i SAMSA för uppföljning av primärvård/kommun. </w:t>
      </w:r>
    </w:p>
    <w:p w14:paraId="3BAF59E4" w14:textId="77777777" w:rsidR="00D7364A" w:rsidRPr="00D7364A" w:rsidRDefault="00D7364A" w:rsidP="00D7364A">
      <w:pPr>
        <w:spacing w:after="0" w:line="240" w:lineRule="auto"/>
        <w:ind w:left="1065" w:right="480"/>
        <w:textAlignment w:val="baseline"/>
        <w:rPr>
          <w:rFonts w:ascii="Times New Roman" w:hAnsi="Times New Roman"/>
          <w:sz w:val="28"/>
          <w:szCs w:val="28"/>
        </w:rPr>
      </w:pPr>
    </w:p>
    <w:p w14:paraId="511842AA" w14:textId="77777777" w:rsidR="00D7364A" w:rsidRPr="00D7364A" w:rsidRDefault="00D7364A" w:rsidP="00D7364A">
      <w:pPr>
        <w:spacing w:after="0" w:line="240" w:lineRule="auto"/>
        <w:ind w:left="1065" w:right="480"/>
        <w:textAlignment w:val="baseline"/>
        <w:rPr>
          <w:rFonts w:ascii="Times New Roman" w:hAnsi="Times New Roman"/>
          <w:sz w:val="18"/>
          <w:szCs w:val="18"/>
        </w:rPr>
      </w:pPr>
    </w:p>
    <w:p w14:paraId="2AC24E7F" w14:textId="77777777" w:rsidR="00D7364A" w:rsidRPr="00D7364A" w:rsidRDefault="00D7364A" w:rsidP="00D7364A">
      <w:pPr>
        <w:spacing w:after="0" w:line="240" w:lineRule="auto"/>
        <w:ind w:left="1065" w:right="480"/>
        <w:rPr>
          <w:rFonts w:ascii="Times New Roman" w:hAnsi="Times New Roman"/>
          <w:sz w:val="28"/>
          <w:szCs w:val="28"/>
        </w:rPr>
      </w:pPr>
    </w:p>
    <w:p w14:paraId="7B4A36B3"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Cs/>
          <w:sz w:val="32"/>
          <w:szCs w:val="32"/>
          <w:u w:val="single" w:color="000000"/>
          <w:lang w:bidi="sv-SE"/>
        </w:rPr>
      </w:pPr>
      <w:bookmarkStart w:id="14" w:name="_Toc96587691"/>
      <w:r w:rsidRPr="00D7364A">
        <w:rPr>
          <w:rFonts w:ascii="Times New Roman" w:hAnsi="Times New Roman"/>
          <w:b/>
          <w:bCs/>
          <w:sz w:val="32"/>
          <w:szCs w:val="32"/>
          <w:u w:val="single" w:color="000000"/>
          <w:lang w:bidi="sv-SE"/>
        </w:rPr>
        <w:t>INFÖR UTSKRIVNING</w:t>
      </w:r>
      <w:bookmarkEnd w:id="14"/>
      <w:r w:rsidRPr="00D7364A">
        <w:rPr>
          <w:rFonts w:ascii="Times New Roman" w:hAnsi="Times New Roman"/>
          <w:bCs/>
          <w:sz w:val="32"/>
          <w:szCs w:val="32"/>
          <w:u w:val="single" w:color="000000"/>
          <w:lang w:bidi="sv-SE"/>
        </w:rPr>
        <w:t> </w:t>
      </w:r>
    </w:p>
    <w:p w14:paraId="692165B0"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3"/>
          <w:szCs w:val="23"/>
        </w:rPr>
        <w:t> </w:t>
      </w:r>
    </w:p>
    <w:p w14:paraId="41470A19" w14:textId="77777777" w:rsidR="00D7364A" w:rsidRPr="00D7364A" w:rsidRDefault="00D7364A" w:rsidP="00D7364A">
      <w:pPr>
        <w:spacing w:after="0" w:line="240" w:lineRule="auto"/>
        <w:ind w:left="993" w:right="1575"/>
        <w:textAlignment w:val="baseline"/>
        <w:rPr>
          <w:rFonts w:ascii="Times New Roman" w:hAnsi="Times New Roman"/>
          <w:sz w:val="18"/>
          <w:szCs w:val="18"/>
        </w:rPr>
      </w:pPr>
      <w:r w:rsidRPr="00D7364A">
        <w:rPr>
          <w:rFonts w:ascii="Times New Roman" w:hAnsi="Times New Roman"/>
          <w:sz w:val="28"/>
          <w:szCs w:val="28"/>
        </w:rPr>
        <w:t>Inför utskrivning från stroke-</w:t>
      </w:r>
      <w:proofErr w:type="spellStart"/>
      <w:r w:rsidRPr="00D7364A">
        <w:rPr>
          <w:rFonts w:ascii="Times New Roman" w:hAnsi="Times New Roman"/>
          <w:sz w:val="28"/>
          <w:szCs w:val="28"/>
        </w:rPr>
        <w:t>neuroenheten</w:t>
      </w:r>
      <w:proofErr w:type="spellEnd"/>
      <w:r w:rsidRPr="00D7364A">
        <w:rPr>
          <w:rFonts w:ascii="Times New Roman" w:hAnsi="Times New Roman"/>
          <w:sz w:val="28"/>
          <w:szCs w:val="28"/>
        </w:rPr>
        <w:t>/</w:t>
      </w:r>
      <w:proofErr w:type="spellStart"/>
      <w:r w:rsidRPr="00D7364A">
        <w:rPr>
          <w:rFonts w:ascii="Times New Roman" w:hAnsi="Times New Roman"/>
          <w:sz w:val="28"/>
          <w:szCs w:val="28"/>
        </w:rPr>
        <w:t>Neurorehab</w:t>
      </w:r>
      <w:proofErr w:type="spellEnd"/>
      <w:r w:rsidRPr="00D7364A">
        <w:rPr>
          <w:rFonts w:ascii="Times New Roman" w:hAnsi="Times New Roman"/>
          <w:sz w:val="28"/>
          <w:szCs w:val="28"/>
        </w:rPr>
        <w:t xml:space="preserve"> sker vid behov ett avstämningsmöte antingen fysiskt </w:t>
      </w:r>
      <w:r w:rsidRPr="00D7364A">
        <w:rPr>
          <w:rFonts w:ascii="Times New Roman" w:hAnsi="Times New Roman"/>
          <w:sz w:val="28"/>
          <w:szCs w:val="28"/>
        </w:rPr>
        <w:lastRenderedPageBreak/>
        <w:t xml:space="preserve">eller digitalt. Planeringen inför sker med kommunikation i SAMSA om patientens nuvarande funktion och behov av hjälp, hjälpmedelsbehov och rehabilitering efter vårdtillfället. </w:t>
      </w:r>
    </w:p>
    <w:p w14:paraId="5D5B2FE8" w14:textId="77777777" w:rsidR="00D7364A" w:rsidRPr="00D7364A" w:rsidRDefault="00D7364A" w:rsidP="00D7364A">
      <w:pPr>
        <w:spacing w:after="0" w:line="240" w:lineRule="auto"/>
        <w:ind w:left="993" w:right="315"/>
        <w:textAlignment w:val="baseline"/>
        <w:rPr>
          <w:rFonts w:ascii="Times New Roman" w:hAnsi="Times New Roman"/>
          <w:sz w:val="28"/>
          <w:szCs w:val="28"/>
        </w:rPr>
      </w:pPr>
      <w:r w:rsidRPr="00D7364A">
        <w:rPr>
          <w:rFonts w:ascii="Times New Roman" w:hAnsi="Times New Roman"/>
          <w:sz w:val="28"/>
          <w:szCs w:val="28"/>
        </w:rPr>
        <w:t>Patienter med lätt till måttligt svår stroke (ibland även svår) kan erbjudas vidare rehabilitering (ca 4–6 v) via Understödd hemgång (UH). Vid behov koordinerar UH utskrivningen från avdelningen, framför allt för de med måttlig till svår stroke. UH teamet tar i dessa fall informationsansvaret till närstående om UH. Patienter som planeras för UH ska skrivas ut med så lite fördröjning som möjligt då de är medicinskt färdiga. Alla patienter med lätt till måttlig stroke kan i dagsläget inte få rehabilitering via UH utan hänvisas då till kommunens eller primärvårdens rehabilitering.</w:t>
      </w:r>
    </w:p>
    <w:p w14:paraId="0E49B46C" w14:textId="77777777" w:rsidR="00D7364A" w:rsidRPr="00D7364A" w:rsidRDefault="00D7364A" w:rsidP="00D7364A">
      <w:pPr>
        <w:spacing w:after="0" w:line="240" w:lineRule="auto"/>
        <w:ind w:left="993" w:right="315"/>
        <w:textAlignment w:val="baseline"/>
        <w:rPr>
          <w:rFonts w:ascii="Times New Roman" w:hAnsi="Times New Roman"/>
          <w:sz w:val="28"/>
          <w:szCs w:val="28"/>
        </w:rPr>
      </w:pPr>
      <w:r w:rsidRPr="00D7364A">
        <w:rPr>
          <w:rFonts w:ascii="Times New Roman" w:hAnsi="Times New Roman"/>
          <w:sz w:val="28"/>
          <w:szCs w:val="28"/>
        </w:rPr>
        <w:t>Rehabilitering i tidig understödd hemgång har prioritet 2 (1).</w:t>
      </w:r>
    </w:p>
    <w:p w14:paraId="3C9B3E3E" w14:textId="77777777" w:rsidR="00D7364A" w:rsidRPr="00D7364A" w:rsidRDefault="00D7364A" w:rsidP="00D7364A">
      <w:pPr>
        <w:spacing w:after="0" w:line="240" w:lineRule="auto"/>
        <w:ind w:left="993" w:right="315"/>
        <w:textAlignment w:val="baseline"/>
        <w:rPr>
          <w:rFonts w:ascii="Times New Roman" w:hAnsi="Times New Roman"/>
          <w:sz w:val="28"/>
          <w:szCs w:val="28"/>
        </w:rPr>
      </w:pPr>
    </w:p>
    <w:p w14:paraId="2AAFB468" w14:textId="77777777" w:rsidR="00D7364A" w:rsidRPr="00D7364A" w:rsidRDefault="00D7364A" w:rsidP="00D7364A">
      <w:pPr>
        <w:spacing w:after="0" w:line="240" w:lineRule="auto"/>
        <w:ind w:left="993" w:right="0"/>
        <w:textAlignment w:val="baseline"/>
        <w:rPr>
          <w:rFonts w:ascii="Times New Roman" w:hAnsi="Times New Roman"/>
          <w:sz w:val="18"/>
          <w:szCs w:val="18"/>
        </w:rPr>
      </w:pPr>
    </w:p>
    <w:p w14:paraId="31A8B221" w14:textId="77777777" w:rsidR="00D7364A" w:rsidRPr="00D7364A" w:rsidRDefault="00D7364A" w:rsidP="00D7364A">
      <w:pPr>
        <w:spacing w:after="0" w:line="240" w:lineRule="auto"/>
        <w:ind w:left="993" w:right="495"/>
        <w:textAlignment w:val="baseline"/>
        <w:rPr>
          <w:rFonts w:ascii="Times New Roman" w:hAnsi="Times New Roman"/>
          <w:sz w:val="28"/>
          <w:szCs w:val="28"/>
        </w:rPr>
      </w:pPr>
      <w:r w:rsidRPr="00D7364A">
        <w:rPr>
          <w:rFonts w:ascii="Times New Roman" w:hAnsi="Times New Roman"/>
          <w:sz w:val="28"/>
          <w:szCs w:val="28"/>
        </w:rPr>
        <w:t>När patienter</w:t>
      </w:r>
      <w:r w:rsidRPr="00D7364A">
        <w:rPr>
          <w:rFonts w:ascii="Times New Roman" w:hAnsi="Times New Roman"/>
          <w:b/>
          <w:bCs/>
          <w:sz w:val="28"/>
          <w:szCs w:val="28"/>
        </w:rPr>
        <w:t xml:space="preserve"> </w:t>
      </w:r>
      <w:r w:rsidRPr="00D7364A">
        <w:rPr>
          <w:rFonts w:ascii="Times New Roman" w:hAnsi="Times New Roman"/>
          <w:sz w:val="28"/>
          <w:szCs w:val="28"/>
        </w:rPr>
        <w:t>med</w:t>
      </w:r>
      <w:r w:rsidRPr="00D7364A">
        <w:rPr>
          <w:rFonts w:ascii="Times New Roman" w:hAnsi="Times New Roman"/>
          <w:b/>
          <w:bCs/>
          <w:sz w:val="28"/>
          <w:szCs w:val="28"/>
        </w:rPr>
        <w:t xml:space="preserve"> </w:t>
      </w:r>
      <w:r w:rsidRPr="00D7364A">
        <w:rPr>
          <w:rFonts w:ascii="Times New Roman" w:hAnsi="Times New Roman"/>
          <w:sz w:val="28"/>
          <w:szCs w:val="28"/>
        </w:rPr>
        <w:t>måttlig till</w:t>
      </w:r>
      <w:r w:rsidRPr="00D7364A">
        <w:rPr>
          <w:rFonts w:ascii="Times New Roman" w:hAnsi="Times New Roman"/>
          <w:b/>
          <w:bCs/>
          <w:sz w:val="28"/>
          <w:szCs w:val="28"/>
        </w:rPr>
        <w:t xml:space="preserve"> </w:t>
      </w:r>
      <w:r w:rsidRPr="00D7364A">
        <w:rPr>
          <w:rFonts w:ascii="Times New Roman" w:hAnsi="Times New Roman"/>
          <w:sz w:val="28"/>
          <w:szCs w:val="28"/>
        </w:rPr>
        <w:t>svår stroke i arbetsför ålder (ingen fastställd åldersgräns) är</w:t>
      </w:r>
      <w:r w:rsidRPr="00D7364A">
        <w:rPr>
          <w:rFonts w:ascii="Times New Roman" w:hAnsi="Times New Roman"/>
          <w:color w:val="FF0000"/>
          <w:sz w:val="28"/>
          <w:szCs w:val="28"/>
        </w:rPr>
        <w:t xml:space="preserve"> </w:t>
      </w:r>
      <w:r w:rsidRPr="00D7364A">
        <w:rPr>
          <w:rFonts w:ascii="Times New Roman" w:hAnsi="Times New Roman"/>
          <w:sz w:val="28"/>
          <w:szCs w:val="28"/>
        </w:rPr>
        <w:t>färdigvårdade</w:t>
      </w:r>
      <w:r w:rsidRPr="00D7364A">
        <w:rPr>
          <w:rFonts w:ascii="Times New Roman" w:hAnsi="Times New Roman"/>
          <w:color w:val="FF0000"/>
          <w:sz w:val="28"/>
          <w:szCs w:val="28"/>
        </w:rPr>
        <w:t xml:space="preserve"> </w:t>
      </w:r>
      <w:r w:rsidRPr="00D7364A">
        <w:rPr>
          <w:rFonts w:ascii="Times New Roman" w:hAnsi="Times New Roman"/>
          <w:sz w:val="28"/>
          <w:szCs w:val="28"/>
        </w:rPr>
        <w:t xml:space="preserve">på strokeenheten men behöver ytterligare rehabilitering inom slutenvården kan detta ske på </w:t>
      </w:r>
      <w:proofErr w:type="spellStart"/>
      <w:r w:rsidRPr="00D7364A">
        <w:rPr>
          <w:rFonts w:ascii="Times New Roman" w:hAnsi="Times New Roman"/>
          <w:sz w:val="28"/>
          <w:szCs w:val="28"/>
        </w:rPr>
        <w:t>Neurorehab</w:t>
      </w:r>
      <w:proofErr w:type="spellEnd"/>
      <w:r w:rsidRPr="00D7364A">
        <w:rPr>
          <w:rFonts w:ascii="Times New Roman" w:hAnsi="Times New Roman"/>
          <w:sz w:val="28"/>
          <w:szCs w:val="28"/>
        </w:rPr>
        <w:t xml:space="preserve"> på Uddevalla sjukhus. Avdelningsläkare på strokeenheten skriver remiss till </w:t>
      </w:r>
      <w:proofErr w:type="spellStart"/>
      <w:r w:rsidRPr="00D7364A">
        <w:rPr>
          <w:rFonts w:ascii="Times New Roman" w:hAnsi="Times New Roman"/>
          <w:sz w:val="28"/>
          <w:szCs w:val="28"/>
        </w:rPr>
        <w:t>Neurorehab</w:t>
      </w:r>
      <w:proofErr w:type="spellEnd"/>
      <w:r w:rsidRPr="00D7364A">
        <w:rPr>
          <w:rFonts w:ascii="Times New Roman" w:hAnsi="Times New Roman"/>
          <w:sz w:val="28"/>
          <w:szCs w:val="28"/>
        </w:rPr>
        <w:t xml:space="preserve"> teamet som bedömer remissen. </w:t>
      </w:r>
    </w:p>
    <w:p w14:paraId="2FC6663E" w14:textId="77777777" w:rsidR="00D7364A" w:rsidRPr="00D7364A" w:rsidRDefault="00D7364A" w:rsidP="00D7364A">
      <w:pPr>
        <w:spacing w:after="0" w:line="240" w:lineRule="auto"/>
        <w:ind w:left="1065" w:right="495"/>
        <w:textAlignment w:val="baseline"/>
        <w:rPr>
          <w:rFonts w:ascii="Times New Roman" w:hAnsi="Times New Roman"/>
          <w:sz w:val="28"/>
          <w:szCs w:val="28"/>
        </w:rPr>
      </w:pPr>
    </w:p>
    <w:p w14:paraId="694D3296" w14:textId="77777777" w:rsidR="00D7364A" w:rsidRPr="00D7364A" w:rsidRDefault="00D7364A" w:rsidP="00D7364A">
      <w:pPr>
        <w:spacing w:after="0" w:line="240" w:lineRule="auto"/>
        <w:ind w:left="1065" w:right="480"/>
        <w:rPr>
          <w:rFonts w:ascii="Times New Roman" w:hAnsi="Times New Roman"/>
          <w:b/>
          <w:bCs/>
          <w:sz w:val="28"/>
          <w:szCs w:val="28"/>
        </w:rPr>
      </w:pPr>
    </w:p>
    <w:p w14:paraId="519A8B11" w14:textId="77777777" w:rsidR="00D7364A" w:rsidRPr="00D7364A" w:rsidRDefault="00D7364A" w:rsidP="00D7364A">
      <w:pPr>
        <w:spacing w:after="0" w:line="240" w:lineRule="auto"/>
        <w:ind w:left="0" w:right="480"/>
        <w:rPr>
          <w:rFonts w:ascii="Times New Roman" w:hAnsi="Times New Roman"/>
          <w:b/>
          <w:bCs/>
          <w:sz w:val="28"/>
          <w:szCs w:val="28"/>
        </w:rPr>
      </w:pPr>
      <w:r w:rsidRPr="00D7364A">
        <w:rPr>
          <w:rFonts w:ascii="Times New Roman" w:hAnsi="Times New Roman"/>
          <w:b/>
          <w:bCs/>
          <w:sz w:val="28"/>
          <w:szCs w:val="28"/>
        </w:rPr>
        <w:t xml:space="preserve">              HEMBESÖK</w:t>
      </w:r>
    </w:p>
    <w:p w14:paraId="30D5FE91" w14:textId="77777777" w:rsidR="00D7364A" w:rsidRPr="00D7364A" w:rsidRDefault="00D7364A" w:rsidP="00D7364A">
      <w:pPr>
        <w:spacing w:after="0" w:line="240" w:lineRule="auto"/>
        <w:ind w:left="0" w:right="480"/>
        <w:rPr>
          <w:rFonts w:ascii="Times New Roman" w:hAnsi="Times New Roman"/>
          <w:b/>
          <w:bCs/>
          <w:sz w:val="28"/>
          <w:szCs w:val="28"/>
        </w:rPr>
      </w:pPr>
      <w:r w:rsidRPr="00D7364A">
        <w:rPr>
          <w:rFonts w:ascii="Times New Roman" w:hAnsi="Times New Roman"/>
          <w:b/>
          <w:bCs/>
          <w:sz w:val="28"/>
          <w:szCs w:val="28"/>
        </w:rPr>
        <w:t xml:space="preserve"> </w:t>
      </w:r>
    </w:p>
    <w:p w14:paraId="1C93D007" w14:textId="77777777" w:rsidR="00D7364A" w:rsidRPr="00D7364A" w:rsidRDefault="00D7364A" w:rsidP="00D7364A">
      <w:pPr>
        <w:widowControl w:val="0"/>
        <w:autoSpaceDE w:val="0"/>
        <w:autoSpaceDN w:val="0"/>
        <w:spacing w:after="0" w:line="240" w:lineRule="auto"/>
        <w:ind w:left="993" w:right="0"/>
        <w:rPr>
          <w:rFonts w:ascii="Verdana" w:eastAsia="Verdana" w:hAnsi="Verdana" w:cs="Verdana"/>
          <w:color w:val="000000"/>
          <w:sz w:val="22"/>
          <w:szCs w:val="22"/>
          <w:lang w:bidi="sv-SE"/>
        </w:rPr>
      </w:pPr>
      <w:r w:rsidRPr="00D7364A">
        <w:rPr>
          <w:rFonts w:ascii="Times New Roman" w:eastAsia="Verdana" w:hAnsi="Times New Roman"/>
          <w:color w:val="000000"/>
          <w:sz w:val="28"/>
          <w:szCs w:val="28"/>
          <w:lang w:bidi="sv-SE"/>
        </w:rPr>
        <w:t>Om behov föreligger, kan fysioterapeut och arbetsterapeut göra ett hembesök tillsammans med patienten/ ibland utan patient men med anhörig inför utskrivning till hemmet. Då ses patientens boendemiljö över, både inomhus och utomhus, och vilka anpassningar (tillfälliga eller permanenta) som kan behöva göras för att miljön ska vara så säker som möjligt och patienten skall kunna återgå till hemmet. Aktuella hjälpmedel provas ut och ordineras.</w:t>
      </w:r>
      <w:r w:rsidRPr="00D7364A">
        <w:rPr>
          <w:rFonts w:ascii="Times New Roman" w:eastAsia="Verdana" w:hAnsi="Times New Roman"/>
          <w:color w:val="000000"/>
          <w:sz w:val="28"/>
          <w:szCs w:val="28"/>
          <w:lang w:bidi="sv-SE"/>
        </w:rPr>
        <w:br/>
        <w:t>Vid behov deltager även Fysioterapeut/Arbetsterapeut från primärvård/kommun vid hembesöket</w:t>
      </w:r>
      <w:r w:rsidRPr="00D7364A">
        <w:rPr>
          <w:rFonts w:ascii="Verdana" w:eastAsia="Verdana" w:hAnsi="Verdana" w:cs="Verdana"/>
          <w:color w:val="000000"/>
          <w:sz w:val="22"/>
          <w:szCs w:val="22"/>
          <w:lang w:bidi="sv-SE"/>
        </w:rPr>
        <w:t>.</w:t>
      </w:r>
    </w:p>
    <w:p w14:paraId="6DA05DBA" w14:textId="77777777" w:rsidR="00D7364A" w:rsidRPr="00D7364A" w:rsidRDefault="00D7364A" w:rsidP="00D7364A">
      <w:pPr>
        <w:spacing w:after="0" w:line="240" w:lineRule="auto"/>
        <w:ind w:left="1065" w:right="495"/>
        <w:textAlignment w:val="baseline"/>
        <w:rPr>
          <w:rFonts w:ascii="Times New Roman" w:hAnsi="Times New Roman"/>
          <w:sz w:val="28"/>
          <w:szCs w:val="28"/>
        </w:rPr>
      </w:pPr>
    </w:p>
    <w:p w14:paraId="3C38A9D2" w14:textId="77777777" w:rsidR="00D7364A" w:rsidRPr="00D7364A" w:rsidRDefault="00D7364A" w:rsidP="00D7364A">
      <w:pPr>
        <w:spacing w:after="0" w:line="240" w:lineRule="auto"/>
        <w:ind w:left="1065" w:right="495"/>
        <w:rPr>
          <w:rFonts w:ascii="Times New Roman" w:hAnsi="Times New Roman"/>
          <w:sz w:val="28"/>
          <w:szCs w:val="28"/>
        </w:rPr>
      </w:pPr>
    </w:p>
    <w:p w14:paraId="64D7C3DD" w14:textId="77777777" w:rsidR="00D7364A" w:rsidRPr="00D7364A" w:rsidRDefault="00D7364A" w:rsidP="00D7364A">
      <w:pPr>
        <w:spacing w:after="0" w:line="240" w:lineRule="auto"/>
        <w:ind w:left="1065" w:right="495"/>
        <w:rPr>
          <w:rFonts w:ascii="Times New Roman" w:hAnsi="Times New Roman"/>
          <w:sz w:val="28"/>
          <w:szCs w:val="28"/>
        </w:rPr>
      </w:pPr>
    </w:p>
    <w:p w14:paraId="4481E8AD" w14:textId="77777777" w:rsidR="00D7364A" w:rsidRPr="00D7364A" w:rsidRDefault="00D7364A" w:rsidP="00D7364A">
      <w:pPr>
        <w:widowControl w:val="0"/>
        <w:autoSpaceDE w:val="0"/>
        <w:autoSpaceDN w:val="0"/>
        <w:spacing w:after="0" w:line="240" w:lineRule="auto"/>
        <w:ind w:left="296" w:right="0" w:firstLine="720"/>
        <w:outlineLvl w:val="0"/>
        <w:rPr>
          <w:rFonts w:ascii="Times New Roman" w:hAnsi="Times New Roman"/>
          <w:b/>
          <w:bCs/>
          <w:sz w:val="18"/>
          <w:szCs w:val="18"/>
          <w:u w:val="single" w:color="000000"/>
          <w:lang w:bidi="sv-SE"/>
        </w:rPr>
      </w:pPr>
      <w:bookmarkStart w:id="15" w:name="_Toc96587692"/>
      <w:r w:rsidRPr="00D7364A">
        <w:rPr>
          <w:rFonts w:ascii="Times New Roman" w:hAnsi="Times New Roman"/>
          <w:b/>
          <w:bCs/>
          <w:sz w:val="32"/>
          <w:szCs w:val="32"/>
          <w:u w:val="single" w:color="000000"/>
          <w:lang w:bidi="sv-SE"/>
        </w:rPr>
        <w:t>SAMARBETE MED VÅRDPERSONAL/NÄRSTÅENDE</w:t>
      </w:r>
      <w:bookmarkEnd w:id="15"/>
    </w:p>
    <w:p w14:paraId="46C80432"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3"/>
          <w:szCs w:val="23"/>
        </w:rPr>
        <w:t> </w:t>
      </w:r>
    </w:p>
    <w:p w14:paraId="0255D9B8" w14:textId="77777777" w:rsidR="00D7364A" w:rsidRPr="00D7364A" w:rsidRDefault="00D7364A" w:rsidP="00D7364A">
      <w:pPr>
        <w:spacing w:after="0" w:line="240" w:lineRule="auto"/>
        <w:ind w:left="1065" w:right="510"/>
        <w:textAlignment w:val="baseline"/>
        <w:rPr>
          <w:rFonts w:ascii="Times New Roman" w:hAnsi="Times New Roman"/>
          <w:sz w:val="18"/>
          <w:szCs w:val="18"/>
        </w:rPr>
      </w:pPr>
      <w:r w:rsidRPr="00D7364A">
        <w:rPr>
          <w:rFonts w:ascii="Times New Roman" w:hAnsi="Times New Roman"/>
          <w:sz w:val="28"/>
          <w:szCs w:val="28"/>
        </w:rPr>
        <w:t xml:space="preserve">För att uppnå bästa möjliga resultat är det nödvändigt att all personal arbetar tillsammans och att personal och patient, om möjligt, sätter upp mål för patientens vårdtid på strokeenheten, i UH eller </w:t>
      </w:r>
      <w:proofErr w:type="spellStart"/>
      <w:r w:rsidRPr="00D7364A">
        <w:rPr>
          <w:rFonts w:ascii="Times New Roman" w:hAnsi="Times New Roman"/>
          <w:sz w:val="28"/>
          <w:szCs w:val="28"/>
        </w:rPr>
        <w:t>neurorehabavdelningen</w:t>
      </w:r>
      <w:proofErr w:type="spellEnd"/>
      <w:r w:rsidRPr="00D7364A">
        <w:rPr>
          <w:rFonts w:ascii="Times New Roman" w:hAnsi="Times New Roman"/>
          <w:sz w:val="28"/>
          <w:szCs w:val="28"/>
        </w:rPr>
        <w:t xml:space="preserve">. Målen dokumenteras i en </w:t>
      </w:r>
      <w:r w:rsidRPr="00D7364A">
        <w:rPr>
          <w:rFonts w:ascii="Times New Roman" w:hAnsi="Times New Roman"/>
          <w:sz w:val="28"/>
          <w:szCs w:val="28"/>
        </w:rPr>
        <w:lastRenderedPageBreak/>
        <w:t xml:space="preserve">individuell rehabiliteringsplan. I UH används </w:t>
      </w:r>
      <w:proofErr w:type="spellStart"/>
      <w:r w:rsidRPr="00D7364A">
        <w:rPr>
          <w:rFonts w:ascii="Times New Roman" w:hAnsi="Times New Roman"/>
          <w:sz w:val="28"/>
          <w:szCs w:val="28"/>
        </w:rPr>
        <w:t>PatientSpecifikFunktionellSkala</w:t>
      </w:r>
      <w:proofErr w:type="spellEnd"/>
      <w:r w:rsidRPr="00D7364A">
        <w:rPr>
          <w:rFonts w:ascii="Times New Roman" w:hAnsi="Times New Roman"/>
          <w:sz w:val="28"/>
          <w:szCs w:val="28"/>
        </w:rPr>
        <w:t xml:space="preserve">, (PSFS) där patienten själv skattar sin förmåga på en 0–10 gradig skala före och efter rehabiliteringsperioden. </w:t>
      </w:r>
    </w:p>
    <w:p w14:paraId="328E1C5F" w14:textId="77777777" w:rsidR="00D7364A" w:rsidRPr="00D7364A" w:rsidRDefault="00D7364A" w:rsidP="00D7364A">
      <w:pPr>
        <w:spacing w:after="0" w:line="240" w:lineRule="auto"/>
        <w:ind w:left="0" w:right="0"/>
        <w:textAlignment w:val="baseline"/>
        <w:rPr>
          <w:rFonts w:ascii="Times New Roman" w:hAnsi="Times New Roman"/>
          <w:sz w:val="18"/>
          <w:szCs w:val="18"/>
        </w:rPr>
      </w:pPr>
      <w:r w:rsidRPr="00D7364A">
        <w:rPr>
          <w:rFonts w:ascii="Times New Roman" w:hAnsi="Times New Roman"/>
          <w:sz w:val="28"/>
          <w:szCs w:val="28"/>
        </w:rPr>
        <w:t xml:space="preserve">  , </w:t>
      </w:r>
    </w:p>
    <w:p w14:paraId="10E328A8" w14:textId="77777777" w:rsidR="00D7364A" w:rsidRPr="00D7364A" w:rsidRDefault="00D7364A" w:rsidP="00D7364A">
      <w:pPr>
        <w:spacing w:after="0" w:line="240" w:lineRule="auto"/>
        <w:ind w:left="1065" w:right="330"/>
        <w:textAlignment w:val="baseline"/>
        <w:rPr>
          <w:rFonts w:ascii="Times New Roman" w:hAnsi="Times New Roman"/>
          <w:sz w:val="18"/>
          <w:szCs w:val="18"/>
        </w:rPr>
      </w:pPr>
      <w:r w:rsidRPr="00D7364A">
        <w:rPr>
          <w:rFonts w:ascii="Times New Roman" w:hAnsi="Times New Roman"/>
          <w:sz w:val="28"/>
          <w:szCs w:val="28"/>
        </w:rPr>
        <w:t xml:space="preserve">Personal på strokeenheten, UH och </w:t>
      </w:r>
      <w:proofErr w:type="spellStart"/>
      <w:r w:rsidRPr="00D7364A">
        <w:rPr>
          <w:rFonts w:ascii="Times New Roman" w:hAnsi="Times New Roman"/>
          <w:sz w:val="28"/>
          <w:szCs w:val="28"/>
        </w:rPr>
        <w:t>neurorehab</w:t>
      </w:r>
      <w:proofErr w:type="spellEnd"/>
      <w:r w:rsidRPr="00D7364A">
        <w:rPr>
          <w:rFonts w:ascii="Times New Roman" w:hAnsi="Times New Roman"/>
          <w:sz w:val="28"/>
          <w:szCs w:val="28"/>
        </w:rPr>
        <w:t xml:space="preserve"> rekommenderas att genomgå en kurs i strokevård och erhåller sedan ett strokekompetensbevis från STROKE- riksförbundet. Detta skall säkra god strokevård. </w:t>
      </w:r>
    </w:p>
    <w:p w14:paraId="759B6BBA" w14:textId="77777777" w:rsidR="00D7364A" w:rsidRPr="00D7364A" w:rsidRDefault="00D7364A" w:rsidP="00D7364A">
      <w:pPr>
        <w:spacing w:after="0" w:line="240" w:lineRule="auto"/>
        <w:ind w:left="1065" w:right="270"/>
        <w:textAlignment w:val="baseline"/>
        <w:rPr>
          <w:rFonts w:ascii="Times New Roman" w:hAnsi="Times New Roman"/>
          <w:sz w:val="18"/>
          <w:szCs w:val="18"/>
        </w:rPr>
      </w:pPr>
      <w:r w:rsidRPr="00D7364A">
        <w:rPr>
          <w:rFonts w:ascii="Times New Roman" w:hAnsi="Times New Roman"/>
          <w:sz w:val="28"/>
          <w:szCs w:val="28"/>
        </w:rPr>
        <w:t> </w:t>
      </w:r>
    </w:p>
    <w:p w14:paraId="6680AF56" w14:textId="77777777" w:rsidR="00D7364A" w:rsidRPr="00D7364A" w:rsidRDefault="00D7364A" w:rsidP="00D7364A">
      <w:pPr>
        <w:spacing w:after="0" w:line="240" w:lineRule="auto"/>
        <w:ind w:left="1065" w:right="1095"/>
        <w:textAlignment w:val="baseline"/>
        <w:rPr>
          <w:rFonts w:ascii="Times New Roman" w:hAnsi="Times New Roman"/>
          <w:sz w:val="18"/>
          <w:szCs w:val="18"/>
        </w:rPr>
      </w:pPr>
      <w:r w:rsidRPr="00D7364A">
        <w:rPr>
          <w:rFonts w:ascii="Times New Roman" w:hAnsi="Times New Roman"/>
          <w:sz w:val="28"/>
          <w:szCs w:val="28"/>
        </w:rPr>
        <w:t>Det är också viktigt och önskvärt att anhöriga/närstående görs delaktiga i vården. Praktisk handledning och träning för närstående har prioritet 3 (1). </w:t>
      </w:r>
    </w:p>
    <w:p w14:paraId="71D35E51"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54D62EBA"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37CB8597"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15D0BA8A" w14:textId="77777777" w:rsidR="00D7364A" w:rsidRPr="00D7364A" w:rsidRDefault="00D7364A" w:rsidP="00D7364A">
      <w:pPr>
        <w:spacing w:after="0" w:line="240" w:lineRule="auto"/>
        <w:ind w:left="0" w:right="0"/>
        <w:rPr>
          <w:rFonts w:ascii="Times New Roman" w:hAnsi="Times New Roman"/>
          <w:sz w:val="22"/>
          <w:szCs w:val="22"/>
          <w:lang w:bidi="sv-SE"/>
        </w:rPr>
      </w:pPr>
      <w:r w:rsidRPr="00D7364A">
        <w:rPr>
          <w:rFonts w:ascii="Times New Roman" w:hAnsi="Times New Roman"/>
          <w:sz w:val="22"/>
          <w:szCs w:val="22"/>
          <w:lang w:bidi="sv-SE"/>
        </w:rPr>
        <w:br w:type="page"/>
      </w:r>
    </w:p>
    <w:p w14:paraId="0390FAF5" w14:textId="77777777" w:rsidR="00D7364A" w:rsidRPr="00D7364A" w:rsidRDefault="00D7364A" w:rsidP="00D7364A">
      <w:pPr>
        <w:widowControl w:val="0"/>
        <w:autoSpaceDE w:val="0"/>
        <w:autoSpaceDN w:val="0"/>
        <w:spacing w:after="0" w:line="240" w:lineRule="auto"/>
        <w:ind w:left="296" w:right="0"/>
        <w:outlineLvl w:val="0"/>
        <w:rPr>
          <w:rFonts w:ascii="Times New Roman" w:hAnsi="Times New Roman"/>
          <w:b/>
          <w:bCs/>
          <w:sz w:val="18"/>
          <w:szCs w:val="18"/>
          <w:u w:val="single" w:color="000000"/>
          <w:lang w:bidi="sv-SE"/>
        </w:rPr>
      </w:pPr>
      <w:bookmarkStart w:id="16" w:name="_Toc96587693"/>
      <w:bookmarkEnd w:id="1"/>
      <w:r w:rsidRPr="00D7364A">
        <w:rPr>
          <w:rFonts w:ascii="Times New Roman" w:hAnsi="Times New Roman"/>
          <w:b/>
          <w:bCs/>
          <w:sz w:val="32"/>
          <w:szCs w:val="32"/>
          <w:u w:val="single" w:color="000000"/>
          <w:lang w:bidi="sv-SE"/>
        </w:rPr>
        <w:lastRenderedPageBreak/>
        <w:t>REFERENSLISTA:</w:t>
      </w:r>
      <w:bookmarkEnd w:id="16"/>
      <w:r w:rsidRPr="00D7364A">
        <w:rPr>
          <w:rFonts w:ascii="Times New Roman" w:hAnsi="Times New Roman"/>
          <w:b/>
          <w:bCs/>
          <w:sz w:val="32"/>
          <w:szCs w:val="32"/>
          <w:u w:val="single" w:color="000000"/>
          <w:lang w:bidi="sv-SE"/>
        </w:rPr>
        <w:t> </w:t>
      </w:r>
    </w:p>
    <w:p w14:paraId="6BF82CAB" w14:textId="77777777" w:rsidR="00D7364A" w:rsidRPr="00D7364A" w:rsidRDefault="00D7364A" w:rsidP="00D7364A">
      <w:pPr>
        <w:widowControl w:val="0"/>
        <w:autoSpaceDE w:val="0"/>
        <w:autoSpaceDN w:val="0"/>
        <w:spacing w:after="0" w:line="240" w:lineRule="auto"/>
        <w:ind w:left="1065" w:right="0"/>
        <w:textAlignment w:val="baseline"/>
        <w:rPr>
          <w:rFonts w:ascii="Times New Roman" w:hAnsi="Times New Roman"/>
          <w:sz w:val="18"/>
          <w:szCs w:val="18"/>
          <w:lang w:bidi="sv-SE"/>
        </w:rPr>
      </w:pPr>
      <w:r w:rsidRPr="00D7364A">
        <w:rPr>
          <w:rFonts w:ascii="Times New Roman" w:hAnsi="Times New Roman"/>
          <w:sz w:val="22"/>
          <w:szCs w:val="22"/>
          <w:lang w:bidi="sv-SE"/>
        </w:rPr>
        <w:t> </w:t>
      </w:r>
    </w:p>
    <w:p w14:paraId="2AD687A5"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bidi="sv-SE"/>
        </w:rPr>
      </w:pPr>
      <w:r w:rsidRPr="00D7364A">
        <w:rPr>
          <w:rFonts w:ascii="Times New Roman" w:hAnsi="Times New Roman"/>
          <w:color w:val="000000"/>
          <w:sz w:val="22"/>
          <w:szCs w:val="22"/>
          <w:lang w:bidi="sv-SE"/>
        </w:rPr>
        <w:t xml:space="preserve">Socialstyrelsen. Nationella riktlinjer för strokesjukvård 2020 – stöd för styrning och ledning. 2020. </w:t>
      </w:r>
      <w:r w:rsidRPr="00D7364A">
        <w:rPr>
          <w:rFonts w:ascii="Times New Roman" w:hAnsi="Times New Roman"/>
          <w:sz w:val="22"/>
          <w:szCs w:val="22"/>
          <w:lang w:bidi="sv-SE"/>
        </w:rPr>
        <w:t>Artikelnummer: 2020-1-6545 </w:t>
      </w:r>
    </w:p>
    <w:p w14:paraId="031E9199"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bidi="sv-SE"/>
        </w:rPr>
      </w:pPr>
      <w:r w:rsidRPr="00D7364A">
        <w:rPr>
          <w:rFonts w:ascii="Times New Roman" w:hAnsi="Times New Roman"/>
          <w:color w:val="222222"/>
          <w:sz w:val="22"/>
          <w:szCs w:val="22"/>
          <w:lang w:val="en-GB" w:bidi="sv-SE"/>
        </w:rPr>
        <w:t>Langhorne, P., Collier, J. M., Bate, P. J., Thuy, M. N., &amp; Bernhardt, J. Very early versus delayed mobilisation after stroke. </w:t>
      </w:r>
      <w:r w:rsidRPr="00D7364A">
        <w:rPr>
          <w:rFonts w:ascii="Times New Roman" w:hAnsi="Times New Roman"/>
          <w:i/>
          <w:color w:val="222222"/>
          <w:sz w:val="22"/>
          <w:szCs w:val="22"/>
          <w:lang w:val="en-GB" w:bidi="sv-SE"/>
        </w:rPr>
        <w:t>Cochrane Database of Systematic Reviews</w:t>
      </w:r>
      <w:r w:rsidRPr="00D7364A">
        <w:rPr>
          <w:rFonts w:ascii="Times New Roman" w:hAnsi="Times New Roman"/>
          <w:color w:val="222222"/>
          <w:sz w:val="22"/>
          <w:szCs w:val="22"/>
          <w:lang w:val="en-GB" w:bidi="sv-SE"/>
        </w:rPr>
        <w:t xml:space="preserve">, 2018. </w:t>
      </w:r>
      <w:r w:rsidRPr="00D7364A">
        <w:rPr>
          <w:rFonts w:ascii="Times New Roman" w:hAnsi="Times New Roman"/>
          <w:color w:val="222222"/>
          <w:sz w:val="22"/>
          <w:szCs w:val="22"/>
          <w:lang w:bidi="sv-SE"/>
        </w:rPr>
        <w:t>10(</w:t>
      </w:r>
      <w:r w:rsidRPr="00D7364A">
        <w:rPr>
          <w:rFonts w:ascii="Times New Roman" w:hAnsi="Times New Roman"/>
          <w:sz w:val="22"/>
          <w:szCs w:val="22"/>
          <w:lang w:bidi="sv-SE"/>
        </w:rPr>
        <w:t>: CD006187</w:t>
      </w:r>
      <w:r w:rsidRPr="00D7364A">
        <w:rPr>
          <w:rFonts w:ascii="Times New Roman" w:hAnsi="Times New Roman"/>
          <w:color w:val="222222"/>
          <w:sz w:val="22"/>
          <w:szCs w:val="22"/>
          <w:lang w:bidi="sv-SE"/>
        </w:rPr>
        <w:t>):</w:t>
      </w:r>
      <w:proofErr w:type="gramStart"/>
      <w:r w:rsidRPr="00D7364A">
        <w:rPr>
          <w:rFonts w:ascii="Times New Roman" w:hAnsi="Times New Roman"/>
          <w:color w:val="222222"/>
          <w:sz w:val="22"/>
          <w:szCs w:val="22"/>
          <w:lang w:bidi="sv-SE"/>
        </w:rPr>
        <w:t>1-84</w:t>
      </w:r>
      <w:proofErr w:type="gramEnd"/>
      <w:r w:rsidRPr="00D7364A">
        <w:rPr>
          <w:rFonts w:ascii="Times New Roman" w:hAnsi="Times New Roman"/>
          <w:color w:val="222222"/>
          <w:sz w:val="22"/>
          <w:szCs w:val="22"/>
          <w:lang w:bidi="sv-SE"/>
        </w:rPr>
        <w:t> </w:t>
      </w:r>
    </w:p>
    <w:p w14:paraId="46C44717" w14:textId="77777777" w:rsidR="00D7364A" w:rsidRPr="00D7364A" w:rsidRDefault="00D7364A" w:rsidP="00D7364A">
      <w:pPr>
        <w:widowControl w:val="0"/>
        <w:numPr>
          <w:ilvl w:val="0"/>
          <w:numId w:val="24"/>
        </w:numPr>
        <w:shd w:val="clear" w:color="auto" w:fill="FFFFFF"/>
        <w:autoSpaceDE w:val="0"/>
        <w:autoSpaceDN w:val="0"/>
        <w:spacing w:after="0" w:line="240" w:lineRule="auto"/>
        <w:ind w:right="0" w:hanging="436"/>
        <w:rPr>
          <w:rFonts w:ascii="Times New Roman" w:hAnsi="Times New Roman"/>
          <w:sz w:val="22"/>
          <w:szCs w:val="22"/>
          <w:shd w:val="clear" w:color="auto" w:fill="FFFFFF"/>
          <w:lang w:val="en-GB"/>
        </w:rPr>
      </w:pPr>
      <w:r w:rsidRPr="00D7364A">
        <w:rPr>
          <w:rFonts w:ascii="Times New Roman" w:hAnsi="Times New Roman"/>
          <w:sz w:val="22"/>
          <w:szCs w:val="22"/>
          <w:lang w:val="en-GB" w:bidi="sv-SE"/>
        </w:rPr>
        <w:t xml:space="preserve">Zhang Y-S et al. </w:t>
      </w:r>
      <w:r w:rsidRPr="00D7364A">
        <w:rPr>
          <w:rFonts w:ascii="Times New Roman" w:hAnsi="Times New Roman"/>
          <w:sz w:val="22"/>
          <w:szCs w:val="22"/>
          <w:lang w:val="en-US" w:bidi="sv-SE"/>
        </w:rPr>
        <w:t xml:space="preserve">The </w:t>
      </w:r>
      <w:proofErr w:type="spellStart"/>
      <w:r w:rsidRPr="00D7364A">
        <w:rPr>
          <w:rFonts w:ascii="Times New Roman" w:hAnsi="Times New Roman"/>
          <w:sz w:val="22"/>
          <w:szCs w:val="22"/>
          <w:lang w:val="en-US" w:bidi="sv-SE"/>
        </w:rPr>
        <w:t>effecte</w:t>
      </w:r>
      <w:proofErr w:type="spellEnd"/>
      <w:r w:rsidRPr="00D7364A">
        <w:rPr>
          <w:rFonts w:ascii="Times New Roman" w:hAnsi="Times New Roman"/>
          <w:sz w:val="22"/>
          <w:szCs w:val="22"/>
          <w:lang w:val="en-US" w:bidi="sv-SE"/>
        </w:rPr>
        <w:t xml:space="preserve"> of respiratory muscle training on respiratory function and functional capacity in patients with early stroke: a meta-analysis. </w:t>
      </w:r>
      <w:proofErr w:type="spellStart"/>
      <w:r w:rsidRPr="00D7364A">
        <w:rPr>
          <w:rFonts w:ascii="Times New Roman" w:hAnsi="Times New Roman"/>
          <w:i/>
          <w:iCs/>
          <w:sz w:val="22"/>
          <w:szCs w:val="22"/>
          <w:lang w:val="en-GB"/>
        </w:rPr>
        <w:t>Eur</w:t>
      </w:r>
      <w:proofErr w:type="spellEnd"/>
      <w:r w:rsidRPr="00D7364A">
        <w:rPr>
          <w:rFonts w:ascii="Times New Roman" w:hAnsi="Times New Roman"/>
          <w:i/>
          <w:iCs/>
          <w:sz w:val="22"/>
          <w:szCs w:val="22"/>
          <w:lang w:val="en-GB"/>
        </w:rPr>
        <w:t xml:space="preserve"> Rev Aging Phys Act;</w:t>
      </w:r>
      <w:r w:rsidRPr="00D7364A">
        <w:rPr>
          <w:rFonts w:ascii="Times New Roman" w:hAnsi="Times New Roman"/>
          <w:sz w:val="22"/>
          <w:szCs w:val="22"/>
          <w:lang w:val="en-GB"/>
        </w:rPr>
        <w:t> 2024 Feb 22;21(1):4.</w:t>
      </w:r>
      <w:r w:rsidRPr="00D7364A">
        <w:rPr>
          <w:rFonts w:ascii="Times New Roman" w:hAnsi="Times New Roman"/>
          <w:sz w:val="22"/>
          <w:szCs w:val="22"/>
          <w:shd w:val="clear" w:color="auto" w:fill="FFFFFF"/>
          <w:lang w:val="en-GB"/>
        </w:rPr>
        <w:t> </w:t>
      </w:r>
      <w:proofErr w:type="spellStart"/>
      <w:r w:rsidRPr="00D7364A">
        <w:rPr>
          <w:rFonts w:ascii="Times New Roman" w:hAnsi="Times New Roman"/>
          <w:sz w:val="22"/>
          <w:szCs w:val="22"/>
          <w:shd w:val="clear" w:color="auto" w:fill="FFFFFF"/>
          <w:lang w:val="en-GB"/>
        </w:rPr>
        <w:t>doi</w:t>
      </w:r>
      <w:proofErr w:type="spellEnd"/>
      <w:r w:rsidRPr="00D7364A">
        <w:rPr>
          <w:rFonts w:ascii="Times New Roman" w:hAnsi="Times New Roman"/>
          <w:sz w:val="22"/>
          <w:szCs w:val="22"/>
          <w:shd w:val="clear" w:color="auto" w:fill="FFFFFF"/>
          <w:lang w:val="en-GB"/>
        </w:rPr>
        <w:t>: 10.1186/s11556-024-00338-7</w:t>
      </w:r>
    </w:p>
    <w:p w14:paraId="72E81326" w14:textId="77777777" w:rsidR="00D7364A" w:rsidRPr="00D7364A" w:rsidRDefault="00D7364A" w:rsidP="00D7364A">
      <w:pPr>
        <w:widowControl w:val="0"/>
        <w:numPr>
          <w:ilvl w:val="0"/>
          <w:numId w:val="24"/>
        </w:numPr>
        <w:autoSpaceDE w:val="0"/>
        <w:autoSpaceDN w:val="0"/>
        <w:spacing w:after="0" w:line="240" w:lineRule="auto"/>
        <w:ind w:right="0" w:hanging="436"/>
        <w:rPr>
          <w:rFonts w:ascii="Times New Roman" w:eastAsia="Verdana" w:hAnsi="Times New Roman"/>
          <w:sz w:val="22"/>
          <w:szCs w:val="22"/>
          <w:lang w:val="en-GB" w:bidi="sv-SE"/>
        </w:rPr>
      </w:pPr>
      <w:proofErr w:type="spellStart"/>
      <w:r w:rsidRPr="00D7364A">
        <w:rPr>
          <w:rFonts w:ascii="Times New Roman" w:eastAsia="Verdana" w:hAnsi="Times New Roman"/>
          <w:sz w:val="22"/>
          <w:szCs w:val="22"/>
          <w:lang w:val="en-GB" w:bidi="sv-SE"/>
        </w:rPr>
        <w:t>Liaw</w:t>
      </w:r>
      <w:proofErr w:type="spellEnd"/>
      <w:r w:rsidRPr="00D7364A">
        <w:rPr>
          <w:rFonts w:ascii="Times New Roman" w:eastAsia="Verdana" w:hAnsi="Times New Roman"/>
          <w:sz w:val="22"/>
          <w:szCs w:val="22"/>
          <w:lang w:val="en-GB" w:bidi="sv-SE"/>
        </w:rPr>
        <w:t xml:space="preserve"> MY, Hsu CH, Leong CP, Liao CY, Wang LY, Lu CH, Lin MC. Respiratory muscle training in stroke patients with respiratory muscle weakness, dysphagia, and dysarthria - a prospective randomized trial. </w:t>
      </w:r>
      <w:r w:rsidRPr="00D7364A">
        <w:rPr>
          <w:rFonts w:ascii="Times New Roman" w:eastAsia="Verdana" w:hAnsi="Times New Roman"/>
          <w:i/>
          <w:iCs/>
          <w:sz w:val="22"/>
          <w:szCs w:val="22"/>
          <w:lang w:val="en-GB" w:bidi="sv-SE"/>
        </w:rPr>
        <w:t xml:space="preserve">Medicine </w:t>
      </w:r>
      <w:r w:rsidRPr="00D7364A">
        <w:rPr>
          <w:rFonts w:ascii="Times New Roman" w:eastAsia="Verdana" w:hAnsi="Times New Roman"/>
          <w:sz w:val="22"/>
          <w:szCs w:val="22"/>
          <w:lang w:val="en-GB" w:bidi="sv-SE"/>
        </w:rPr>
        <w:t>2020; 99:10(e19337).</w:t>
      </w:r>
    </w:p>
    <w:p w14:paraId="4C3388D2" w14:textId="77777777" w:rsidR="00D7364A" w:rsidRPr="00D7364A" w:rsidRDefault="00D7364A" w:rsidP="00D7364A">
      <w:pPr>
        <w:widowControl w:val="0"/>
        <w:numPr>
          <w:ilvl w:val="0"/>
          <w:numId w:val="24"/>
        </w:numPr>
        <w:autoSpaceDE w:val="0"/>
        <w:autoSpaceDN w:val="0"/>
        <w:spacing w:after="0" w:line="240" w:lineRule="auto"/>
        <w:ind w:right="0" w:hanging="436"/>
        <w:rPr>
          <w:rFonts w:ascii="Times New Roman" w:hAnsi="Times New Roman"/>
          <w:i/>
          <w:iCs/>
          <w:sz w:val="22"/>
          <w:szCs w:val="22"/>
          <w:lang w:val="en-GB" w:bidi="sv-SE"/>
        </w:rPr>
      </w:pPr>
      <w:r w:rsidRPr="00D7364A">
        <w:rPr>
          <w:rFonts w:ascii="Times New Roman" w:eastAsia="Verdana" w:hAnsi="Times New Roman"/>
          <w:sz w:val="22"/>
          <w:szCs w:val="22"/>
          <w:lang w:val="en-GB" w:bidi="sv-SE"/>
        </w:rPr>
        <w:t xml:space="preserve">Zhang W, Pan H, </w:t>
      </w:r>
      <w:proofErr w:type="spellStart"/>
      <w:r w:rsidRPr="00D7364A">
        <w:rPr>
          <w:rFonts w:ascii="Times New Roman" w:eastAsia="Verdana" w:hAnsi="Times New Roman"/>
          <w:sz w:val="22"/>
          <w:szCs w:val="22"/>
          <w:lang w:val="en-GB" w:bidi="sv-SE"/>
        </w:rPr>
        <w:t>Zong</w:t>
      </w:r>
      <w:proofErr w:type="spellEnd"/>
      <w:r w:rsidRPr="00D7364A">
        <w:rPr>
          <w:rFonts w:ascii="Times New Roman" w:eastAsia="Verdana" w:hAnsi="Times New Roman"/>
          <w:sz w:val="22"/>
          <w:szCs w:val="22"/>
          <w:lang w:val="en-GB" w:bidi="sv-SE"/>
        </w:rPr>
        <w:t xml:space="preserve"> Y, Wang J, Xie Q. Respiratory Muscle Training Reduces Respiratory Complications and Improves Swallowing Function After Stroke: A Systematic Review and Meta-Analysis. </w:t>
      </w:r>
      <w:r w:rsidRPr="00D7364A">
        <w:rPr>
          <w:rFonts w:ascii="Times New Roman" w:eastAsia="Verdana" w:hAnsi="Times New Roman"/>
          <w:i/>
          <w:iCs/>
          <w:sz w:val="22"/>
          <w:szCs w:val="22"/>
          <w:lang w:val="en-GB" w:bidi="sv-SE"/>
        </w:rPr>
        <w:t>Archives of Physical Medicine and Rehabilitation</w:t>
      </w:r>
      <w:r w:rsidRPr="00D7364A">
        <w:rPr>
          <w:rFonts w:ascii="Times New Roman" w:eastAsia="Verdana" w:hAnsi="Times New Roman"/>
          <w:sz w:val="22"/>
          <w:szCs w:val="22"/>
          <w:lang w:val="en-GB" w:bidi="sv-SE"/>
        </w:rPr>
        <w:t xml:space="preserve"> 2022; 103:1179−91.</w:t>
      </w:r>
    </w:p>
    <w:p w14:paraId="7014CF68" w14:textId="77777777" w:rsidR="00D7364A" w:rsidRPr="00D7364A" w:rsidRDefault="00D7364A" w:rsidP="00D7364A">
      <w:pPr>
        <w:widowControl w:val="0"/>
        <w:numPr>
          <w:ilvl w:val="0"/>
          <w:numId w:val="24"/>
        </w:numPr>
        <w:autoSpaceDE w:val="0"/>
        <w:autoSpaceDN w:val="0"/>
        <w:spacing w:after="0" w:line="240" w:lineRule="auto"/>
        <w:ind w:right="0" w:hanging="436"/>
        <w:rPr>
          <w:rFonts w:ascii="Times New Roman" w:hAnsi="Times New Roman"/>
          <w:i/>
          <w:iCs/>
          <w:sz w:val="22"/>
          <w:szCs w:val="22"/>
          <w:lang w:bidi="sv-SE"/>
        </w:rPr>
      </w:pPr>
      <w:proofErr w:type="spellStart"/>
      <w:r w:rsidRPr="00D7364A">
        <w:rPr>
          <w:rFonts w:ascii="Times New Roman" w:eastAsia="Verdana" w:hAnsi="Times New Roman"/>
          <w:sz w:val="22"/>
          <w:szCs w:val="22"/>
          <w:lang w:bidi="sv-SE"/>
        </w:rPr>
        <w:t>Röijezon</w:t>
      </w:r>
      <w:proofErr w:type="spellEnd"/>
      <w:r w:rsidRPr="00D7364A">
        <w:rPr>
          <w:rFonts w:ascii="Times New Roman" w:eastAsia="Verdana" w:hAnsi="Times New Roman"/>
          <w:sz w:val="22"/>
          <w:szCs w:val="22"/>
          <w:lang w:bidi="sv-SE"/>
        </w:rPr>
        <w:t xml:space="preserve"> U, red. Motorisk kontroll och inlärning – med inriktning på </w:t>
      </w:r>
      <w:proofErr w:type="spellStart"/>
      <w:r w:rsidRPr="00D7364A">
        <w:rPr>
          <w:rFonts w:ascii="Times New Roman" w:eastAsia="Verdana" w:hAnsi="Times New Roman"/>
          <w:sz w:val="22"/>
          <w:szCs w:val="22"/>
          <w:lang w:bidi="sv-SE"/>
        </w:rPr>
        <w:t>muskuloskeletal</w:t>
      </w:r>
      <w:proofErr w:type="spellEnd"/>
      <w:r w:rsidRPr="00D7364A">
        <w:rPr>
          <w:rFonts w:ascii="Times New Roman" w:eastAsia="Verdana" w:hAnsi="Times New Roman"/>
          <w:sz w:val="22"/>
          <w:szCs w:val="22"/>
          <w:lang w:bidi="sv-SE"/>
        </w:rPr>
        <w:t xml:space="preserve"> rehabilitering. Lund: Studentlitteratur AB; 2019. ISBN 978-91-44-07417-7.</w:t>
      </w:r>
    </w:p>
    <w:p w14:paraId="6965B0EE"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505050"/>
          <w:sz w:val="22"/>
          <w:szCs w:val="22"/>
          <w:lang w:val="en-GB" w:bidi="sv-SE"/>
        </w:rPr>
        <w:t xml:space="preserve">Bernhardt J, Langhorne P, Lindley R I, Thrift A G, Ellery F, Collier J et al. </w:t>
      </w:r>
      <w:r w:rsidRPr="00D7364A">
        <w:rPr>
          <w:rFonts w:ascii="Times New Roman" w:hAnsi="Times New Roman"/>
          <w:color w:val="212121"/>
          <w:sz w:val="22"/>
          <w:szCs w:val="22"/>
          <w:lang w:val="en-GB" w:bidi="sv-SE"/>
        </w:rPr>
        <w:t xml:space="preserve">Efficacy and safety of very early mobilisation within 24 h of stroke onset (AVERT): a randomised controlled trial. Lancet. </w:t>
      </w:r>
      <w:r w:rsidRPr="00D7364A">
        <w:rPr>
          <w:rFonts w:ascii="Times New Roman" w:hAnsi="Times New Roman"/>
          <w:color w:val="505050"/>
          <w:sz w:val="22"/>
          <w:szCs w:val="22"/>
          <w:lang w:val="en-GB" w:bidi="sv-SE"/>
        </w:rPr>
        <w:t>2015; 386, (9988): 46-55, </w:t>
      </w:r>
    </w:p>
    <w:p w14:paraId="7D4186E1" w14:textId="77777777" w:rsidR="00D7364A" w:rsidRPr="00D7364A" w:rsidRDefault="00D7364A" w:rsidP="00D7364A">
      <w:pPr>
        <w:widowControl w:val="0"/>
        <w:numPr>
          <w:ilvl w:val="0"/>
          <w:numId w:val="24"/>
        </w:numPr>
        <w:autoSpaceDE w:val="0"/>
        <w:autoSpaceDN w:val="0"/>
        <w:spacing w:after="160" w:line="257"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 xml:space="preserve">van de Port I G, </w:t>
      </w:r>
      <w:proofErr w:type="spellStart"/>
      <w:r w:rsidRPr="00D7364A">
        <w:rPr>
          <w:rFonts w:ascii="Times New Roman" w:hAnsi="Times New Roman"/>
          <w:color w:val="222222"/>
          <w:sz w:val="22"/>
          <w:szCs w:val="22"/>
          <w:lang w:val="en-GB" w:bidi="sv-SE"/>
        </w:rPr>
        <w:t>Wevers</w:t>
      </w:r>
      <w:proofErr w:type="spellEnd"/>
      <w:r w:rsidRPr="00D7364A">
        <w:rPr>
          <w:rFonts w:ascii="Times New Roman" w:hAnsi="Times New Roman"/>
          <w:color w:val="222222"/>
          <w:sz w:val="22"/>
          <w:szCs w:val="22"/>
          <w:lang w:val="en-GB" w:bidi="sv-SE"/>
        </w:rPr>
        <w:t xml:space="preserve"> L E, Lindeman E, &amp; </w:t>
      </w:r>
      <w:proofErr w:type="spellStart"/>
      <w:r w:rsidRPr="00D7364A">
        <w:rPr>
          <w:rFonts w:ascii="Times New Roman" w:hAnsi="Times New Roman"/>
          <w:color w:val="222222"/>
          <w:sz w:val="22"/>
          <w:szCs w:val="22"/>
          <w:lang w:val="en-GB" w:bidi="sv-SE"/>
        </w:rPr>
        <w:t>Kwakkel</w:t>
      </w:r>
      <w:proofErr w:type="spellEnd"/>
      <w:r w:rsidRPr="00D7364A">
        <w:rPr>
          <w:rFonts w:ascii="Times New Roman" w:hAnsi="Times New Roman"/>
          <w:color w:val="222222"/>
          <w:sz w:val="22"/>
          <w:szCs w:val="22"/>
          <w:lang w:val="en-GB" w:bidi="sv-SE"/>
        </w:rPr>
        <w:t xml:space="preserve"> G. Effects of circuit training as alternative to usual physiotherapy after stroke: randomised controlled trial. </w:t>
      </w:r>
      <w:proofErr w:type="spellStart"/>
      <w:r w:rsidRPr="00D7364A">
        <w:rPr>
          <w:rFonts w:ascii="Times New Roman" w:hAnsi="Times New Roman"/>
          <w:i/>
          <w:color w:val="222222"/>
          <w:sz w:val="22"/>
          <w:szCs w:val="22"/>
          <w:lang w:val="en-GB" w:bidi="sv-SE"/>
        </w:rPr>
        <w:t>Bmj</w:t>
      </w:r>
      <w:proofErr w:type="spellEnd"/>
      <w:r w:rsidRPr="00D7364A">
        <w:rPr>
          <w:rFonts w:ascii="Times New Roman" w:hAnsi="Times New Roman"/>
          <w:i/>
          <w:color w:val="222222"/>
          <w:sz w:val="22"/>
          <w:szCs w:val="22"/>
          <w:lang w:val="en-GB" w:bidi="sv-SE"/>
        </w:rPr>
        <w:t>. (2012)344</w:t>
      </w:r>
      <w:r w:rsidRPr="00D7364A">
        <w:rPr>
          <w:rFonts w:ascii="Times New Roman" w:hAnsi="Times New Roman"/>
          <w:color w:val="222222"/>
          <w:sz w:val="22"/>
          <w:szCs w:val="22"/>
          <w:lang w:val="en-GB" w:bidi="sv-SE"/>
        </w:rPr>
        <w:t>. </w:t>
      </w:r>
    </w:p>
    <w:p w14:paraId="55E05F92"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color w:val="222222"/>
          <w:sz w:val="22"/>
          <w:szCs w:val="22"/>
          <w:lang w:val="en-GB" w:bidi="sv-SE"/>
        </w:rPr>
        <w:t>Winstein</w:t>
      </w:r>
      <w:proofErr w:type="spellEnd"/>
      <w:r w:rsidRPr="00D7364A">
        <w:rPr>
          <w:rFonts w:ascii="Times New Roman" w:hAnsi="Times New Roman"/>
          <w:color w:val="222222"/>
          <w:sz w:val="22"/>
          <w:szCs w:val="22"/>
          <w:lang w:val="en-GB" w:bidi="sv-SE"/>
        </w:rPr>
        <w:t xml:space="preserve"> C J, Wolf S L, </w:t>
      </w:r>
      <w:proofErr w:type="spellStart"/>
      <w:r w:rsidRPr="00D7364A">
        <w:rPr>
          <w:rFonts w:ascii="Times New Roman" w:hAnsi="Times New Roman"/>
          <w:color w:val="222222"/>
          <w:sz w:val="22"/>
          <w:szCs w:val="22"/>
          <w:lang w:val="en-GB" w:bidi="sv-SE"/>
        </w:rPr>
        <w:t>Dromerick</w:t>
      </w:r>
      <w:proofErr w:type="spellEnd"/>
      <w:r w:rsidRPr="00D7364A">
        <w:rPr>
          <w:rFonts w:ascii="Times New Roman" w:hAnsi="Times New Roman"/>
          <w:color w:val="222222"/>
          <w:sz w:val="22"/>
          <w:szCs w:val="22"/>
          <w:lang w:val="en-GB" w:bidi="sv-SE"/>
        </w:rPr>
        <w:t xml:space="preserve"> A W, Lane C J, Nelsen M A, Lewthwaite R et al. Effect of a task-oriented rehabilitation program on upper extremity recovery following motor stroke: the ICARE randomized clinical trial. </w:t>
      </w:r>
      <w:r w:rsidRPr="00D7364A">
        <w:rPr>
          <w:rFonts w:ascii="Times New Roman" w:hAnsi="Times New Roman"/>
          <w:i/>
          <w:color w:val="222222"/>
          <w:sz w:val="22"/>
          <w:szCs w:val="22"/>
          <w:lang w:val="en-GB" w:bidi="sv-SE"/>
        </w:rPr>
        <w:t>Jama. (2016):</w:t>
      </w:r>
      <w:r w:rsidRPr="00D7364A">
        <w:rPr>
          <w:rFonts w:ascii="Times New Roman" w:hAnsi="Times New Roman"/>
          <w:color w:val="222222"/>
          <w:sz w:val="22"/>
          <w:szCs w:val="22"/>
          <w:lang w:val="en-GB" w:bidi="sv-SE"/>
        </w:rPr>
        <w:t xml:space="preserve"> </w:t>
      </w:r>
      <w:r w:rsidRPr="00D7364A">
        <w:rPr>
          <w:rFonts w:ascii="Times New Roman" w:hAnsi="Times New Roman"/>
          <w:i/>
          <w:color w:val="222222"/>
          <w:sz w:val="22"/>
          <w:szCs w:val="22"/>
          <w:lang w:val="en-GB" w:bidi="sv-SE"/>
        </w:rPr>
        <w:t>315</w:t>
      </w:r>
      <w:r w:rsidRPr="00D7364A">
        <w:rPr>
          <w:rFonts w:ascii="Times New Roman" w:hAnsi="Times New Roman"/>
          <w:color w:val="222222"/>
          <w:sz w:val="22"/>
          <w:szCs w:val="22"/>
          <w:lang w:val="en-GB" w:bidi="sv-SE"/>
        </w:rPr>
        <w:t>(6): 571-81. </w:t>
      </w:r>
    </w:p>
    <w:p w14:paraId="1BBF4B5E" w14:textId="77777777" w:rsidR="00D7364A" w:rsidRPr="00D7364A" w:rsidRDefault="00D7364A" w:rsidP="00D7364A">
      <w:pPr>
        <w:widowControl w:val="0"/>
        <w:numPr>
          <w:ilvl w:val="0"/>
          <w:numId w:val="24"/>
        </w:numPr>
        <w:autoSpaceDE w:val="0"/>
        <w:autoSpaceDN w:val="0"/>
        <w:spacing w:after="160" w:line="257"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color w:val="333333"/>
          <w:sz w:val="22"/>
          <w:szCs w:val="22"/>
          <w:lang w:bidi="sv-SE"/>
        </w:rPr>
        <w:t>Dohle</w:t>
      </w:r>
      <w:proofErr w:type="spellEnd"/>
      <w:r w:rsidRPr="00D7364A">
        <w:rPr>
          <w:rFonts w:ascii="Times New Roman" w:hAnsi="Times New Roman"/>
          <w:color w:val="333333"/>
          <w:sz w:val="22"/>
          <w:szCs w:val="22"/>
          <w:lang w:bidi="sv-SE"/>
        </w:rPr>
        <w:t xml:space="preserve"> C, </w:t>
      </w:r>
      <w:proofErr w:type="spellStart"/>
      <w:r w:rsidRPr="00D7364A">
        <w:rPr>
          <w:rFonts w:ascii="Times New Roman" w:hAnsi="Times New Roman"/>
          <w:color w:val="333333"/>
          <w:sz w:val="22"/>
          <w:szCs w:val="22"/>
          <w:lang w:bidi="sv-SE"/>
        </w:rPr>
        <w:t>Pullen</w:t>
      </w:r>
      <w:proofErr w:type="spellEnd"/>
      <w:r w:rsidRPr="00D7364A">
        <w:rPr>
          <w:rFonts w:ascii="Times New Roman" w:hAnsi="Times New Roman"/>
          <w:color w:val="333333"/>
          <w:sz w:val="22"/>
          <w:szCs w:val="22"/>
          <w:lang w:bidi="sv-SE"/>
        </w:rPr>
        <w:t xml:space="preserve"> J, </w:t>
      </w:r>
      <w:proofErr w:type="spellStart"/>
      <w:r w:rsidRPr="00D7364A">
        <w:rPr>
          <w:rFonts w:ascii="Times New Roman" w:hAnsi="Times New Roman"/>
          <w:color w:val="333333"/>
          <w:sz w:val="22"/>
          <w:szCs w:val="22"/>
          <w:lang w:bidi="sv-SE"/>
        </w:rPr>
        <w:t>Nakaten</w:t>
      </w:r>
      <w:proofErr w:type="spellEnd"/>
      <w:r w:rsidRPr="00D7364A">
        <w:rPr>
          <w:rFonts w:ascii="Times New Roman" w:hAnsi="Times New Roman"/>
          <w:color w:val="333333"/>
          <w:sz w:val="22"/>
          <w:szCs w:val="22"/>
          <w:lang w:bidi="sv-SE"/>
        </w:rPr>
        <w:t xml:space="preserve"> A, Kust J, Rietz C, et al. </w:t>
      </w:r>
      <w:r w:rsidRPr="00D7364A">
        <w:rPr>
          <w:rFonts w:ascii="Times New Roman" w:hAnsi="Times New Roman"/>
          <w:color w:val="333333"/>
          <w:sz w:val="22"/>
          <w:szCs w:val="22"/>
          <w:lang w:val="en-GB" w:bidi="sv-SE"/>
        </w:rPr>
        <w:t xml:space="preserve">(2009) Mirror therapy promotes recovery from severe hemiparesis: a randomized controlled trial. </w:t>
      </w:r>
      <w:proofErr w:type="spellStart"/>
      <w:r w:rsidRPr="00D7364A">
        <w:rPr>
          <w:rFonts w:ascii="Times New Roman" w:hAnsi="Times New Roman"/>
          <w:color w:val="333333"/>
          <w:sz w:val="22"/>
          <w:szCs w:val="22"/>
          <w:lang w:val="en-GB" w:bidi="sv-SE"/>
        </w:rPr>
        <w:t>Neurorehabil</w:t>
      </w:r>
      <w:proofErr w:type="spellEnd"/>
      <w:r w:rsidRPr="00D7364A">
        <w:rPr>
          <w:rFonts w:ascii="Times New Roman" w:hAnsi="Times New Roman"/>
          <w:color w:val="333333"/>
          <w:sz w:val="22"/>
          <w:szCs w:val="22"/>
          <w:lang w:val="en-GB" w:bidi="sv-SE"/>
        </w:rPr>
        <w:t xml:space="preserve"> Neural Repair 23: 209–217.</w:t>
      </w:r>
    </w:p>
    <w:p w14:paraId="14BB1B22" w14:textId="77777777" w:rsidR="00D7364A" w:rsidRPr="00D7364A" w:rsidRDefault="00D7364A" w:rsidP="00D7364A">
      <w:pPr>
        <w:widowControl w:val="0"/>
        <w:numPr>
          <w:ilvl w:val="0"/>
          <w:numId w:val="24"/>
        </w:numPr>
        <w:autoSpaceDE w:val="0"/>
        <w:autoSpaceDN w:val="0"/>
        <w:spacing w:after="160" w:line="257"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sz w:val="22"/>
          <w:szCs w:val="22"/>
          <w:lang w:bidi="sv-SE"/>
        </w:rPr>
        <w:t>Veerbeek</w:t>
      </w:r>
      <w:proofErr w:type="spellEnd"/>
      <w:r w:rsidRPr="00D7364A">
        <w:rPr>
          <w:rFonts w:ascii="Times New Roman" w:hAnsi="Times New Roman"/>
          <w:sz w:val="22"/>
          <w:szCs w:val="22"/>
          <w:lang w:bidi="sv-SE"/>
        </w:rPr>
        <w:t xml:space="preserve">, JM, van </w:t>
      </w:r>
      <w:proofErr w:type="spellStart"/>
      <w:r w:rsidRPr="00D7364A">
        <w:rPr>
          <w:rFonts w:ascii="Times New Roman" w:hAnsi="Times New Roman"/>
          <w:sz w:val="22"/>
          <w:szCs w:val="22"/>
          <w:lang w:bidi="sv-SE"/>
        </w:rPr>
        <w:t>Wegen</w:t>
      </w:r>
      <w:proofErr w:type="spellEnd"/>
      <w:r w:rsidRPr="00D7364A">
        <w:rPr>
          <w:rFonts w:ascii="Times New Roman" w:hAnsi="Times New Roman"/>
          <w:sz w:val="22"/>
          <w:szCs w:val="22"/>
          <w:lang w:bidi="sv-SE"/>
        </w:rPr>
        <w:t xml:space="preserve">, E, van </w:t>
      </w:r>
      <w:proofErr w:type="spellStart"/>
      <w:r w:rsidRPr="00D7364A">
        <w:rPr>
          <w:rFonts w:ascii="Times New Roman" w:hAnsi="Times New Roman"/>
          <w:sz w:val="22"/>
          <w:szCs w:val="22"/>
          <w:lang w:bidi="sv-SE"/>
        </w:rPr>
        <w:t>Peppen</w:t>
      </w:r>
      <w:proofErr w:type="spellEnd"/>
      <w:r w:rsidRPr="00D7364A">
        <w:rPr>
          <w:rFonts w:ascii="Times New Roman" w:hAnsi="Times New Roman"/>
          <w:sz w:val="22"/>
          <w:szCs w:val="22"/>
          <w:lang w:bidi="sv-SE"/>
        </w:rPr>
        <w:t xml:space="preserve">, R, van der </w:t>
      </w:r>
      <w:proofErr w:type="spellStart"/>
      <w:r w:rsidRPr="00D7364A">
        <w:rPr>
          <w:rFonts w:ascii="Times New Roman" w:hAnsi="Times New Roman"/>
          <w:sz w:val="22"/>
          <w:szCs w:val="22"/>
          <w:lang w:bidi="sv-SE"/>
        </w:rPr>
        <w:t>Wees</w:t>
      </w:r>
      <w:proofErr w:type="spellEnd"/>
      <w:r w:rsidRPr="00D7364A">
        <w:rPr>
          <w:rFonts w:ascii="Times New Roman" w:hAnsi="Times New Roman"/>
          <w:sz w:val="22"/>
          <w:szCs w:val="22"/>
          <w:lang w:bidi="sv-SE"/>
        </w:rPr>
        <w:t xml:space="preserve">, PJ, Hendriks, E, </w:t>
      </w:r>
      <w:proofErr w:type="spellStart"/>
      <w:r w:rsidRPr="00D7364A">
        <w:rPr>
          <w:rFonts w:ascii="Times New Roman" w:hAnsi="Times New Roman"/>
          <w:sz w:val="22"/>
          <w:szCs w:val="22"/>
          <w:lang w:bidi="sv-SE"/>
        </w:rPr>
        <w:t>Rietberg</w:t>
      </w:r>
      <w:proofErr w:type="spellEnd"/>
      <w:r w:rsidRPr="00D7364A">
        <w:rPr>
          <w:rFonts w:ascii="Times New Roman" w:hAnsi="Times New Roman"/>
          <w:sz w:val="22"/>
          <w:szCs w:val="22"/>
          <w:lang w:bidi="sv-SE"/>
        </w:rPr>
        <w:t xml:space="preserve">, M, et al. </w:t>
      </w:r>
      <w:r w:rsidRPr="00D7364A">
        <w:rPr>
          <w:rFonts w:ascii="Times New Roman" w:hAnsi="Times New Roman"/>
          <w:sz w:val="22"/>
          <w:szCs w:val="22"/>
          <w:lang w:val="en-GB" w:bidi="sv-SE"/>
        </w:rPr>
        <w:t xml:space="preserve">What is the evidence for physical therapy poststroke? A systematic review and meta-analysis. </w:t>
      </w:r>
      <w:proofErr w:type="spellStart"/>
      <w:r w:rsidRPr="00D7364A">
        <w:rPr>
          <w:rFonts w:ascii="Times New Roman" w:hAnsi="Times New Roman"/>
          <w:sz w:val="22"/>
          <w:szCs w:val="22"/>
          <w:lang w:bidi="sv-SE"/>
        </w:rPr>
        <w:t>PloS</w:t>
      </w:r>
      <w:proofErr w:type="spellEnd"/>
      <w:r w:rsidRPr="00D7364A">
        <w:rPr>
          <w:rFonts w:ascii="Times New Roman" w:hAnsi="Times New Roman"/>
          <w:sz w:val="22"/>
          <w:szCs w:val="22"/>
          <w:lang w:bidi="sv-SE"/>
        </w:rPr>
        <w:t xml:space="preserve"> </w:t>
      </w:r>
      <w:proofErr w:type="spellStart"/>
      <w:r w:rsidRPr="00D7364A">
        <w:rPr>
          <w:rFonts w:ascii="Times New Roman" w:hAnsi="Times New Roman"/>
          <w:sz w:val="22"/>
          <w:szCs w:val="22"/>
          <w:lang w:bidi="sv-SE"/>
        </w:rPr>
        <w:t>one</w:t>
      </w:r>
      <w:proofErr w:type="spellEnd"/>
      <w:r w:rsidRPr="00D7364A">
        <w:rPr>
          <w:rFonts w:ascii="Times New Roman" w:hAnsi="Times New Roman"/>
          <w:sz w:val="22"/>
          <w:szCs w:val="22"/>
          <w:lang w:bidi="sv-SE"/>
        </w:rPr>
        <w:t>. 2014; 9(</w:t>
      </w:r>
      <w:proofErr w:type="gramStart"/>
      <w:r w:rsidRPr="00D7364A">
        <w:rPr>
          <w:rFonts w:ascii="Times New Roman" w:hAnsi="Times New Roman"/>
          <w:sz w:val="22"/>
          <w:szCs w:val="22"/>
          <w:lang w:bidi="sv-SE"/>
        </w:rPr>
        <w:t>2):e</w:t>
      </w:r>
      <w:proofErr w:type="gramEnd"/>
      <w:r w:rsidRPr="00D7364A">
        <w:rPr>
          <w:rFonts w:ascii="Times New Roman" w:hAnsi="Times New Roman"/>
          <w:sz w:val="22"/>
          <w:szCs w:val="22"/>
          <w:lang w:bidi="sv-SE"/>
        </w:rPr>
        <w:t>87987</w:t>
      </w:r>
    </w:p>
    <w:p w14:paraId="690CB3DA" w14:textId="77777777" w:rsidR="00D7364A" w:rsidRPr="00D7364A" w:rsidRDefault="00D7364A" w:rsidP="00D7364A">
      <w:pPr>
        <w:widowControl w:val="0"/>
        <w:numPr>
          <w:ilvl w:val="0"/>
          <w:numId w:val="24"/>
        </w:numPr>
        <w:autoSpaceDE w:val="0"/>
        <w:autoSpaceDN w:val="0"/>
        <w:spacing w:after="160" w:line="257"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000000"/>
          <w:sz w:val="22"/>
          <w:szCs w:val="22"/>
          <w:lang w:val="en-GB" w:bidi="sv-SE"/>
        </w:rPr>
        <w:t xml:space="preserve">Shumway-Cook A, Woollacott MH. Motor control, translating research into clinical practice. </w:t>
      </w:r>
      <w:proofErr w:type="spellStart"/>
      <w:r w:rsidRPr="00D7364A">
        <w:rPr>
          <w:rFonts w:ascii="Times New Roman" w:hAnsi="Times New Roman"/>
          <w:color w:val="000000"/>
          <w:sz w:val="22"/>
          <w:szCs w:val="22"/>
          <w:lang w:bidi="sv-SE"/>
        </w:rPr>
        <w:t>Fifth</w:t>
      </w:r>
      <w:proofErr w:type="spellEnd"/>
      <w:r w:rsidRPr="00D7364A">
        <w:rPr>
          <w:rFonts w:ascii="Times New Roman" w:hAnsi="Times New Roman"/>
          <w:color w:val="000000"/>
          <w:sz w:val="22"/>
          <w:szCs w:val="22"/>
          <w:lang w:bidi="sv-SE"/>
        </w:rPr>
        <w:t xml:space="preserve"> ed. Baltimore:  </w:t>
      </w:r>
      <w:proofErr w:type="spellStart"/>
      <w:r w:rsidRPr="00D7364A">
        <w:rPr>
          <w:rFonts w:ascii="Times New Roman" w:hAnsi="Times New Roman"/>
          <w:color w:val="000000"/>
          <w:sz w:val="22"/>
          <w:szCs w:val="22"/>
          <w:lang w:bidi="sv-SE"/>
        </w:rPr>
        <w:t>Lippincott</w:t>
      </w:r>
      <w:proofErr w:type="spellEnd"/>
      <w:r w:rsidRPr="00D7364A">
        <w:rPr>
          <w:rFonts w:ascii="Times New Roman" w:hAnsi="Times New Roman"/>
          <w:color w:val="000000"/>
          <w:sz w:val="22"/>
          <w:szCs w:val="22"/>
          <w:lang w:bidi="sv-SE"/>
        </w:rPr>
        <w:t xml:space="preserve"> Williams &amp; Wilkins; 2017 </w:t>
      </w:r>
    </w:p>
    <w:p w14:paraId="275C9D7F"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color w:val="222222"/>
          <w:sz w:val="22"/>
          <w:szCs w:val="22"/>
          <w:lang w:val="en-GB" w:bidi="sv-SE"/>
        </w:rPr>
        <w:t>Serrada</w:t>
      </w:r>
      <w:proofErr w:type="spellEnd"/>
      <w:r w:rsidRPr="00D7364A">
        <w:rPr>
          <w:rFonts w:ascii="Times New Roman" w:hAnsi="Times New Roman"/>
          <w:color w:val="222222"/>
          <w:sz w:val="22"/>
          <w:szCs w:val="22"/>
          <w:lang w:val="en-GB" w:bidi="sv-SE"/>
        </w:rPr>
        <w:t xml:space="preserve">, I., </w:t>
      </w:r>
      <w:proofErr w:type="spellStart"/>
      <w:r w:rsidRPr="00D7364A">
        <w:rPr>
          <w:rFonts w:ascii="Times New Roman" w:hAnsi="Times New Roman"/>
          <w:color w:val="222222"/>
          <w:sz w:val="22"/>
          <w:szCs w:val="22"/>
          <w:lang w:val="en-GB" w:bidi="sv-SE"/>
        </w:rPr>
        <w:t>Hordacre</w:t>
      </w:r>
      <w:proofErr w:type="spellEnd"/>
      <w:r w:rsidRPr="00D7364A">
        <w:rPr>
          <w:rFonts w:ascii="Times New Roman" w:hAnsi="Times New Roman"/>
          <w:color w:val="222222"/>
          <w:sz w:val="22"/>
          <w:szCs w:val="22"/>
          <w:lang w:val="en-GB" w:bidi="sv-SE"/>
        </w:rPr>
        <w:t>, B., &amp; Hillier, S. L. Does sensory retraining improve sensation and sensorimotor function following stroke: a systematic review and meta-analysis. </w:t>
      </w:r>
      <w:r w:rsidRPr="00D7364A">
        <w:rPr>
          <w:rFonts w:ascii="Times New Roman" w:hAnsi="Times New Roman"/>
          <w:i/>
          <w:color w:val="222222"/>
          <w:sz w:val="22"/>
          <w:szCs w:val="22"/>
          <w:lang w:val="en-GB" w:bidi="sv-SE"/>
        </w:rPr>
        <w:t>Frontiers in neuroscience</w:t>
      </w:r>
      <w:r w:rsidRPr="00D7364A">
        <w:rPr>
          <w:rFonts w:ascii="Times New Roman" w:hAnsi="Times New Roman"/>
          <w:color w:val="222222"/>
          <w:sz w:val="22"/>
          <w:szCs w:val="22"/>
          <w:lang w:val="en-GB" w:bidi="sv-SE"/>
        </w:rPr>
        <w:t>, 2019; </w:t>
      </w:r>
      <w:r w:rsidRPr="00D7364A">
        <w:rPr>
          <w:rFonts w:ascii="Times New Roman" w:hAnsi="Times New Roman"/>
          <w:i/>
          <w:color w:val="222222"/>
          <w:sz w:val="22"/>
          <w:szCs w:val="22"/>
          <w:lang w:val="en-GB" w:bidi="sv-SE"/>
        </w:rPr>
        <w:t>13</w:t>
      </w:r>
      <w:r w:rsidRPr="00D7364A">
        <w:rPr>
          <w:rFonts w:ascii="Times New Roman" w:hAnsi="Times New Roman"/>
          <w:color w:val="222222"/>
          <w:sz w:val="22"/>
          <w:szCs w:val="22"/>
          <w:lang w:val="en-GB" w:bidi="sv-SE"/>
        </w:rPr>
        <w:t>, 402.:1-16 </w:t>
      </w:r>
    </w:p>
    <w:p w14:paraId="2712C8CF"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Saunders, D. H., Sanderson, M., Hayes, S., Johnson, L., Kramer, S., Carter, D et al. Physical fitness training for stroke patients. </w:t>
      </w:r>
      <w:r w:rsidRPr="00D7364A">
        <w:rPr>
          <w:rFonts w:ascii="Times New Roman" w:hAnsi="Times New Roman"/>
          <w:i/>
          <w:color w:val="222222"/>
          <w:sz w:val="22"/>
          <w:szCs w:val="22"/>
          <w:lang w:val="en-GB" w:bidi="sv-SE"/>
        </w:rPr>
        <w:t>Cochrane Database of systematic reviews</w:t>
      </w:r>
      <w:r w:rsidRPr="00D7364A">
        <w:rPr>
          <w:rFonts w:ascii="Times New Roman" w:hAnsi="Times New Roman"/>
          <w:color w:val="222222"/>
          <w:sz w:val="22"/>
          <w:szCs w:val="22"/>
          <w:lang w:val="en-GB" w:bidi="sv-SE"/>
        </w:rPr>
        <w:t xml:space="preserve">, </w:t>
      </w:r>
      <w:r w:rsidRPr="00D7364A">
        <w:rPr>
          <w:rFonts w:ascii="Times New Roman" w:hAnsi="Times New Roman"/>
          <w:color w:val="5B616B"/>
          <w:sz w:val="22"/>
          <w:szCs w:val="22"/>
          <w:lang w:val="en-GB" w:bidi="sv-SE"/>
        </w:rPr>
        <w:t>2020 Mar 20;3(3):CD003316 </w:t>
      </w:r>
    </w:p>
    <w:p w14:paraId="16AE8578" w14:textId="77777777" w:rsidR="00D7364A" w:rsidRPr="00D7364A" w:rsidRDefault="00D7364A" w:rsidP="00D7364A">
      <w:pPr>
        <w:widowControl w:val="0"/>
        <w:numPr>
          <w:ilvl w:val="0"/>
          <w:numId w:val="24"/>
        </w:numPr>
        <w:autoSpaceDE w:val="0"/>
        <w:autoSpaceDN w:val="0"/>
        <w:spacing w:after="160" w:line="257" w:lineRule="auto"/>
        <w:ind w:left="643" w:right="0"/>
        <w:contextualSpacing/>
        <w:textAlignment w:val="baseline"/>
        <w:rPr>
          <w:rFonts w:ascii="Times New Roman" w:hAnsi="Times New Roman"/>
          <w:sz w:val="22"/>
          <w:szCs w:val="22"/>
          <w:lang w:bidi="sv-SE"/>
        </w:rPr>
      </w:pPr>
      <w:r w:rsidRPr="00D7364A">
        <w:rPr>
          <w:rFonts w:ascii="Times New Roman" w:hAnsi="Times New Roman"/>
          <w:sz w:val="22"/>
          <w:szCs w:val="22"/>
          <w:lang w:val="en-GB" w:bidi="sv-SE"/>
        </w:rPr>
        <w:t xml:space="preserve">Patten C, </w:t>
      </w:r>
      <w:proofErr w:type="spellStart"/>
      <w:r w:rsidRPr="00D7364A">
        <w:rPr>
          <w:rFonts w:ascii="Times New Roman" w:hAnsi="Times New Roman"/>
          <w:sz w:val="22"/>
          <w:szCs w:val="22"/>
          <w:lang w:val="en-GB" w:bidi="sv-SE"/>
        </w:rPr>
        <w:t>Lexell</w:t>
      </w:r>
      <w:proofErr w:type="spellEnd"/>
      <w:r w:rsidRPr="00D7364A">
        <w:rPr>
          <w:rFonts w:ascii="Times New Roman" w:hAnsi="Times New Roman"/>
          <w:sz w:val="22"/>
          <w:szCs w:val="22"/>
          <w:lang w:val="en-GB" w:bidi="sv-SE"/>
        </w:rPr>
        <w:t xml:space="preserve"> J, Brown HE. Weakness and strength training in persons with post-stroke </w:t>
      </w:r>
      <w:proofErr w:type="spellStart"/>
      <w:proofErr w:type="gramStart"/>
      <w:r w:rsidRPr="00D7364A">
        <w:rPr>
          <w:rFonts w:ascii="Times New Roman" w:hAnsi="Times New Roman"/>
          <w:sz w:val="22"/>
          <w:szCs w:val="22"/>
          <w:lang w:val="en-GB" w:bidi="sv-SE"/>
        </w:rPr>
        <w:t>hemiplegia:Rationale</w:t>
      </w:r>
      <w:proofErr w:type="spellEnd"/>
      <w:proofErr w:type="gramEnd"/>
      <w:r w:rsidRPr="00D7364A">
        <w:rPr>
          <w:rFonts w:ascii="Times New Roman" w:hAnsi="Times New Roman"/>
          <w:sz w:val="22"/>
          <w:szCs w:val="22"/>
          <w:lang w:val="en-GB" w:bidi="sv-SE"/>
        </w:rPr>
        <w:t xml:space="preserve">, method and efficacy. </w:t>
      </w:r>
      <w:r w:rsidRPr="00D7364A">
        <w:rPr>
          <w:rFonts w:ascii="Times New Roman" w:hAnsi="Times New Roman"/>
          <w:sz w:val="22"/>
          <w:szCs w:val="22"/>
          <w:lang w:bidi="sv-SE"/>
        </w:rPr>
        <w:t xml:space="preserve">J </w:t>
      </w:r>
      <w:proofErr w:type="spellStart"/>
      <w:r w:rsidRPr="00D7364A">
        <w:rPr>
          <w:rFonts w:ascii="Times New Roman" w:hAnsi="Times New Roman"/>
          <w:sz w:val="22"/>
          <w:szCs w:val="22"/>
          <w:lang w:bidi="sv-SE"/>
        </w:rPr>
        <w:t>Rehabil</w:t>
      </w:r>
      <w:proofErr w:type="spellEnd"/>
      <w:r w:rsidRPr="00D7364A">
        <w:rPr>
          <w:rFonts w:ascii="Times New Roman" w:hAnsi="Times New Roman"/>
          <w:sz w:val="22"/>
          <w:szCs w:val="22"/>
          <w:lang w:bidi="sv-SE"/>
        </w:rPr>
        <w:t xml:space="preserve"> Res </w:t>
      </w:r>
      <w:proofErr w:type="spellStart"/>
      <w:r w:rsidRPr="00D7364A">
        <w:rPr>
          <w:rFonts w:ascii="Times New Roman" w:hAnsi="Times New Roman"/>
          <w:sz w:val="22"/>
          <w:szCs w:val="22"/>
          <w:lang w:bidi="sv-SE"/>
        </w:rPr>
        <w:t>Dev</w:t>
      </w:r>
      <w:proofErr w:type="spellEnd"/>
      <w:r w:rsidRPr="00D7364A">
        <w:rPr>
          <w:rFonts w:ascii="Times New Roman" w:hAnsi="Times New Roman"/>
          <w:sz w:val="22"/>
          <w:szCs w:val="22"/>
          <w:lang w:bidi="sv-SE"/>
        </w:rPr>
        <w:t xml:space="preserve"> </w:t>
      </w:r>
      <w:proofErr w:type="gramStart"/>
      <w:r w:rsidRPr="00D7364A">
        <w:rPr>
          <w:rFonts w:ascii="Times New Roman" w:hAnsi="Times New Roman"/>
          <w:sz w:val="22"/>
          <w:szCs w:val="22"/>
          <w:lang w:bidi="sv-SE"/>
        </w:rPr>
        <w:t>2004;41:293</w:t>
      </w:r>
      <w:proofErr w:type="gramEnd"/>
      <w:r w:rsidRPr="00D7364A">
        <w:rPr>
          <w:rFonts w:ascii="Times New Roman" w:hAnsi="Times New Roman"/>
          <w:sz w:val="22"/>
          <w:szCs w:val="22"/>
          <w:lang w:bidi="sv-SE"/>
        </w:rPr>
        <w:t>-312. </w:t>
      </w:r>
    </w:p>
    <w:p w14:paraId="4042FF05"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sz w:val="22"/>
          <w:szCs w:val="22"/>
          <w:lang w:bidi="sv-SE"/>
        </w:rPr>
        <w:t>Lexell</w:t>
      </w:r>
      <w:proofErr w:type="spellEnd"/>
      <w:r w:rsidRPr="00D7364A">
        <w:rPr>
          <w:rFonts w:ascii="Times New Roman" w:hAnsi="Times New Roman"/>
          <w:sz w:val="22"/>
          <w:szCs w:val="22"/>
          <w:lang w:bidi="sv-SE"/>
        </w:rPr>
        <w:t xml:space="preserve"> J, </w:t>
      </w:r>
      <w:proofErr w:type="spellStart"/>
      <w:r w:rsidRPr="00D7364A">
        <w:rPr>
          <w:rFonts w:ascii="Times New Roman" w:hAnsi="Times New Roman"/>
          <w:sz w:val="22"/>
          <w:szCs w:val="22"/>
          <w:lang w:bidi="sv-SE"/>
        </w:rPr>
        <w:t>Flansbjer</w:t>
      </w:r>
      <w:proofErr w:type="spellEnd"/>
      <w:r w:rsidRPr="00D7364A">
        <w:rPr>
          <w:rFonts w:ascii="Times New Roman" w:hAnsi="Times New Roman"/>
          <w:sz w:val="22"/>
          <w:szCs w:val="22"/>
          <w:lang w:bidi="sv-SE"/>
        </w:rPr>
        <w:t xml:space="preserve"> U-B. </w:t>
      </w:r>
      <w:r w:rsidRPr="00D7364A">
        <w:rPr>
          <w:rFonts w:ascii="Times New Roman" w:hAnsi="Times New Roman"/>
          <w:sz w:val="22"/>
          <w:szCs w:val="22"/>
          <w:lang w:val="en-GB" w:bidi="sv-SE"/>
        </w:rPr>
        <w:t xml:space="preserve">Muscle strength training, gait performance and physiotherapy after stroke. Minerva Med </w:t>
      </w:r>
      <w:proofErr w:type="gramStart"/>
      <w:r w:rsidRPr="00D7364A">
        <w:rPr>
          <w:rFonts w:ascii="Times New Roman" w:hAnsi="Times New Roman"/>
          <w:sz w:val="22"/>
          <w:szCs w:val="22"/>
          <w:lang w:val="en-GB" w:bidi="sv-SE"/>
        </w:rPr>
        <w:t>2008;99:353</w:t>
      </w:r>
      <w:proofErr w:type="gramEnd"/>
      <w:r w:rsidRPr="00D7364A">
        <w:rPr>
          <w:rFonts w:ascii="Times New Roman" w:hAnsi="Times New Roman"/>
          <w:sz w:val="22"/>
          <w:szCs w:val="22"/>
          <w:lang w:val="en-GB" w:bidi="sv-SE"/>
        </w:rPr>
        <w:t>-68. </w:t>
      </w:r>
    </w:p>
    <w:p w14:paraId="653E4605"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bidi="sv-SE"/>
        </w:rPr>
      </w:pPr>
      <w:r w:rsidRPr="00D7364A">
        <w:rPr>
          <w:rFonts w:ascii="Times New Roman" w:hAnsi="Times New Roman"/>
          <w:sz w:val="22"/>
          <w:szCs w:val="22"/>
          <w:lang w:bidi="sv-SE"/>
        </w:rPr>
        <w:t xml:space="preserve">Willén C, </w:t>
      </w:r>
      <w:proofErr w:type="spellStart"/>
      <w:r w:rsidRPr="00D7364A">
        <w:rPr>
          <w:rFonts w:ascii="Times New Roman" w:hAnsi="Times New Roman"/>
          <w:sz w:val="22"/>
          <w:szCs w:val="22"/>
          <w:lang w:bidi="sv-SE"/>
        </w:rPr>
        <w:t>Stibrant</w:t>
      </w:r>
      <w:proofErr w:type="spellEnd"/>
      <w:r w:rsidRPr="00D7364A">
        <w:rPr>
          <w:rFonts w:ascii="Times New Roman" w:hAnsi="Times New Roman"/>
          <w:sz w:val="22"/>
          <w:szCs w:val="22"/>
          <w:lang w:bidi="sv-SE"/>
        </w:rPr>
        <w:t xml:space="preserve"> </w:t>
      </w:r>
      <w:proofErr w:type="spellStart"/>
      <w:r w:rsidRPr="00D7364A">
        <w:rPr>
          <w:rFonts w:ascii="Times New Roman" w:hAnsi="Times New Roman"/>
          <w:sz w:val="22"/>
          <w:szCs w:val="22"/>
          <w:lang w:bidi="sv-SE"/>
        </w:rPr>
        <w:t>Sunnerhagen</w:t>
      </w:r>
      <w:proofErr w:type="spellEnd"/>
      <w:r w:rsidRPr="00D7364A">
        <w:rPr>
          <w:rFonts w:ascii="Times New Roman" w:hAnsi="Times New Roman"/>
          <w:sz w:val="22"/>
          <w:szCs w:val="22"/>
          <w:lang w:bidi="sv-SE"/>
        </w:rPr>
        <w:t>, K. FYSS-Kapitel STROKE, 2017 </w:t>
      </w:r>
      <w:r w:rsidRPr="00D7364A">
        <w:rPr>
          <w:rFonts w:ascii="Times New Roman" w:hAnsi="Times New Roman"/>
          <w:color w:val="2F3A3E"/>
          <w:sz w:val="22"/>
          <w:szCs w:val="22"/>
          <w:lang w:bidi="sv-SE"/>
        </w:rPr>
        <w:t>Yrkesföreningar för Fysisk aktivitet</w:t>
      </w:r>
      <w:r w:rsidRPr="00D7364A">
        <w:rPr>
          <w:rFonts w:ascii="Times New Roman" w:hAnsi="Times New Roman"/>
          <w:sz w:val="22"/>
          <w:szCs w:val="22"/>
          <w:lang w:bidi="sv-SE"/>
        </w:rPr>
        <w:t xml:space="preserve"> </w:t>
      </w:r>
      <w:hyperlink r:id="rId27">
        <w:r w:rsidRPr="00D7364A">
          <w:rPr>
            <w:rFonts w:ascii="Times New Roman" w:hAnsi="Times New Roman"/>
            <w:color w:val="0000FF"/>
            <w:sz w:val="22"/>
            <w:szCs w:val="22"/>
            <w:u w:val="single"/>
            <w:lang w:bidi="sv-SE"/>
          </w:rPr>
          <w:t>https://fyss.se/wp-content/uploads//2018/01/stroke-1.pdf</w:t>
        </w:r>
      </w:hyperlink>
      <w:r w:rsidRPr="00D7364A">
        <w:rPr>
          <w:rFonts w:ascii="Times New Roman" w:hAnsi="Times New Roman"/>
          <w:color w:val="222222"/>
          <w:sz w:val="22"/>
          <w:szCs w:val="22"/>
          <w:lang w:bidi="sv-SE"/>
        </w:rPr>
        <w:t> </w:t>
      </w:r>
    </w:p>
    <w:p w14:paraId="21111A8A"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color w:val="222222"/>
          <w:sz w:val="22"/>
          <w:szCs w:val="22"/>
          <w:lang w:val="en-GB" w:bidi="sv-SE"/>
        </w:rPr>
        <w:t>Veldema</w:t>
      </w:r>
      <w:proofErr w:type="spellEnd"/>
      <w:r w:rsidRPr="00D7364A">
        <w:rPr>
          <w:rFonts w:ascii="Times New Roman" w:hAnsi="Times New Roman"/>
          <w:color w:val="222222"/>
          <w:sz w:val="22"/>
          <w:szCs w:val="22"/>
          <w:lang w:val="en-GB" w:bidi="sv-SE"/>
        </w:rPr>
        <w:t>, J., &amp; Jansen, P. Ergometer training in stroke rehabilitation: systematic review and meta-analysis. </w:t>
      </w:r>
      <w:r w:rsidRPr="00D7364A">
        <w:rPr>
          <w:rFonts w:ascii="Times New Roman" w:hAnsi="Times New Roman"/>
          <w:i/>
          <w:color w:val="222222"/>
          <w:sz w:val="22"/>
          <w:szCs w:val="22"/>
          <w:lang w:val="en-GB" w:bidi="sv-SE"/>
        </w:rPr>
        <w:t>Archives of physical medicine and rehabilitation</w:t>
      </w:r>
      <w:r w:rsidRPr="00D7364A">
        <w:rPr>
          <w:rFonts w:ascii="Times New Roman" w:hAnsi="Times New Roman"/>
          <w:color w:val="222222"/>
          <w:sz w:val="22"/>
          <w:szCs w:val="22"/>
          <w:lang w:val="en-GB" w:bidi="sv-SE"/>
        </w:rPr>
        <w:t>, 2020;</w:t>
      </w:r>
      <w:r w:rsidRPr="00D7364A">
        <w:rPr>
          <w:rFonts w:ascii="Times New Roman" w:hAnsi="Times New Roman"/>
          <w:i/>
          <w:color w:val="222222"/>
          <w:sz w:val="22"/>
          <w:szCs w:val="22"/>
          <w:lang w:val="en-GB" w:bidi="sv-SE"/>
        </w:rPr>
        <w:t>101</w:t>
      </w:r>
      <w:r w:rsidRPr="00D7364A">
        <w:rPr>
          <w:rFonts w:ascii="Times New Roman" w:hAnsi="Times New Roman"/>
          <w:color w:val="222222"/>
          <w:sz w:val="22"/>
          <w:szCs w:val="22"/>
          <w:lang w:val="en-GB" w:bidi="sv-SE"/>
        </w:rPr>
        <w:t>(4): 674-689. </w:t>
      </w:r>
    </w:p>
    <w:p w14:paraId="2833E91D"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Kim, S. J., Cho, H. Y., Kim, Y. L., &amp; Lee, S. M. Effects of stationary cycling exercise on the balance and gait abilities of chronic stroke patients. </w:t>
      </w:r>
      <w:r w:rsidRPr="00D7364A">
        <w:rPr>
          <w:rFonts w:ascii="Times New Roman" w:hAnsi="Times New Roman"/>
          <w:i/>
          <w:color w:val="222222"/>
          <w:sz w:val="22"/>
          <w:szCs w:val="22"/>
          <w:lang w:val="en-GB" w:bidi="sv-SE"/>
        </w:rPr>
        <w:t>Journal of physical therapy science</w:t>
      </w:r>
      <w:r w:rsidRPr="00D7364A">
        <w:rPr>
          <w:rFonts w:ascii="Times New Roman" w:hAnsi="Times New Roman"/>
          <w:color w:val="222222"/>
          <w:sz w:val="22"/>
          <w:szCs w:val="22"/>
          <w:lang w:val="en-GB" w:bidi="sv-SE"/>
        </w:rPr>
        <w:t>, 2015; </w:t>
      </w:r>
      <w:r w:rsidRPr="00D7364A">
        <w:rPr>
          <w:rFonts w:ascii="Times New Roman" w:hAnsi="Times New Roman"/>
          <w:i/>
          <w:color w:val="222222"/>
          <w:sz w:val="22"/>
          <w:szCs w:val="22"/>
          <w:lang w:val="en-GB" w:bidi="sv-SE"/>
        </w:rPr>
        <w:t>27</w:t>
      </w:r>
      <w:r w:rsidRPr="00D7364A">
        <w:rPr>
          <w:rFonts w:ascii="Times New Roman" w:hAnsi="Times New Roman"/>
          <w:color w:val="222222"/>
          <w:sz w:val="22"/>
          <w:szCs w:val="22"/>
          <w:lang w:val="en-GB" w:bidi="sv-SE"/>
        </w:rPr>
        <w:t>(11): 3529-3531. </w:t>
      </w:r>
    </w:p>
    <w:p w14:paraId="6A82D43A"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van Wissen, K., &amp; Blanchard, D. Circuit class therapy for improving mobility after stroke: a Cochrane review summary. </w:t>
      </w:r>
      <w:r w:rsidRPr="00D7364A">
        <w:rPr>
          <w:rFonts w:ascii="Times New Roman" w:hAnsi="Times New Roman"/>
          <w:i/>
          <w:color w:val="222222"/>
          <w:sz w:val="22"/>
          <w:szCs w:val="22"/>
          <w:lang w:val="en-GB" w:bidi="sv-SE"/>
        </w:rPr>
        <w:t>International journal of nursing studies. 2019;</w:t>
      </w:r>
      <w:r w:rsidRPr="00D7364A">
        <w:rPr>
          <w:rFonts w:ascii="Times New Roman" w:hAnsi="Times New Roman"/>
          <w:color w:val="222222"/>
          <w:sz w:val="22"/>
          <w:szCs w:val="22"/>
          <w:lang w:val="en-GB" w:bidi="sv-SE"/>
        </w:rPr>
        <w:t> </w:t>
      </w:r>
      <w:r w:rsidRPr="00D7364A">
        <w:rPr>
          <w:rFonts w:ascii="Times New Roman" w:hAnsi="Times New Roman"/>
          <w:i/>
          <w:color w:val="222222"/>
          <w:sz w:val="22"/>
          <w:szCs w:val="22"/>
          <w:lang w:val="en-GB" w:bidi="sv-SE"/>
        </w:rPr>
        <w:t>97:</w:t>
      </w:r>
      <w:r w:rsidRPr="00D7364A">
        <w:rPr>
          <w:rFonts w:ascii="Times New Roman" w:hAnsi="Times New Roman"/>
          <w:color w:val="222222"/>
          <w:sz w:val="22"/>
          <w:szCs w:val="22"/>
          <w:lang w:val="en-GB" w:bidi="sv-SE"/>
        </w:rPr>
        <w:t xml:space="preserve"> 130-</w:t>
      </w:r>
      <w:r w:rsidRPr="00D7364A">
        <w:rPr>
          <w:rFonts w:ascii="Times New Roman" w:hAnsi="Times New Roman"/>
          <w:color w:val="222222"/>
          <w:sz w:val="22"/>
          <w:szCs w:val="22"/>
          <w:lang w:val="en-GB" w:bidi="sv-SE"/>
        </w:rPr>
        <w:lastRenderedPageBreak/>
        <w:t xml:space="preserve">131. Harvey, L. A., </w:t>
      </w:r>
      <w:proofErr w:type="spellStart"/>
      <w:r w:rsidRPr="00D7364A">
        <w:rPr>
          <w:rFonts w:ascii="Times New Roman" w:hAnsi="Times New Roman"/>
          <w:color w:val="222222"/>
          <w:sz w:val="22"/>
          <w:szCs w:val="22"/>
          <w:lang w:val="en-GB" w:bidi="sv-SE"/>
        </w:rPr>
        <w:t>Katalinic</w:t>
      </w:r>
      <w:proofErr w:type="spellEnd"/>
      <w:r w:rsidRPr="00D7364A">
        <w:rPr>
          <w:rFonts w:ascii="Times New Roman" w:hAnsi="Times New Roman"/>
          <w:color w:val="222222"/>
          <w:sz w:val="22"/>
          <w:szCs w:val="22"/>
          <w:lang w:val="en-GB" w:bidi="sv-SE"/>
        </w:rPr>
        <w:t xml:space="preserve">, O. M., Herbert, R. D., Moseley, A. M., </w:t>
      </w:r>
    </w:p>
    <w:p w14:paraId="381494FB"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bidi="sv-SE"/>
        </w:rPr>
      </w:pPr>
      <w:proofErr w:type="spellStart"/>
      <w:r w:rsidRPr="00D7364A">
        <w:rPr>
          <w:rFonts w:ascii="Times New Roman" w:hAnsi="Times New Roman"/>
          <w:sz w:val="22"/>
          <w:szCs w:val="22"/>
          <w:lang w:bidi="sv-SE"/>
        </w:rPr>
        <w:t>Dohrn</w:t>
      </w:r>
      <w:proofErr w:type="spellEnd"/>
      <w:r w:rsidRPr="00D7364A">
        <w:rPr>
          <w:rFonts w:ascii="Times New Roman" w:hAnsi="Times New Roman"/>
          <w:sz w:val="22"/>
          <w:szCs w:val="22"/>
          <w:lang w:bidi="sv-SE"/>
        </w:rPr>
        <w:t xml:space="preserve"> IM, Jansson E, Börjesson M, Hagströmer M, red. Fysisk aktivitet i sjukdomsprevention och sjukdomsbehandling, FYSS 2021. Stockholm: läkartidningen Förlag AB; 2021. ISBN: 978-91-985098-2-3.</w:t>
      </w:r>
    </w:p>
    <w:p w14:paraId="08A427D8"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bookmarkStart w:id="17" w:name="_Hlk96583459"/>
      <w:r w:rsidRPr="00D7364A">
        <w:rPr>
          <w:rFonts w:ascii="Times New Roman" w:hAnsi="Times New Roman"/>
          <w:sz w:val="22"/>
          <w:szCs w:val="22"/>
          <w:lang w:val="en" w:bidi="sv-SE"/>
        </w:rPr>
        <w:t>Kelly G</w:t>
      </w:r>
      <w:r w:rsidRPr="00D7364A">
        <w:rPr>
          <w:rFonts w:ascii="Times New Roman" w:hAnsi="Times New Roman"/>
          <w:color w:val="5B616B"/>
          <w:sz w:val="22"/>
          <w:szCs w:val="22"/>
          <w:lang w:val="en" w:bidi="sv-SE"/>
        </w:rPr>
        <w:t xml:space="preserve">, </w:t>
      </w:r>
      <w:r w:rsidRPr="00D7364A">
        <w:rPr>
          <w:rFonts w:ascii="Times New Roman" w:hAnsi="Times New Roman"/>
          <w:sz w:val="22"/>
          <w:szCs w:val="22"/>
          <w:lang w:val="en" w:bidi="sv-SE"/>
        </w:rPr>
        <w:t xml:space="preserve">Shanley J. </w:t>
      </w:r>
      <w:r w:rsidRPr="00D7364A">
        <w:rPr>
          <w:rFonts w:ascii="Times New Roman" w:hAnsi="Times New Roman"/>
          <w:color w:val="212121"/>
          <w:sz w:val="22"/>
          <w:szCs w:val="22"/>
          <w:lang w:val="en" w:bidi="sv-SE"/>
        </w:rPr>
        <w:t xml:space="preserve">Rehabilitation of ataxic gait following cerebellar lesions: Applying theory to practice. </w:t>
      </w:r>
      <w:proofErr w:type="spellStart"/>
      <w:r w:rsidRPr="00D7364A">
        <w:rPr>
          <w:rFonts w:ascii="Times New Roman" w:hAnsi="Times New Roman"/>
          <w:sz w:val="22"/>
          <w:szCs w:val="22"/>
          <w:lang w:val="en" w:bidi="sv-SE"/>
        </w:rPr>
        <w:t>Physiother</w:t>
      </w:r>
      <w:proofErr w:type="spellEnd"/>
      <w:r w:rsidRPr="00D7364A">
        <w:rPr>
          <w:rFonts w:ascii="Times New Roman" w:hAnsi="Times New Roman"/>
          <w:sz w:val="22"/>
          <w:szCs w:val="22"/>
          <w:lang w:val="en" w:bidi="sv-SE"/>
        </w:rPr>
        <w:t xml:space="preserve"> Theory </w:t>
      </w:r>
      <w:proofErr w:type="spellStart"/>
      <w:r w:rsidRPr="00D7364A">
        <w:rPr>
          <w:rFonts w:ascii="Times New Roman" w:hAnsi="Times New Roman"/>
          <w:sz w:val="22"/>
          <w:szCs w:val="22"/>
          <w:lang w:val="en" w:bidi="sv-SE"/>
        </w:rPr>
        <w:t>Pract</w:t>
      </w:r>
      <w:proofErr w:type="spellEnd"/>
      <w:r w:rsidRPr="00D7364A">
        <w:rPr>
          <w:rFonts w:ascii="Times New Roman" w:hAnsi="Times New Roman"/>
          <w:sz w:val="22"/>
          <w:szCs w:val="22"/>
          <w:lang w:val="en" w:bidi="sv-SE"/>
        </w:rPr>
        <w:t>. 2016 Aug;32(6):430-437.</w:t>
      </w:r>
      <w:r w:rsidRPr="00D7364A">
        <w:rPr>
          <w:rFonts w:ascii="Times New Roman" w:hAnsi="Times New Roman"/>
          <w:sz w:val="22"/>
          <w:szCs w:val="22"/>
          <w:lang w:val="en-GB" w:bidi="sv-SE"/>
        </w:rPr>
        <w:t> </w:t>
      </w:r>
    </w:p>
    <w:p w14:paraId="1C9947F6"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sz w:val="22"/>
          <w:szCs w:val="22"/>
          <w:lang w:val="en" w:bidi="sv-SE"/>
        </w:rPr>
        <w:t>Howe T.E.</w:t>
      </w:r>
      <w:hyperlink r:id="rId28" w:anchor="affiliation-1">
        <w:r w:rsidRPr="00D7364A">
          <w:rPr>
            <w:rFonts w:ascii="Times New Roman" w:hAnsi="Times New Roman"/>
            <w:sz w:val="19"/>
            <w:szCs w:val="19"/>
            <w:vertAlign w:val="superscript"/>
            <w:lang w:val="en" w:bidi="sv-SE"/>
          </w:rPr>
          <w:t xml:space="preserve"> </w:t>
        </w:r>
      </w:hyperlink>
      <w:r w:rsidRPr="00D7364A">
        <w:rPr>
          <w:rFonts w:ascii="Times New Roman" w:hAnsi="Times New Roman"/>
          <w:sz w:val="22"/>
          <w:szCs w:val="22"/>
          <w:lang w:val="en" w:bidi="sv-SE"/>
        </w:rPr>
        <w:t>, </w:t>
      </w:r>
      <w:hyperlink r:id="rId29">
        <w:r w:rsidRPr="00D7364A">
          <w:rPr>
            <w:rFonts w:ascii="Times New Roman" w:hAnsi="Times New Roman"/>
            <w:sz w:val="22"/>
            <w:szCs w:val="22"/>
            <w:lang w:val="en" w:bidi="sv-SE"/>
          </w:rPr>
          <w:t>Rochester</w:t>
        </w:r>
      </w:hyperlink>
      <w:r w:rsidRPr="00D7364A">
        <w:rPr>
          <w:rFonts w:ascii="Times New Roman" w:hAnsi="Times New Roman"/>
          <w:sz w:val="22"/>
          <w:szCs w:val="22"/>
          <w:lang w:val="en" w:bidi="sv-SE"/>
        </w:rPr>
        <w:t>, L, </w:t>
      </w:r>
      <w:hyperlink r:id="rId30">
        <w:r w:rsidRPr="00D7364A">
          <w:rPr>
            <w:rFonts w:ascii="Times New Roman" w:hAnsi="Times New Roman"/>
            <w:sz w:val="22"/>
            <w:szCs w:val="22"/>
            <w:lang w:val="en" w:bidi="sv-SE"/>
          </w:rPr>
          <w:t>Neil</w:t>
        </w:r>
      </w:hyperlink>
      <w:r w:rsidRPr="00D7364A">
        <w:rPr>
          <w:rFonts w:ascii="Times New Roman" w:hAnsi="Times New Roman"/>
          <w:sz w:val="22"/>
          <w:szCs w:val="22"/>
          <w:lang w:val="en" w:bidi="sv-SE"/>
        </w:rPr>
        <w:t>, F, </w:t>
      </w:r>
      <w:hyperlink r:id="rId31">
        <w:r w:rsidRPr="00D7364A">
          <w:rPr>
            <w:rFonts w:ascii="Times New Roman" w:hAnsi="Times New Roman"/>
            <w:sz w:val="22"/>
            <w:szCs w:val="22"/>
            <w:lang w:val="en" w:bidi="sv-SE"/>
          </w:rPr>
          <w:t>Skelton</w:t>
        </w:r>
      </w:hyperlink>
      <w:r w:rsidRPr="00D7364A">
        <w:rPr>
          <w:rFonts w:ascii="Times New Roman" w:hAnsi="Times New Roman"/>
          <w:sz w:val="22"/>
          <w:szCs w:val="22"/>
          <w:lang w:val="en" w:bidi="sv-SE"/>
        </w:rPr>
        <w:t>, D A, </w:t>
      </w:r>
      <w:hyperlink r:id="rId32">
        <w:r w:rsidRPr="00D7364A">
          <w:rPr>
            <w:rFonts w:ascii="Times New Roman" w:hAnsi="Times New Roman"/>
            <w:sz w:val="22"/>
            <w:szCs w:val="22"/>
            <w:lang w:val="en" w:bidi="sv-SE"/>
          </w:rPr>
          <w:t>Ballinger</w:t>
        </w:r>
      </w:hyperlink>
      <w:r w:rsidRPr="00D7364A">
        <w:rPr>
          <w:rFonts w:ascii="Times New Roman" w:hAnsi="Times New Roman"/>
          <w:sz w:val="22"/>
          <w:szCs w:val="22"/>
          <w:lang w:val="en" w:bidi="sv-SE"/>
        </w:rPr>
        <w:t xml:space="preserve"> C. Exercise </w:t>
      </w:r>
      <w:r w:rsidRPr="00D7364A">
        <w:rPr>
          <w:rFonts w:ascii="Times New Roman" w:hAnsi="Times New Roman"/>
          <w:color w:val="212121"/>
          <w:sz w:val="22"/>
          <w:szCs w:val="22"/>
          <w:lang w:val="en" w:bidi="sv-SE"/>
        </w:rPr>
        <w:t>for improving balance in older people.</w:t>
      </w:r>
      <w:r w:rsidRPr="00D7364A">
        <w:rPr>
          <w:rFonts w:ascii="Times New Roman" w:hAnsi="Times New Roman"/>
          <w:color w:val="222222"/>
          <w:sz w:val="22"/>
          <w:szCs w:val="22"/>
          <w:lang w:val="en-GB" w:bidi="sv-SE"/>
        </w:rPr>
        <w:t xml:space="preserve"> </w:t>
      </w:r>
      <w:r w:rsidRPr="00D7364A">
        <w:rPr>
          <w:rFonts w:ascii="Times New Roman" w:hAnsi="Times New Roman"/>
          <w:i/>
          <w:iCs/>
          <w:color w:val="222222"/>
          <w:sz w:val="22"/>
          <w:szCs w:val="22"/>
          <w:lang w:val="en-GB" w:bidi="sv-SE"/>
        </w:rPr>
        <w:t>Cochrane database of systematic reviews</w:t>
      </w:r>
      <w:r w:rsidRPr="00D7364A">
        <w:rPr>
          <w:rFonts w:ascii="Times New Roman" w:hAnsi="Times New Roman"/>
          <w:color w:val="222222"/>
          <w:sz w:val="22"/>
          <w:szCs w:val="22"/>
          <w:lang w:val="en-GB" w:bidi="sv-SE"/>
        </w:rPr>
        <w:t>.</w:t>
      </w:r>
      <w:r w:rsidRPr="00D7364A">
        <w:rPr>
          <w:rFonts w:ascii="Times New Roman" w:hAnsi="Times New Roman"/>
          <w:color w:val="212121"/>
          <w:sz w:val="22"/>
          <w:szCs w:val="22"/>
          <w:lang w:val="en" w:bidi="sv-SE"/>
        </w:rPr>
        <w:t xml:space="preserve"> 2011 Nov 9;(11):CD004963.</w:t>
      </w:r>
      <w:r w:rsidRPr="00D7364A">
        <w:rPr>
          <w:rFonts w:ascii="Times New Roman" w:hAnsi="Times New Roman"/>
          <w:color w:val="212121"/>
          <w:sz w:val="22"/>
          <w:szCs w:val="22"/>
          <w:lang w:val="en-GB" w:bidi="sv-SE"/>
        </w:rPr>
        <w:t> </w:t>
      </w:r>
    </w:p>
    <w:p w14:paraId="3F6A6E93"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 xml:space="preserve">Liu, M., Chen, J., Fan, W., Mu, J., Zhang, J., Wang, L., ... &amp; Ni, C. Effects of modified sit-to-stand training on balance control in hemiplegic stroke patients: a randomized controlled trial. </w:t>
      </w:r>
      <w:r w:rsidRPr="00D7364A">
        <w:rPr>
          <w:rFonts w:ascii="Times New Roman" w:hAnsi="Times New Roman"/>
          <w:i/>
          <w:color w:val="222222"/>
          <w:sz w:val="22"/>
          <w:szCs w:val="22"/>
          <w:lang w:val="en-GB" w:bidi="sv-SE"/>
        </w:rPr>
        <w:t>Clinical rehabilitation</w:t>
      </w:r>
      <w:r w:rsidRPr="00D7364A">
        <w:rPr>
          <w:rFonts w:ascii="Times New Roman" w:hAnsi="Times New Roman"/>
          <w:color w:val="222222"/>
          <w:sz w:val="22"/>
          <w:szCs w:val="22"/>
          <w:lang w:val="en-GB" w:bidi="sv-SE"/>
        </w:rPr>
        <w:t xml:space="preserve">, 2016 </w:t>
      </w:r>
      <w:r w:rsidRPr="00D7364A">
        <w:rPr>
          <w:rFonts w:ascii="Times New Roman" w:hAnsi="Times New Roman"/>
          <w:i/>
          <w:color w:val="222222"/>
          <w:sz w:val="22"/>
          <w:szCs w:val="22"/>
          <w:lang w:val="en-GB" w:bidi="sv-SE"/>
        </w:rPr>
        <w:t>30</w:t>
      </w:r>
      <w:r w:rsidRPr="00D7364A">
        <w:rPr>
          <w:rFonts w:ascii="Times New Roman" w:hAnsi="Times New Roman"/>
          <w:color w:val="222222"/>
          <w:sz w:val="22"/>
          <w:szCs w:val="22"/>
          <w:lang w:val="en-GB" w:bidi="sv-SE"/>
        </w:rPr>
        <w:t>(7), 627-636. </w:t>
      </w:r>
    </w:p>
    <w:p w14:paraId="7120DECE"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 xml:space="preserve">Sherrington, C., </w:t>
      </w:r>
      <w:proofErr w:type="spellStart"/>
      <w:r w:rsidRPr="00D7364A">
        <w:rPr>
          <w:rFonts w:ascii="Times New Roman" w:hAnsi="Times New Roman"/>
          <w:color w:val="222222"/>
          <w:sz w:val="22"/>
          <w:szCs w:val="22"/>
          <w:lang w:val="en-GB" w:bidi="sv-SE"/>
        </w:rPr>
        <w:t>Fairhall</w:t>
      </w:r>
      <w:proofErr w:type="spellEnd"/>
      <w:r w:rsidRPr="00D7364A">
        <w:rPr>
          <w:rFonts w:ascii="Times New Roman" w:hAnsi="Times New Roman"/>
          <w:color w:val="222222"/>
          <w:sz w:val="22"/>
          <w:szCs w:val="22"/>
          <w:lang w:val="en-GB" w:bidi="sv-SE"/>
        </w:rPr>
        <w:t xml:space="preserve">, N. J., </w:t>
      </w:r>
      <w:proofErr w:type="spellStart"/>
      <w:r w:rsidRPr="00D7364A">
        <w:rPr>
          <w:rFonts w:ascii="Times New Roman" w:hAnsi="Times New Roman"/>
          <w:color w:val="222222"/>
          <w:sz w:val="22"/>
          <w:szCs w:val="22"/>
          <w:lang w:val="en-GB" w:bidi="sv-SE"/>
        </w:rPr>
        <w:t>Wallbank</w:t>
      </w:r>
      <w:proofErr w:type="spellEnd"/>
      <w:r w:rsidRPr="00D7364A">
        <w:rPr>
          <w:rFonts w:ascii="Times New Roman" w:hAnsi="Times New Roman"/>
          <w:color w:val="222222"/>
          <w:sz w:val="22"/>
          <w:szCs w:val="22"/>
          <w:lang w:val="en-GB" w:bidi="sv-SE"/>
        </w:rPr>
        <w:t xml:space="preserve">, G. K., Tiedemann, A., </w:t>
      </w:r>
      <w:proofErr w:type="spellStart"/>
      <w:r w:rsidRPr="00D7364A">
        <w:rPr>
          <w:rFonts w:ascii="Times New Roman" w:hAnsi="Times New Roman"/>
          <w:color w:val="222222"/>
          <w:sz w:val="22"/>
          <w:szCs w:val="22"/>
          <w:lang w:val="en-GB" w:bidi="sv-SE"/>
        </w:rPr>
        <w:t>Michaleff</w:t>
      </w:r>
      <w:proofErr w:type="spellEnd"/>
      <w:r w:rsidRPr="00D7364A">
        <w:rPr>
          <w:rFonts w:ascii="Times New Roman" w:hAnsi="Times New Roman"/>
          <w:color w:val="222222"/>
          <w:sz w:val="22"/>
          <w:szCs w:val="22"/>
          <w:lang w:val="en-GB" w:bidi="sv-SE"/>
        </w:rPr>
        <w:t>, Z. A., Howard, K et al. Exercise for preventing falls in older people living in the community. </w:t>
      </w:r>
      <w:r w:rsidRPr="00D7364A">
        <w:rPr>
          <w:rFonts w:ascii="Times New Roman" w:hAnsi="Times New Roman"/>
          <w:i/>
          <w:color w:val="222222"/>
          <w:sz w:val="22"/>
          <w:szCs w:val="22"/>
          <w:lang w:val="en-GB" w:bidi="sv-SE"/>
        </w:rPr>
        <w:t>Cochrane database of systematic reviews</w:t>
      </w:r>
      <w:r w:rsidRPr="00D7364A">
        <w:rPr>
          <w:rFonts w:ascii="Times New Roman" w:hAnsi="Times New Roman"/>
          <w:color w:val="222222"/>
          <w:sz w:val="22"/>
          <w:szCs w:val="22"/>
          <w:lang w:val="en-GB" w:bidi="sv-SE"/>
        </w:rPr>
        <w:t xml:space="preserve">, </w:t>
      </w:r>
      <w:r w:rsidRPr="00D7364A">
        <w:rPr>
          <w:rFonts w:ascii="Times New Roman" w:hAnsi="Times New Roman"/>
          <w:color w:val="5B616B"/>
          <w:sz w:val="22"/>
          <w:szCs w:val="22"/>
          <w:lang w:val="en-GB" w:bidi="sv-SE"/>
        </w:rPr>
        <w:t>2019 Jan 31;1(1):CD012424. </w:t>
      </w:r>
    </w:p>
    <w:p w14:paraId="15108A23"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bidi="sv-SE"/>
        </w:rPr>
      </w:pPr>
      <w:r w:rsidRPr="00D7364A">
        <w:rPr>
          <w:rFonts w:ascii="Times New Roman" w:hAnsi="Times New Roman"/>
          <w:color w:val="222222"/>
          <w:sz w:val="22"/>
          <w:szCs w:val="22"/>
          <w:lang w:bidi="sv-SE"/>
        </w:rPr>
        <w:t xml:space="preserve">van </w:t>
      </w:r>
      <w:proofErr w:type="spellStart"/>
      <w:r w:rsidRPr="00D7364A">
        <w:rPr>
          <w:rFonts w:ascii="Times New Roman" w:hAnsi="Times New Roman"/>
          <w:color w:val="222222"/>
          <w:sz w:val="22"/>
          <w:szCs w:val="22"/>
          <w:lang w:bidi="sv-SE"/>
        </w:rPr>
        <w:t>Criekinge</w:t>
      </w:r>
      <w:proofErr w:type="spellEnd"/>
      <w:r w:rsidRPr="00D7364A">
        <w:rPr>
          <w:rFonts w:ascii="Times New Roman" w:hAnsi="Times New Roman"/>
          <w:color w:val="222222"/>
          <w:sz w:val="22"/>
          <w:szCs w:val="22"/>
          <w:lang w:bidi="sv-SE"/>
        </w:rPr>
        <w:t xml:space="preserve">, T., </w:t>
      </w:r>
      <w:proofErr w:type="spellStart"/>
      <w:r w:rsidRPr="00D7364A">
        <w:rPr>
          <w:rFonts w:ascii="Times New Roman" w:hAnsi="Times New Roman"/>
          <w:color w:val="222222"/>
          <w:sz w:val="22"/>
          <w:szCs w:val="22"/>
          <w:lang w:bidi="sv-SE"/>
        </w:rPr>
        <w:t>Truijen</w:t>
      </w:r>
      <w:proofErr w:type="spellEnd"/>
      <w:r w:rsidRPr="00D7364A">
        <w:rPr>
          <w:rFonts w:ascii="Times New Roman" w:hAnsi="Times New Roman"/>
          <w:color w:val="222222"/>
          <w:sz w:val="22"/>
          <w:szCs w:val="22"/>
          <w:lang w:bidi="sv-SE"/>
        </w:rPr>
        <w:t xml:space="preserve">, S., Schröder, J., </w:t>
      </w:r>
      <w:proofErr w:type="spellStart"/>
      <w:r w:rsidRPr="00D7364A">
        <w:rPr>
          <w:rFonts w:ascii="Times New Roman" w:hAnsi="Times New Roman"/>
          <w:color w:val="222222"/>
          <w:sz w:val="22"/>
          <w:szCs w:val="22"/>
          <w:lang w:bidi="sv-SE"/>
        </w:rPr>
        <w:t>Maebe</w:t>
      </w:r>
      <w:proofErr w:type="spellEnd"/>
      <w:r w:rsidRPr="00D7364A">
        <w:rPr>
          <w:rFonts w:ascii="Times New Roman" w:hAnsi="Times New Roman"/>
          <w:color w:val="222222"/>
          <w:sz w:val="22"/>
          <w:szCs w:val="22"/>
          <w:lang w:bidi="sv-SE"/>
        </w:rPr>
        <w:t xml:space="preserve">, Z., </w:t>
      </w:r>
      <w:proofErr w:type="spellStart"/>
      <w:r w:rsidRPr="00D7364A">
        <w:rPr>
          <w:rFonts w:ascii="Times New Roman" w:hAnsi="Times New Roman"/>
          <w:color w:val="222222"/>
          <w:sz w:val="22"/>
          <w:szCs w:val="22"/>
          <w:lang w:bidi="sv-SE"/>
        </w:rPr>
        <w:t>Blanckaert</w:t>
      </w:r>
      <w:proofErr w:type="spellEnd"/>
      <w:r w:rsidRPr="00D7364A">
        <w:rPr>
          <w:rFonts w:ascii="Times New Roman" w:hAnsi="Times New Roman"/>
          <w:color w:val="222222"/>
          <w:sz w:val="22"/>
          <w:szCs w:val="22"/>
          <w:lang w:bidi="sv-SE"/>
        </w:rPr>
        <w:t xml:space="preserve">, K., van der Waal, C. et al. </w:t>
      </w:r>
      <w:r w:rsidRPr="00D7364A">
        <w:rPr>
          <w:rFonts w:ascii="Times New Roman" w:hAnsi="Times New Roman"/>
          <w:color w:val="222222"/>
          <w:sz w:val="22"/>
          <w:szCs w:val="22"/>
          <w:lang w:val="en-GB" w:bidi="sv-SE"/>
        </w:rPr>
        <w:t xml:space="preserve">The effectiveness of trunk training on trunk control, sitting and standing balance and mobility post-stroke: a systematic review and meta-analysis. </w:t>
      </w:r>
      <w:r w:rsidRPr="00D7364A">
        <w:rPr>
          <w:rFonts w:ascii="Times New Roman" w:hAnsi="Times New Roman"/>
          <w:i/>
          <w:color w:val="222222"/>
          <w:sz w:val="22"/>
          <w:szCs w:val="22"/>
          <w:lang w:bidi="sv-SE"/>
        </w:rPr>
        <w:t>Clinical rehabilitation</w:t>
      </w:r>
      <w:r w:rsidRPr="00D7364A">
        <w:rPr>
          <w:rFonts w:ascii="Times New Roman" w:hAnsi="Times New Roman"/>
          <w:color w:val="222222"/>
          <w:sz w:val="22"/>
          <w:szCs w:val="22"/>
          <w:lang w:bidi="sv-SE"/>
        </w:rPr>
        <w:t>, 2019:</w:t>
      </w:r>
      <w:r w:rsidRPr="00D7364A">
        <w:rPr>
          <w:rFonts w:ascii="Times New Roman" w:hAnsi="Times New Roman"/>
          <w:i/>
          <w:color w:val="222222"/>
          <w:sz w:val="22"/>
          <w:szCs w:val="22"/>
          <w:lang w:bidi="sv-SE"/>
        </w:rPr>
        <w:t>33</w:t>
      </w:r>
      <w:r w:rsidRPr="00D7364A">
        <w:rPr>
          <w:rFonts w:ascii="Times New Roman" w:hAnsi="Times New Roman"/>
          <w:color w:val="222222"/>
          <w:sz w:val="22"/>
          <w:szCs w:val="22"/>
          <w:lang w:bidi="sv-SE"/>
        </w:rPr>
        <w:t xml:space="preserve">(6), </w:t>
      </w:r>
      <w:proofErr w:type="gramStart"/>
      <w:r w:rsidRPr="00D7364A">
        <w:rPr>
          <w:rFonts w:ascii="Times New Roman" w:hAnsi="Times New Roman"/>
          <w:color w:val="222222"/>
          <w:sz w:val="22"/>
          <w:szCs w:val="22"/>
          <w:lang w:bidi="sv-SE"/>
        </w:rPr>
        <w:t>992-1002</w:t>
      </w:r>
      <w:proofErr w:type="gramEnd"/>
      <w:r w:rsidRPr="00D7364A">
        <w:rPr>
          <w:rFonts w:ascii="Times New Roman" w:hAnsi="Times New Roman"/>
          <w:color w:val="222222"/>
          <w:sz w:val="22"/>
          <w:szCs w:val="22"/>
          <w:lang w:bidi="sv-SE"/>
        </w:rPr>
        <w:t>. </w:t>
      </w:r>
    </w:p>
    <w:p w14:paraId="36901996"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bidi="sv-SE"/>
        </w:rPr>
      </w:pPr>
      <w:proofErr w:type="spellStart"/>
      <w:r w:rsidRPr="00D7364A">
        <w:rPr>
          <w:rFonts w:ascii="Times New Roman" w:hAnsi="Times New Roman"/>
          <w:sz w:val="22"/>
          <w:szCs w:val="22"/>
          <w:lang w:bidi="sv-SE"/>
        </w:rPr>
        <w:t>Veerbeek</w:t>
      </w:r>
      <w:proofErr w:type="spellEnd"/>
      <w:r w:rsidRPr="00D7364A">
        <w:rPr>
          <w:rFonts w:ascii="Times New Roman" w:hAnsi="Times New Roman"/>
          <w:sz w:val="22"/>
          <w:szCs w:val="22"/>
          <w:lang w:bidi="sv-SE"/>
        </w:rPr>
        <w:t xml:space="preserve"> JM, Van </w:t>
      </w:r>
      <w:proofErr w:type="spellStart"/>
      <w:r w:rsidRPr="00D7364A">
        <w:rPr>
          <w:rFonts w:ascii="Times New Roman" w:hAnsi="Times New Roman"/>
          <w:sz w:val="22"/>
          <w:szCs w:val="22"/>
          <w:lang w:bidi="sv-SE"/>
        </w:rPr>
        <w:t>Wegen</w:t>
      </w:r>
      <w:proofErr w:type="spellEnd"/>
      <w:r w:rsidRPr="00D7364A">
        <w:rPr>
          <w:rFonts w:ascii="Times New Roman" w:hAnsi="Times New Roman"/>
          <w:sz w:val="22"/>
          <w:szCs w:val="22"/>
          <w:lang w:bidi="sv-SE"/>
        </w:rPr>
        <w:t xml:space="preserve"> EEH, </w:t>
      </w:r>
      <w:proofErr w:type="spellStart"/>
      <w:r w:rsidRPr="00D7364A">
        <w:rPr>
          <w:rFonts w:ascii="Times New Roman" w:hAnsi="Times New Roman"/>
          <w:sz w:val="22"/>
          <w:szCs w:val="22"/>
          <w:lang w:bidi="sv-SE"/>
        </w:rPr>
        <w:t>Harmeling</w:t>
      </w:r>
      <w:proofErr w:type="spellEnd"/>
      <w:r w:rsidRPr="00D7364A">
        <w:rPr>
          <w:rFonts w:ascii="Times New Roman" w:hAnsi="Times New Roman"/>
          <w:sz w:val="22"/>
          <w:szCs w:val="22"/>
          <w:lang w:bidi="sv-SE"/>
        </w:rPr>
        <w:t xml:space="preserve">-Van der </w:t>
      </w:r>
      <w:proofErr w:type="spellStart"/>
      <w:r w:rsidRPr="00D7364A">
        <w:rPr>
          <w:rFonts w:ascii="Times New Roman" w:hAnsi="Times New Roman"/>
          <w:sz w:val="22"/>
          <w:szCs w:val="22"/>
          <w:lang w:bidi="sv-SE"/>
        </w:rPr>
        <w:t>Wel</w:t>
      </w:r>
      <w:proofErr w:type="spellEnd"/>
      <w:r w:rsidRPr="00D7364A">
        <w:rPr>
          <w:rFonts w:ascii="Times New Roman" w:hAnsi="Times New Roman"/>
          <w:sz w:val="22"/>
          <w:szCs w:val="22"/>
          <w:lang w:bidi="sv-SE"/>
        </w:rPr>
        <w:t xml:space="preserve"> BC, </w:t>
      </w:r>
      <w:proofErr w:type="spellStart"/>
      <w:r w:rsidRPr="00D7364A">
        <w:rPr>
          <w:rFonts w:ascii="Times New Roman" w:hAnsi="Times New Roman"/>
          <w:sz w:val="22"/>
          <w:szCs w:val="22"/>
          <w:lang w:bidi="sv-SE"/>
        </w:rPr>
        <w:t>KwakkelG</w:t>
      </w:r>
      <w:proofErr w:type="spellEnd"/>
      <w:r w:rsidRPr="00D7364A">
        <w:rPr>
          <w:rFonts w:ascii="Times New Roman" w:hAnsi="Times New Roman"/>
          <w:sz w:val="22"/>
          <w:szCs w:val="22"/>
          <w:lang w:bidi="sv-SE"/>
        </w:rPr>
        <w:t xml:space="preserve">. </w:t>
      </w:r>
      <w:r w:rsidRPr="00D7364A">
        <w:rPr>
          <w:rFonts w:ascii="Times New Roman" w:hAnsi="Times New Roman"/>
          <w:sz w:val="22"/>
          <w:szCs w:val="22"/>
          <w:lang w:val="en-GB" w:bidi="sv-SE"/>
        </w:rPr>
        <w:t xml:space="preserve">Is accurate Prediction of Gait in </w:t>
      </w:r>
      <w:proofErr w:type="spellStart"/>
      <w:r w:rsidRPr="00D7364A">
        <w:rPr>
          <w:rFonts w:ascii="Times New Roman" w:hAnsi="Times New Roman"/>
          <w:sz w:val="22"/>
          <w:szCs w:val="22"/>
          <w:lang w:val="en-GB" w:bidi="sv-SE"/>
        </w:rPr>
        <w:t>Nonambulatory</w:t>
      </w:r>
      <w:proofErr w:type="spellEnd"/>
      <w:r w:rsidRPr="00D7364A">
        <w:rPr>
          <w:rFonts w:ascii="Times New Roman" w:hAnsi="Times New Roman"/>
          <w:sz w:val="22"/>
          <w:szCs w:val="22"/>
          <w:lang w:val="en-GB" w:bidi="sv-SE"/>
        </w:rPr>
        <w:t xml:space="preserve"> Stroke Patients possible within 72 hours poststroke? </w:t>
      </w:r>
      <w:r w:rsidRPr="00D7364A">
        <w:rPr>
          <w:rFonts w:ascii="Times New Roman" w:hAnsi="Times New Roman"/>
          <w:sz w:val="22"/>
          <w:szCs w:val="22"/>
          <w:lang w:bidi="sv-SE"/>
        </w:rPr>
        <w:t xml:space="preserve">The EPOS </w:t>
      </w:r>
      <w:proofErr w:type="spellStart"/>
      <w:r w:rsidRPr="00D7364A">
        <w:rPr>
          <w:rFonts w:ascii="Times New Roman" w:hAnsi="Times New Roman"/>
          <w:sz w:val="22"/>
          <w:szCs w:val="22"/>
          <w:lang w:bidi="sv-SE"/>
        </w:rPr>
        <w:t>Study</w:t>
      </w:r>
      <w:proofErr w:type="spellEnd"/>
      <w:r w:rsidRPr="00D7364A">
        <w:rPr>
          <w:rFonts w:ascii="Times New Roman" w:hAnsi="Times New Roman"/>
          <w:sz w:val="22"/>
          <w:szCs w:val="22"/>
          <w:lang w:bidi="sv-SE"/>
        </w:rPr>
        <w:t xml:space="preserve">. </w:t>
      </w:r>
      <w:proofErr w:type="spellStart"/>
      <w:r w:rsidRPr="00D7364A">
        <w:rPr>
          <w:rFonts w:ascii="Times New Roman" w:hAnsi="Times New Roman"/>
          <w:sz w:val="22"/>
          <w:szCs w:val="22"/>
          <w:lang w:bidi="sv-SE"/>
        </w:rPr>
        <w:t>Neurorehabil</w:t>
      </w:r>
      <w:proofErr w:type="spellEnd"/>
      <w:r w:rsidRPr="00D7364A">
        <w:rPr>
          <w:rFonts w:ascii="Times New Roman" w:hAnsi="Times New Roman"/>
          <w:sz w:val="22"/>
          <w:szCs w:val="22"/>
          <w:lang w:bidi="sv-SE"/>
        </w:rPr>
        <w:t xml:space="preserve"> Neural </w:t>
      </w:r>
      <w:proofErr w:type="spellStart"/>
      <w:r w:rsidRPr="00D7364A">
        <w:rPr>
          <w:rFonts w:ascii="Times New Roman" w:hAnsi="Times New Roman"/>
          <w:sz w:val="22"/>
          <w:szCs w:val="22"/>
          <w:lang w:bidi="sv-SE"/>
        </w:rPr>
        <w:t>Repair</w:t>
      </w:r>
      <w:proofErr w:type="spellEnd"/>
      <w:r w:rsidRPr="00D7364A">
        <w:rPr>
          <w:rFonts w:ascii="Times New Roman" w:hAnsi="Times New Roman"/>
          <w:sz w:val="22"/>
          <w:szCs w:val="22"/>
          <w:lang w:bidi="sv-SE"/>
        </w:rPr>
        <w:t xml:space="preserve"> 2011;25(3):</w:t>
      </w:r>
      <w:proofErr w:type="gramStart"/>
      <w:r w:rsidRPr="00D7364A">
        <w:rPr>
          <w:rFonts w:ascii="Times New Roman" w:hAnsi="Times New Roman"/>
          <w:sz w:val="22"/>
          <w:szCs w:val="22"/>
          <w:lang w:bidi="sv-SE"/>
        </w:rPr>
        <w:t>268-274</w:t>
      </w:r>
      <w:proofErr w:type="gramEnd"/>
      <w:r w:rsidRPr="00D7364A">
        <w:rPr>
          <w:rFonts w:ascii="Times New Roman" w:hAnsi="Times New Roman"/>
          <w:sz w:val="22"/>
          <w:szCs w:val="22"/>
          <w:lang w:bidi="sv-SE"/>
        </w:rPr>
        <w:t>. </w:t>
      </w:r>
    </w:p>
    <w:p w14:paraId="51326429" w14:textId="77777777" w:rsidR="00D7364A" w:rsidRPr="00D7364A" w:rsidRDefault="00D7364A" w:rsidP="00D7364A">
      <w:pPr>
        <w:widowControl w:val="0"/>
        <w:numPr>
          <w:ilvl w:val="0"/>
          <w:numId w:val="24"/>
        </w:numPr>
        <w:autoSpaceDE w:val="0"/>
        <w:autoSpaceDN w:val="0"/>
        <w:spacing w:after="160" w:line="257" w:lineRule="auto"/>
        <w:ind w:left="643" w:right="0"/>
        <w:contextualSpacing/>
        <w:textAlignment w:val="baseline"/>
        <w:rPr>
          <w:rFonts w:ascii="Times New Roman" w:hAnsi="Times New Roman"/>
          <w:sz w:val="22"/>
          <w:szCs w:val="22"/>
          <w:lang w:bidi="sv-SE"/>
        </w:rPr>
      </w:pPr>
      <w:r w:rsidRPr="00D7364A">
        <w:rPr>
          <w:rFonts w:ascii="Times New Roman" w:hAnsi="Times New Roman"/>
          <w:sz w:val="22"/>
          <w:szCs w:val="22"/>
          <w:lang w:bidi="sv-SE"/>
        </w:rPr>
        <w:t>Socialstyrelsen. Fallprevention – en kostnadseffektiv åtgärd? Hälsoekonomiska beräkningar av fallpreventiva åtgärder för äldre. Maj 2022</w:t>
      </w:r>
    </w:p>
    <w:p w14:paraId="15395C7A"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sz w:val="22"/>
          <w:szCs w:val="22"/>
          <w:lang w:val="en-GB" w:bidi="sv-SE"/>
        </w:rPr>
        <w:t>van de Port et al Van de Port IGL, Wood-</w:t>
      </w:r>
      <w:proofErr w:type="spellStart"/>
      <w:r w:rsidRPr="00D7364A">
        <w:rPr>
          <w:rFonts w:ascii="Times New Roman" w:hAnsi="Times New Roman"/>
          <w:sz w:val="22"/>
          <w:szCs w:val="22"/>
          <w:lang w:val="en-GB" w:bidi="sv-SE"/>
        </w:rPr>
        <w:t>Dauphinee</w:t>
      </w:r>
      <w:proofErr w:type="spellEnd"/>
      <w:r w:rsidRPr="00D7364A">
        <w:rPr>
          <w:rFonts w:ascii="Times New Roman" w:hAnsi="Times New Roman"/>
          <w:sz w:val="22"/>
          <w:szCs w:val="22"/>
          <w:lang w:val="en-GB" w:bidi="sv-SE"/>
        </w:rPr>
        <w:t xml:space="preserve"> S, Lindeman E, </w:t>
      </w:r>
      <w:proofErr w:type="spellStart"/>
      <w:r w:rsidRPr="00D7364A">
        <w:rPr>
          <w:rFonts w:ascii="Times New Roman" w:hAnsi="Times New Roman"/>
          <w:sz w:val="22"/>
          <w:szCs w:val="22"/>
          <w:lang w:val="en-GB" w:bidi="sv-SE"/>
        </w:rPr>
        <w:t>Kwakkel</w:t>
      </w:r>
      <w:proofErr w:type="spellEnd"/>
      <w:r w:rsidRPr="00D7364A">
        <w:rPr>
          <w:rFonts w:ascii="Times New Roman" w:hAnsi="Times New Roman"/>
          <w:sz w:val="22"/>
          <w:szCs w:val="22"/>
          <w:lang w:val="en-GB" w:bidi="sv-SE"/>
        </w:rPr>
        <w:t xml:space="preserve"> G. Effects of Exercise Training Programs on Walking </w:t>
      </w:r>
      <w:proofErr w:type="spellStart"/>
      <w:r w:rsidRPr="00D7364A">
        <w:rPr>
          <w:rFonts w:ascii="Times New Roman" w:hAnsi="Times New Roman"/>
          <w:sz w:val="22"/>
          <w:szCs w:val="22"/>
          <w:lang w:val="en-GB" w:bidi="sv-SE"/>
        </w:rPr>
        <w:t>Compentency</w:t>
      </w:r>
      <w:proofErr w:type="spellEnd"/>
      <w:r w:rsidRPr="00D7364A">
        <w:rPr>
          <w:rFonts w:ascii="Times New Roman" w:hAnsi="Times New Roman"/>
          <w:sz w:val="22"/>
          <w:szCs w:val="22"/>
          <w:lang w:val="en-GB" w:bidi="sv-SE"/>
        </w:rPr>
        <w:t xml:space="preserve"> After Stroke. S systematic review. Am J Phys Med </w:t>
      </w:r>
      <w:proofErr w:type="spellStart"/>
      <w:r w:rsidRPr="00D7364A">
        <w:rPr>
          <w:rFonts w:ascii="Times New Roman" w:hAnsi="Times New Roman"/>
          <w:sz w:val="22"/>
          <w:szCs w:val="22"/>
          <w:lang w:val="en-GB" w:bidi="sv-SE"/>
        </w:rPr>
        <w:t>Rehabil</w:t>
      </w:r>
      <w:proofErr w:type="spellEnd"/>
      <w:r w:rsidRPr="00D7364A">
        <w:rPr>
          <w:rFonts w:ascii="Times New Roman" w:hAnsi="Times New Roman"/>
          <w:sz w:val="22"/>
          <w:szCs w:val="22"/>
          <w:lang w:val="en-GB" w:bidi="sv-SE"/>
        </w:rPr>
        <w:t xml:space="preserve"> </w:t>
      </w:r>
      <w:proofErr w:type="gramStart"/>
      <w:r w:rsidRPr="00D7364A">
        <w:rPr>
          <w:rFonts w:ascii="Times New Roman" w:hAnsi="Times New Roman"/>
          <w:sz w:val="22"/>
          <w:szCs w:val="22"/>
          <w:lang w:val="en-GB" w:bidi="sv-SE"/>
        </w:rPr>
        <w:t>2007;86:935</w:t>
      </w:r>
      <w:proofErr w:type="gramEnd"/>
      <w:r w:rsidRPr="00D7364A">
        <w:rPr>
          <w:rFonts w:ascii="Times New Roman" w:hAnsi="Times New Roman"/>
          <w:sz w:val="22"/>
          <w:szCs w:val="22"/>
          <w:lang w:val="en-GB" w:bidi="sv-SE"/>
        </w:rPr>
        <w:t>- 951. </w:t>
      </w:r>
    </w:p>
    <w:p w14:paraId="549D7728"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Bo, W., Lei, M., Tao, S., Jie, L. T., Qian, L., Lin, F. Q., &amp; Ping, W. X. Effects of combined intervention of physical exercise and cognitive training on cognitive function in stroke survivors with vascular cognitive impairment: a randomized controlled trial. </w:t>
      </w:r>
      <w:r w:rsidRPr="00D7364A">
        <w:rPr>
          <w:rFonts w:ascii="Times New Roman" w:hAnsi="Times New Roman"/>
          <w:i/>
          <w:color w:val="222222"/>
          <w:sz w:val="22"/>
          <w:szCs w:val="22"/>
          <w:lang w:val="en-GB" w:bidi="sv-SE"/>
        </w:rPr>
        <w:t>Clinical rehabilitation</w:t>
      </w:r>
      <w:r w:rsidRPr="00D7364A">
        <w:rPr>
          <w:rFonts w:ascii="Times New Roman" w:hAnsi="Times New Roman"/>
          <w:color w:val="222222"/>
          <w:sz w:val="22"/>
          <w:szCs w:val="22"/>
          <w:lang w:val="en-GB" w:bidi="sv-SE"/>
        </w:rPr>
        <w:t>, 2019; </w:t>
      </w:r>
      <w:r w:rsidRPr="00D7364A">
        <w:rPr>
          <w:rFonts w:ascii="Times New Roman" w:hAnsi="Times New Roman"/>
          <w:i/>
          <w:color w:val="222222"/>
          <w:sz w:val="22"/>
          <w:szCs w:val="22"/>
          <w:lang w:val="en-GB" w:bidi="sv-SE"/>
        </w:rPr>
        <w:t>33</w:t>
      </w:r>
      <w:r w:rsidRPr="00D7364A">
        <w:rPr>
          <w:rFonts w:ascii="Times New Roman" w:hAnsi="Times New Roman"/>
          <w:color w:val="222222"/>
          <w:sz w:val="22"/>
          <w:szCs w:val="22"/>
          <w:lang w:val="en-GB" w:bidi="sv-SE"/>
        </w:rPr>
        <w:t>(1): 54-63. </w:t>
      </w:r>
    </w:p>
    <w:p w14:paraId="37F11445"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r w:rsidRPr="00D7364A">
        <w:rPr>
          <w:rFonts w:ascii="Times New Roman" w:hAnsi="Times New Roman"/>
          <w:color w:val="222222"/>
          <w:sz w:val="22"/>
          <w:szCs w:val="22"/>
          <w:lang w:val="en-GB" w:bidi="sv-SE"/>
        </w:rPr>
        <w:t xml:space="preserve">Maggio, M. G., </w:t>
      </w:r>
      <w:proofErr w:type="spellStart"/>
      <w:r w:rsidRPr="00D7364A">
        <w:rPr>
          <w:rFonts w:ascii="Times New Roman" w:hAnsi="Times New Roman"/>
          <w:color w:val="222222"/>
          <w:sz w:val="22"/>
          <w:szCs w:val="22"/>
          <w:lang w:val="en-GB" w:bidi="sv-SE"/>
        </w:rPr>
        <w:t>Latella</w:t>
      </w:r>
      <w:proofErr w:type="spellEnd"/>
      <w:r w:rsidRPr="00D7364A">
        <w:rPr>
          <w:rFonts w:ascii="Times New Roman" w:hAnsi="Times New Roman"/>
          <w:color w:val="222222"/>
          <w:sz w:val="22"/>
          <w:szCs w:val="22"/>
          <w:lang w:val="en-GB" w:bidi="sv-SE"/>
        </w:rPr>
        <w:t xml:space="preserve">, D., </w:t>
      </w:r>
      <w:proofErr w:type="spellStart"/>
      <w:r w:rsidRPr="00D7364A">
        <w:rPr>
          <w:rFonts w:ascii="Times New Roman" w:hAnsi="Times New Roman"/>
          <w:color w:val="222222"/>
          <w:sz w:val="22"/>
          <w:szCs w:val="22"/>
          <w:lang w:val="en-GB" w:bidi="sv-SE"/>
        </w:rPr>
        <w:t>Maresca</w:t>
      </w:r>
      <w:proofErr w:type="spellEnd"/>
      <w:r w:rsidRPr="00D7364A">
        <w:rPr>
          <w:rFonts w:ascii="Times New Roman" w:hAnsi="Times New Roman"/>
          <w:color w:val="222222"/>
          <w:sz w:val="22"/>
          <w:szCs w:val="22"/>
          <w:lang w:val="en-GB" w:bidi="sv-SE"/>
        </w:rPr>
        <w:t xml:space="preserve">, G., </w:t>
      </w:r>
      <w:proofErr w:type="spellStart"/>
      <w:r w:rsidRPr="00D7364A">
        <w:rPr>
          <w:rFonts w:ascii="Times New Roman" w:hAnsi="Times New Roman"/>
          <w:color w:val="222222"/>
          <w:sz w:val="22"/>
          <w:szCs w:val="22"/>
          <w:lang w:val="en-GB" w:bidi="sv-SE"/>
        </w:rPr>
        <w:t>Sciarrone</w:t>
      </w:r>
      <w:proofErr w:type="spellEnd"/>
      <w:r w:rsidRPr="00D7364A">
        <w:rPr>
          <w:rFonts w:ascii="Times New Roman" w:hAnsi="Times New Roman"/>
          <w:color w:val="222222"/>
          <w:sz w:val="22"/>
          <w:szCs w:val="22"/>
          <w:lang w:val="en-GB" w:bidi="sv-SE"/>
        </w:rPr>
        <w:t xml:space="preserve">, F., </w:t>
      </w:r>
      <w:proofErr w:type="spellStart"/>
      <w:r w:rsidRPr="00D7364A">
        <w:rPr>
          <w:rFonts w:ascii="Times New Roman" w:hAnsi="Times New Roman"/>
          <w:color w:val="222222"/>
          <w:sz w:val="22"/>
          <w:szCs w:val="22"/>
          <w:lang w:val="en-GB" w:bidi="sv-SE"/>
        </w:rPr>
        <w:t>Manuli</w:t>
      </w:r>
      <w:proofErr w:type="spellEnd"/>
      <w:r w:rsidRPr="00D7364A">
        <w:rPr>
          <w:rFonts w:ascii="Times New Roman" w:hAnsi="Times New Roman"/>
          <w:color w:val="222222"/>
          <w:sz w:val="22"/>
          <w:szCs w:val="22"/>
          <w:lang w:val="en-GB" w:bidi="sv-SE"/>
        </w:rPr>
        <w:t xml:space="preserve">, A., </w:t>
      </w:r>
      <w:proofErr w:type="spellStart"/>
      <w:r w:rsidRPr="00D7364A">
        <w:rPr>
          <w:rFonts w:ascii="Times New Roman" w:hAnsi="Times New Roman"/>
          <w:color w:val="222222"/>
          <w:sz w:val="22"/>
          <w:szCs w:val="22"/>
          <w:lang w:val="en-GB" w:bidi="sv-SE"/>
        </w:rPr>
        <w:t>Naro</w:t>
      </w:r>
      <w:proofErr w:type="spellEnd"/>
      <w:r w:rsidRPr="00D7364A">
        <w:rPr>
          <w:rFonts w:ascii="Times New Roman" w:hAnsi="Times New Roman"/>
          <w:color w:val="222222"/>
          <w:sz w:val="22"/>
          <w:szCs w:val="22"/>
          <w:lang w:val="en-GB" w:bidi="sv-SE"/>
        </w:rPr>
        <w:t>, A. et al. Virtual reality and cognitive rehabilitation in people with stroke: an overview. </w:t>
      </w:r>
      <w:r w:rsidRPr="00D7364A">
        <w:rPr>
          <w:rFonts w:ascii="Times New Roman" w:hAnsi="Times New Roman"/>
          <w:i/>
          <w:color w:val="222222"/>
          <w:sz w:val="22"/>
          <w:szCs w:val="22"/>
          <w:lang w:val="en-GB" w:bidi="sv-SE"/>
        </w:rPr>
        <w:t>Journal of Neuroscience Nursing</w:t>
      </w:r>
      <w:r w:rsidRPr="00D7364A">
        <w:rPr>
          <w:rFonts w:ascii="Times New Roman" w:hAnsi="Times New Roman"/>
          <w:color w:val="222222"/>
          <w:sz w:val="22"/>
          <w:szCs w:val="22"/>
          <w:lang w:val="en-GB" w:bidi="sv-SE"/>
        </w:rPr>
        <w:t>, 2019;</w:t>
      </w:r>
      <w:r w:rsidRPr="00D7364A">
        <w:rPr>
          <w:rFonts w:ascii="Times New Roman" w:hAnsi="Times New Roman"/>
          <w:i/>
          <w:color w:val="222222"/>
          <w:sz w:val="22"/>
          <w:szCs w:val="22"/>
          <w:lang w:val="en-GB" w:bidi="sv-SE"/>
        </w:rPr>
        <w:t>51</w:t>
      </w:r>
      <w:r w:rsidRPr="00D7364A">
        <w:rPr>
          <w:rFonts w:ascii="Times New Roman" w:hAnsi="Times New Roman"/>
          <w:color w:val="222222"/>
          <w:sz w:val="22"/>
          <w:szCs w:val="22"/>
          <w:lang w:val="en-GB" w:bidi="sv-SE"/>
        </w:rPr>
        <w:t>(2): 101-105. </w:t>
      </w:r>
    </w:p>
    <w:p w14:paraId="36A373A2"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color w:val="222222"/>
          <w:sz w:val="22"/>
          <w:szCs w:val="22"/>
          <w:lang w:val="en-GB" w:bidi="sv-SE"/>
        </w:rPr>
        <w:t>Lannin</w:t>
      </w:r>
      <w:proofErr w:type="spellEnd"/>
      <w:r w:rsidRPr="00D7364A">
        <w:rPr>
          <w:rFonts w:ascii="Times New Roman" w:hAnsi="Times New Roman"/>
          <w:color w:val="222222"/>
          <w:sz w:val="22"/>
          <w:szCs w:val="22"/>
          <w:lang w:val="en-GB" w:bidi="sv-SE"/>
        </w:rPr>
        <w:t xml:space="preserve">, N. A., &amp; </w:t>
      </w:r>
      <w:proofErr w:type="spellStart"/>
      <w:r w:rsidRPr="00D7364A">
        <w:rPr>
          <w:rFonts w:ascii="Times New Roman" w:hAnsi="Times New Roman"/>
          <w:color w:val="222222"/>
          <w:sz w:val="22"/>
          <w:szCs w:val="22"/>
          <w:lang w:val="en-GB" w:bidi="sv-SE"/>
        </w:rPr>
        <w:t>Schurr</w:t>
      </w:r>
      <w:proofErr w:type="spellEnd"/>
      <w:r w:rsidRPr="00D7364A">
        <w:rPr>
          <w:rFonts w:ascii="Times New Roman" w:hAnsi="Times New Roman"/>
          <w:color w:val="222222"/>
          <w:sz w:val="22"/>
          <w:szCs w:val="22"/>
          <w:lang w:val="en-GB" w:bidi="sv-SE"/>
        </w:rPr>
        <w:t xml:space="preserve">, K. Stretch for the treatment and prevention of contracture: an abridged republication of a Cochrane Systematic Review. </w:t>
      </w:r>
      <w:r w:rsidRPr="00D7364A">
        <w:rPr>
          <w:rFonts w:ascii="Times New Roman" w:hAnsi="Times New Roman"/>
          <w:i/>
          <w:color w:val="222222"/>
          <w:sz w:val="22"/>
          <w:szCs w:val="22"/>
          <w:lang w:val="en-GB" w:bidi="sv-SE"/>
        </w:rPr>
        <w:t>Journal of physiotherapy</w:t>
      </w:r>
      <w:r w:rsidRPr="00D7364A">
        <w:rPr>
          <w:rFonts w:ascii="Times New Roman" w:hAnsi="Times New Roman"/>
          <w:color w:val="222222"/>
          <w:sz w:val="22"/>
          <w:szCs w:val="22"/>
          <w:lang w:val="en-GB" w:bidi="sv-SE"/>
        </w:rPr>
        <w:t xml:space="preserve">, 2017; </w:t>
      </w:r>
      <w:r w:rsidRPr="00D7364A">
        <w:rPr>
          <w:rFonts w:ascii="Times New Roman" w:hAnsi="Times New Roman"/>
          <w:i/>
          <w:color w:val="222222"/>
          <w:sz w:val="22"/>
          <w:szCs w:val="22"/>
          <w:lang w:val="en-GB" w:bidi="sv-SE"/>
        </w:rPr>
        <w:t>63</w:t>
      </w:r>
      <w:r w:rsidRPr="00D7364A">
        <w:rPr>
          <w:rFonts w:ascii="Times New Roman" w:hAnsi="Times New Roman"/>
          <w:color w:val="222222"/>
          <w:sz w:val="22"/>
          <w:szCs w:val="22"/>
          <w:lang w:val="en-GB" w:bidi="sv-SE"/>
        </w:rPr>
        <w:t>(2): 67-75. </w:t>
      </w:r>
    </w:p>
    <w:p w14:paraId="3797DC27"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val="en-GB" w:bidi="sv-SE"/>
        </w:rPr>
      </w:pPr>
      <w:proofErr w:type="spellStart"/>
      <w:r w:rsidRPr="00D7364A">
        <w:rPr>
          <w:rFonts w:ascii="Times New Roman" w:hAnsi="Times New Roman"/>
          <w:sz w:val="22"/>
          <w:szCs w:val="22"/>
          <w:lang w:val="en-GB" w:bidi="sv-SE"/>
        </w:rPr>
        <w:t>Momosaki</w:t>
      </w:r>
      <w:proofErr w:type="spellEnd"/>
      <w:r w:rsidRPr="00D7364A">
        <w:rPr>
          <w:rFonts w:ascii="Times New Roman" w:hAnsi="Times New Roman"/>
          <w:sz w:val="22"/>
          <w:szCs w:val="22"/>
          <w:lang w:val="en-GB" w:bidi="sv-SE"/>
        </w:rPr>
        <w:t xml:space="preserve"> R, Yamada N</w:t>
      </w:r>
      <w:r w:rsidRPr="00D7364A">
        <w:rPr>
          <w:rFonts w:ascii="Times New Roman" w:hAnsi="Times New Roman"/>
          <w:color w:val="5B616B"/>
          <w:sz w:val="22"/>
          <w:szCs w:val="22"/>
          <w:lang w:val="en-GB" w:bidi="sv-SE"/>
        </w:rPr>
        <w:t xml:space="preserve">, </w:t>
      </w:r>
      <w:r w:rsidRPr="00D7364A">
        <w:rPr>
          <w:rFonts w:ascii="Times New Roman" w:hAnsi="Times New Roman"/>
          <w:sz w:val="22"/>
          <w:szCs w:val="22"/>
          <w:lang w:val="en-GB" w:bidi="sv-SE"/>
        </w:rPr>
        <w:t>Ota E</w:t>
      </w:r>
      <w:r w:rsidRPr="00D7364A">
        <w:rPr>
          <w:rFonts w:ascii="Times New Roman" w:hAnsi="Times New Roman"/>
          <w:color w:val="5B616B"/>
          <w:sz w:val="22"/>
          <w:szCs w:val="22"/>
          <w:lang w:val="en-GB" w:bidi="sv-SE"/>
        </w:rPr>
        <w:t xml:space="preserve">, </w:t>
      </w:r>
      <w:r w:rsidRPr="00D7364A">
        <w:rPr>
          <w:rFonts w:ascii="Times New Roman" w:hAnsi="Times New Roman"/>
          <w:sz w:val="22"/>
          <w:szCs w:val="22"/>
          <w:lang w:val="en-GB" w:bidi="sv-SE"/>
        </w:rPr>
        <w:t xml:space="preserve">Abo M. </w:t>
      </w:r>
      <w:r w:rsidRPr="00D7364A">
        <w:rPr>
          <w:rFonts w:ascii="Times New Roman" w:hAnsi="Times New Roman"/>
          <w:color w:val="212121"/>
          <w:sz w:val="22"/>
          <w:szCs w:val="22"/>
          <w:lang w:val="en-GB" w:bidi="sv-SE"/>
        </w:rPr>
        <w:t xml:space="preserve">Repetitive peripheral magnetic stimulation for activities of daily living and functional ability in people after stroke. </w:t>
      </w:r>
      <w:r w:rsidRPr="00D7364A">
        <w:rPr>
          <w:rFonts w:ascii="Times New Roman" w:hAnsi="Times New Roman"/>
          <w:sz w:val="22"/>
          <w:szCs w:val="22"/>
          <w:lang w:val="en-GB" w:bidi="sv-SE"/>
        </w:rPr>
        <w:t xml:space="preserve">Cochrane Database </w:t>
      </w:r>
      <w:proofErr w:type="spellStart"/>
      <w:r w:rsidRPr="00D7364A">
        <w:rPr>
          <w:rFonts w:ascii="Times New Roman" w:hAnsi="Times New Roman"/>
          <w:sz w:val="22"/>
          <w:szCs w:val="22"/>
          <w:lang w:val="en-GB" w:bidi="sv-SE"/>
        </w:rPr>
        <w:t>Syst</w:t>
      </w:r>
      <w:proofErr w:type="spellEnd"/>
      <w:r w:rsidRPr="00D7364A">
        <w:rPr>
          <w:rFonts w:ascii="Times New Roman" w:hAnsi="Times New Roman"/>
          <w:sz w:val="22"/>
          <w:szCs w:val="22"/>
          <w:lang w:val="en-GB" w:bidi="sv-SE"/>
        </w:rPr>
        <w:t xml:space="preserve"> Rev. 2017 Jun 23;6(6):CD011968. </w:t>
      </w:r>
    </w:p>
    <w:p w14:paraId="57E596E3" w14:textId="77777777" w:rsidR="00D7364A" w:rsidRPr="00D7364A" w:rsidRDefault="00D7364A" w:rsidP="00D7364A">
      <w:pPr>
        <w:widowControl w:val="0"/>
        <w:numPr>
          <w:ilvl w:val="0"/>
          <w:numId w:val="24"/>
        </w:numPr>
        <w:autoSpaceDE w:val="0"/>
        <w:autoSpaceDN w:val="0"/>
        <w:spacing w:after="0" w:line="240" w:lineRule="auto"/>
        <w:ind w:left="643" w:right="0"/>
        <w:contextualSpacing/>
        <w:textAlignment w:val="baseline"/>
        <w:rPr>
          <w:rFonts w:ascii="Times New Roman" w:hAnsi="Times New Roman"/>
          <w:sz w:val="22"/>
          <w:szCs w:val="22"/>
          <w:lang w:bidi="sv-SE"/>
        </w:rPr>
      </w:pPr>
      <w:r w:rsidRPr="00D7364A">
        <w:rPr>
          <w:rFonts w:ascii="Times New Roman" w:hAnsi="Times New Roman"/>
          <w:sz w:val="22"/>
          <w:szCs w:val="22"/>
          <w:lang w:val="en-GB" w:bidi="sv-SE"/>
        </w:rPr>
        <w:t xml:space="preserve">Gu P, Ran J-j, Yu L. Electrical stimulation for hemiplegic shoulder function: A systematic review and meta-analysis of 15 randomized controlled trials. </w:t>
      </w:r>
      <w:proofErr w:type="spellStart"/>
      <w:r w:rsidRPr="00D7364A">
        <w:rPr>
          <w:rFonts w:ascii="Times New Roman" w:hAnsi="Times New Roman"/>
          <w:sz w:val="22"/>
          <w:szCs w:val="22"/>
          <w:lang w:bidi="sv-SE"/>
        </w:rPr>
        <w:t>Archives</w:t>
      </w:r>
      <w:proofErr w:type="spellEnd"/>
      <w:r w:rsidRPr="00D7364A">
        <w:rPr>
          <w:rFonts w:ascii="Times New Roman" w:hAnsi="Times New Roman"/>
          <w:sz w:val="22"/>
          <w:szCs w:val="22"/>
          <w:lang w:bidi="sv-SE"/>
        </w:rPr>
        <w:t xml:space="preserve"> </w:t>
      </w:r>
      <w:proofErr w:type="spellStart"/>
      <w:r w:rsidRPr="00D7364A">
        <w:rPr>
          <w:rFonts w:ascii="Times New Roman" w:hAnsi="Times New Roman"/>
          <w:sz w:val="22"/>
          <w:szCs w:val="22"/>
          <w:lang w:bidi="sv-SE"/>
        </w:rPr>
        <w:t>of</w:t>
      </w:r>
      <w:proofErr w:type="spellEnd"/>
      <w:r w:rsidRPr="00D7364A">
        <w:rPr>
          <w:rFonts w:ascii="Times New Roman" w:hAnsi="Times New Roman"/>
          <w:sz w:val="22"/>
          <w:szCs w:val="22"/>
          <w:lang w:bidi="sv-SE"/>
        </w:rPr>
        <w:t xml:space="preserve"> </w:t>
      </w:r>
      <w:proofErr w:type="spellStart"/>
      <w:r w:rsidRPr="00D7364A">
        <w:rPr>
          <w:rFonts w:ascii="Times New Roman" w:hAnsi="Times New Roman"/>
          <w:sz w:val="22"/>
          <w:szCs w:val="22"/>
          <w:lang w:bidi="sv-SE"/>
        </w:rPr>
        <w:t>physical</w:t>
      </w:r>
      <w:proofErr w:type="spellEnd"/>
      <w:r w:rsidRPr="00D7364A">
        <w:rPr>
          <w:rFonts w:ascii="Times New Roman" w:hAnsi="Times New Roman"/>
          <w:sz w:val="22"/>
          <w:szCs w:val="22"/>
          <w:lang w:bidi="sv-SE"/>
        </w:rPr>
        <w:t xml:space="preserve"> medicine </w:t>
      </w:r>
      <w:proofErr w:type="gramStart"/>
      <w:r w:rsidRPr="00D7364A">
        <w:rPr>
          <w:rFonts w:ascii="Times New Roman" w:hAnsi="Times New Roman"/>
          <w:sz w:val="22"/>
          <w:szCs w:val="22"/>
          <w:lang w:bidi="sv-SE"/>
        </w:rPr>
        <w:t>and rehabilitation</w:t>
      </w:r>
      <w:proofErr w:type="gramEnd"/>
      <w:r w:rsidRPr="00D7364A">
        <w:rPr>
          <w:rFonts w:ascii="Times New Roman" w:hAnsi="Times New Roman"/>
          <w:sz w:val="22"/>
          <w:szCs w:val="22"/>
          <w:lang w:bidi="sv-SE"/>
        </w:rPr>
        <w:t xml:space="preserve"> (2016), </w:t>
      </w:r>
      <w:proofErr w:type="spellStart"/>
      <w:r w:rsidRPr="00D7364A">
        <w:rPr>
          <w:rFonts w:ascii="Times New Roman" w:hAnsi="Times New Roman"/>
          <w:sz w:val="22"/>
          <w:szCs w:val="22"/>
          <w:lang w:bidi="sv-SE"/>
        </w:rPr>
        <w:t>doi</w:t>
      </w:r>
      <w:proofErr w:type="spellEnd"/>
      <w:r w:rsidRPr="00D7364A">
        <w:rPr>
          <w:rFonts w:ascii="Times New Roman" w:hAnsi="Times New Roman"/>
          <w:sz w:val="22"/>
          <w:szCs w:val="22"/>
          <w:lang w:bidi="sv-SE"/>
        </w:rPr>
        <w:t>: 10.1016/j.apmr.2016.04.011. </w:t>
      </w:r>
    </w:p>
    <w:bookmarkEnd w:id="17"/>
    <w:p w14:paraId="1DDA70B0"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6021CAD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0B6F1E61"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40ED3047"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6661E0BE"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53F7C7C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63B795E0"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14FD8CE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5E12CA7D"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11EEF81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17AFC281"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4CC57AEC"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4F09821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3AD02B02"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5F0EBB39"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53316F32"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2A83A3D0"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1730237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2CCCD828"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498D4727"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4BEF8E17"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402AE9EA"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495C7C84"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7C21AADE"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32A4FB76"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7E4FBE99"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val="en-GB" w:bidi="sv-SE"/>
        </w:rPr>
      </w:pPr>
    </w:p>
    <w:p w14:paraId="544FE087" w14:textId="77777777" w:rsidR="00D7364A" w:rsidRPr="00D7364A" w:rsidRDefault="00D7364A" w:rsidP="00D7364A">
      <w:pPr>
        <w:widowControl w:val="0"/>
        <w:autoSpaceDE w:val="0"/>
        <w:autoSpaceDN w:val="0"/>
        <w:spacing w:after="0" w:line="240" w:lineRule="auto"/>
        <w:ind w:left="0" w:right="0"/>
        <w:rPr>
          <w:rFonts w:ascii="Times New Roman" w:hAnsi="Times New Roman"/>
          <w:i/>
          <w:iCs/>
          <w:sz w:val="22"/>
          <w:szCs w:val="22"/>
          <w:lang w:val="en-GB" w:bidi="sv-SE"/>
        </w:rPr>
      </w:pPr>
    </w:p>
    <w:p w14:paraId="17657915" w14:textId="77777777" w:rsidR="00D7364A" w:rsidRPr="00D7364A" w:rsidRDefault="00D7364A" w:rsidP="00D7364A">
      <w:pPr>
        <w:widowControl w:val="0"/>
        <w:autoSpaceDE w:val="0"/>
        <w:autoSpaceDN w:val="0"/>
        <w:spacing w:after="0" w:line="240" w:lineRule="auto"/>
        <w:ind w:left="0" w:right="0"/>
        <w:rPr>
          <w:rFonts w:ascii="Times New Roman" w:hAnsi="Times New Roman"/>
          <w:b/>
          <w:sz w:val="22"/>
          <w:szCs w:val="22"/>
          <w:lang w:val="en-GB" w:bidi="sv-SE"/>
        </w:rPr>
      </w:pPr>
      <w:proofErr w:type="spellStart"/>
      <w:r w:rsidRPr="00D7364A">
        <w:rPr>
          <w:rFonts w:ascii="Times New Roman" w:hAnsi="Times New Roman"/>
          <w:b/>
          <w:sz w:val="22"/>
          <w:szCs w:val="22"/>
          <w:lang w:val="en-GB" w:bidi="sv-SE"/>
        </w:rPr>
        <w:t>Bilaga</w:t>
      </w:r>
      <w:proofErr w:type="spellEnd"/>
      <w:r w:rsidRPr="00D7364A">
        <w:rPr>
          <w:rFonts w:ascii="Times New Roman" w:hAnsi="Times New Roman"/>
          <w:b/>
          <w:sz w:val="22"/>
          <w:szCs w:val="22"/>
          <w:lang w:val="en-GB" w:bidi="sv-SE"/>
        </w:rPr>
        <w:t xml:space="preserve"> 1    </w:t>
      </w:r>
      <w:proofErr w:type="spellStart"/>
      <w:r w:rsidRPr="00D7364A">
        <w:rPr>
          <w:rFonts w:ascii="Times New Roman" w:hAnsi="Times New Roman"/>
          <w:b/>
          <w:sz w:val="22"/>
          <w:szCs w:val="22"/>
          <w:lang w:val="en-GB" w:bidi="sv-SE"/>
        </w:rPr>
        <w:t>Vilopositioner</w:t>
      </w:r>
      <w:proofErr w:type="spellEnd"/>
    </w:p>
    <w:p w14:paraId="2AE2CC88" w14:textId="77777777" w:rsidR="00D7364A" w:rsidRPr="00D7364A" w:rsidRDefault="00D7364A" w:rsidP="00D7364A">
      <w:pPr>
        <w:widowControl w:val="0"/>
        <w:autoSpaceDE w:val="0"/>
        <w:autoSpaceDN w:val="0"/>
        <w:spacing w:after="0" w:line="240" w:lineRule="auto"/>
        <w:ind w:left="0" w:right="0"/>
        <w:rPr>
          <w:rFonts w:ascii="Times New Roman" w:hAnsi="Times New Roman"/>
          <w:b/>
          <w:color w:val="FF0000"/>
          <w:sz w:val="22"/>
          <w:szCs w:val="22"/>
          <w:lang w:val="en-GB" w:bidi="sv-SE"/>
        </w:rPr>
      </w:pPr>
    </w:p>
    <w:p w14:paraId="59CD5632" w14:textId="77777777" w:rsidR="00D7364A" w:rsidRPr="00D7364A" w:rsidRDefault="00D7364A" w:rsidP="00D7364A">
      <w:pPr>
        <w:widowControl w:val="0"/>
        <w:autoSpaceDE w:val="0"/>
        <w:autoSpaceDN w:val="0"/>
        <w:spacing w:after="0" w:line="240" w:lineRule="auto"/>
        <w:ind w:left="0" w:right="0"/>
        <w:rPr>
          <w:rFonts w:ascii="Times New Roman" w:hAnsi="Times New Roman"/>
          <w:b/>
          <w:color w:val="FF0000"/>
          <w:sz w:val="22"/>
          <w:szCs w:val="22"/>
          <w:lang w:val="en-GB" w:bidi="sv-SE"/>
        </w:rPr>
      </w:pPr>
    </w:p>
    <w:p w14:paraId="35709F5F"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r w:rsidRPr="00D7364A">
        <w:rPr>
          <w:rFonts w:ascii="Verdana" w:eastAsia="Verdana" w:hAnsi="Verdana" w:cs="Verdana"/>
          <w:noProof/>
          <w:sz w:val="22"/>
          <w:szCs w:val="22"/>
          <w:lang w:bidi="sv-SE"/>
        </w:rPr>
        <w:lastRenderedPageBreak/>
        <mc:AlternateContent>
          <mc:Choice Requires="wps">
            <w:drawing>
              <wp:anchor distT="0" distB="0" distL="114300" distR="114300" simplePos="0" relativeHeight="251659264" behindDoc="0" locked="0" layoutInCell="1" allowOverlap="1" wp14:anchorId="3219C4FE" wp14:editId="21A71AF8">
                <wp:simplePos x="0" y="0"/>
                <wp:positionH relativeFrom="column">
                  <wp:posOffset>5052060</wp:posOffset>
                </wp:positionH>
                <wp:positionV relativeFrom="paragraph">
                  <wp:posOffset>-93345</wp:posOffset>
                </wp:positionV>
                <wp:extent cx="1057275" cy="257175"/>
                <wp:effectExtent l="0" t="0" r="28575" b="28575"/>
                <wp:wrapNone/>
                <wp:docPr id="4" name="Rektangel 4"/>
                <wp:cNvGraphicFramePr/>
                <a:graphic xmlns:a="http://schemas.openxmlformats.org/drawingml/2006/main">
                  <a:graphicData uri="http://schemas.microsoft.com/office/word/2010/wordprocessingShape">
                    <wps:wsp>
                      <wps:cNvSpPr/>
                      <wps:spPr>
                        <a:xfrm>
                          <a:off x="0" y="0"/>
                          <a:ext cx="1057275" cy="257175"/>
                        </a:xfrm>
                        <a:prstGeom prst="rect">
                          <a:avLst/>
                        </a:prstGeom>
                        <a:solidFill>
                          <a:srgbClr val="4472C4"/>
                        </a:solidFill>
                        <a:ln w="12700" cap="flat" cmpd="sng" algn="ctr">
                          <a:solidFill>
                            <a:srgbClr val="4472C4">
                              <a:shade val="50000"/>
                            </a:srgbClr>
                          </a:solidFill>
                          <a:prstDash val="solid"/>
                          <a:miter lim="800000"/>
                        </a:ln>
                        <a:effectLst/>
                      </wps:spPr>
                      <wps:txbx>
                        <w:txbxContent>
                          <w:p w14:paraId="5686F9DD" w14:textId="77777777" w:rsidR="00D7364A" w:rsidRDefault="00D7364A" w:rsidP="00D7364A">
                            <w:pPr>
                              <w:jc w:val="center"/>
                            </w:pPr>
                            <w:r>
                              <w:t>Bilaga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19C4FE" id="Rektangel 4" o:spid="_x0000_s1026" style="position:absolute;margin-left:397.8pt;margin-top:-7.35pt;width:83.25pt;height:20.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" fillcolor="#4472c4" strokecolor="#2f528f" strokeweight="1pt">
                <v:textbox>
                  <w:txbxContent>
                    <w:p w14:paraId="5686F9DD" w14:textId="77777777" w:rsidR="00D7364A" w:rsidRDefault="00D7364A" w:rsidP="00D7364A">
                      <w:pPr>
                        <w:jc w:val="center"/>
                      </w:pPr>
                      <w:r>
                        <w:t>Bilaga 1</w:t>
                      </w:r>
                    </w:p>
                  </w:txbxContent>
                </v:textbox>
              </v:rect>
            </w:pict>
          </mc:Fallback>
        </mc:AlternateContent>
      </w:r>
      <w:r w:rsidRPr="00D7364A">
        <w:rPr>
          <w:rFonts w:ascii="Verdana" w:eastAsia="Verdana" w:hAnsi="Verdana" w:cs="Verdana"/>
          <w:noProof/>
          <w:sz w:val="22"/>
          <w:szCs w:val="22"/>
          <w:lang w:bidi="sv-SE"/>
        </w:rPr>
        <w:drawing>
          <wp:inline distT="0" distB="0" distL="0" distR="0" wp14:anchorId="22C255A4" wp14:editId="145C3B3D">
            <wp:extent cx="5400675" cy="7417435"/>
            <wp:effectExtent l="0" t="0" r="9525" b="0"/>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0675" cy="7417435"/>
                    </a:xfrm>
                    <a:prstGeom prst="rect">
                      <a:avLst/>
                    </a:prstGeom>
                    <a:noFill/>
                    <a:ln>
                      <a:noFill/>
                    </a:ln>
                  </pic:spPr>
                </pic:pic>
              </a:graphicData>
            </a:graphic>
          </wp:inline>
        </w:drawing>
      </w:r>
      <w:r w:rsidRPr="00D7364A">
        <w:rPr>
          <w:rFonts w:ascii="Verdana" w:eastAsia="Verdana" w:hAnsi="Verdana" w:cs="Verdana"/>
          <w:color w:val="000000"/>
          <w:sz w:val="22"/>
          <w:szCs w:val="22"/>
          <w:shd w:val="clear" w:color="auto" w:fill="FFFFFF"/>
          <w:lang w:bidi="sv-SE"/>
        </w:rPr>
        <w:br/>
      </w:r>
      <w:r w:rsidRPr="00D7364A">
        <w:rPr>
          <w:rFonts w:ascii="Verdana" w:eastAsia="Verdana" w:hAnsi="Verdana" w:cs="Verdana"/>
          <w:noProof/>
          <w:sz w:val="22"/>
          <w:szCs w:val="22"/>
          <w:lang w:bidi="sv-SE"/>
        </w:rPr>
        <w:lastRenderedPageBreak/>
        <w:drawing>
          <wp:inline distT="0" distB="0" distL="0" distR="0" wp14:anchorId="315951A7" wp14:editId="4A9E39E0">
            <wp:extent cx="5400675" cy="7771130"/>
            <wp:effectExtent l="0" t="0" r="9525" b="127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0675" cy="7771130"/>
                    </a:xfrm>
                    <a:prstGeom prst="rect">
                      <a:avLst/>
                    </a:prstGeom>
                    <a:noFill/>
                    <a:ln>
                      <a:noFill/>
                    </a:ln>
                  </pic:spPr>
                </pic:pic>
              </a:graphicData>
            </a:graphic>
          </wp:inline>
        </w:drawing>
      </w:r>
    </w:p>
    <w:p w14:paraId="3C9EC5DF" w14:textId="77777777" w:rsidR="00D7364A" w:rsidRPr="00D7364A" w:rsidRDefault="00D7364A" w:rsidP="00D7364A">
      <w:pPr>
        <w:widowControl w:val="0"/>
        <w:autoSpaceDE w:val="0"/>
        <w:autoSpaceDN w:val="0"/>
        <w:spacing w:after="0" w:line="240" w:lineRule="auto"/>
        <w:ind w:left="0" w:right="0"/>
        <w:rPr>
          <w:rFonts w:ascii="Times New Roman" w:hAnsi="Times New Roman"/>
          <w:sz w:val="22"/>
          <w:szCs w:val="22"/>
          <w:lang w:bidi="sv-SE"/>
        </w:rPr>
      </w:pPr>
    </w:p>
    <w:p w14:paraId="40AA233F" w14:textId="51983EB0" w:rsidR="009C6C0C" w:rsidRPr="00D7364A" w:rsidRDefault="009C6C0C" w:rsidP="00D7364A"/>
    <w:sectPr w:rsidR="009C6C0C" w:rsidRPr="00D7364A" w:rsidSect="00B96AFF">
      <w:headerReference w:type="default" r:id="rId35"/>
      <w:footerReference w:type="even" r:id="rId36"/>
      <w:footerReference w:type="default" r:id="rId37"/>
      <w:headerReference w:type="first" r:id="rId38"/>
      <w:footerReference w:type="first" r:id="rId3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D7364A"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CF970E6"/>
    <w:multiLevelType w:val="hybridMultilevel"/>
    <w:tmpl w:val="0B1A5A2E"/>
    <w:lvl w:ilvl="0" w:tplc="A0B23320">
      <w:start w:val="1"/>
      <w:numFmt w:val="bullet"/>
      <w:pStyle w:val="Punktlistaindrag"/>
      <w:lvlText w:val=""/>
      <w:lvlJc w:val="left"/>
      <w:pPr>
        <w:tabs>
          <w:tab w:val="num" w:pos="720"/>
        </w:tabs>
        <w:ind w:left="720" w:hanging="360"/>
      </w:pPr>
      <w:rPr>
        <w:rFonts w:ascii="Symbol" w:hAnsi="Symbol" w:hint="default"/>
      </w:rPr>
    </w:lvl>
    <w:lvl w:ilvl="1" w:tplc="B290F1E4" w:tentative="1">
      <w:start w:val="1"/>
      <w:numFmt w:val="bullet"/>
      <w:lvlText w:val="o"/>
      <w:lvlJc w:val="left"/>
      <w:pPr>
        <w:tabs>
          <w:tab w:val="num" w:pos="1440"/>
        </w:tabs>
        <w:ind w:left="1440" w:hanging="360"/>
      </w:pPr>
      <w:rPr>
        <w:rFonts w:ascii="Courier New" w:hAnsi="Courier New" w:cs="Courier New" w:hint="default"/>
      </w:rPr>
    </w:lvl>
    <w:lvl w:ilvl="2" w:tplc="412E105E" w:tentative="1">
      <w:start w:val="1"/>
      <w:numFmt w:val="bullet"/>
      <w:lvlText w:val=""/>
      <w:lvlJc w:val="left"/>
      <w:pPr>
        <w:tabs>
          <w:tab w:val="num" w:pos="2160"/>
        </w:tabs>
        <w:ind w:left="2160" w:hanging="360"/>
      </w:pPr>
      <w:rPr>
        <w:rFonts w:ascii="Wingdings" w:hAnsi="Wingdings" w:hint="default"/>
      </w:rPr>
    </w:lvl>
    <w:lvl w:ilvl="3" w:tplc="28E8A2B2" w:tentative="1">
      <w:start w:val="1"/>
      <w:numFmt w:val="bullet"/>
      <w:lvlText w:val=""/>
      <w:lvlJc w:val="left"/>
      <w:pPr>
        <w:tabs>
          <w:tab w:val="num" w:pos="2880"/>
        </w:tabs>
        <w:ind w:left="2880" w:hanging="360"/>
      </w:pPr>
      <w:rPr>
        <w:rFonts w:ascii="Symbol" w:hAnsi="Symbol" w:hint="default"/>
      </w:rPr>
    </w:lvl>
    <w:lvl w:ilvl="4" w:tplc="EE82AFAA" w:tentative="1">
      <w:start w:val="1"/>
      <w:numFmt w:val="bullet"/>
      <w:lvlText w:val="o"/>
      <w:lvlJc w:val="left"/>
      <w:pPr>
        <w:tabs>
          <w:tab w:val="num" w:pos="3600"/>
        </w:tabs>
        <w:ind w:left="3600" w:hanging="360"/>
      </w:pPr>
      <w:rPr>
        <w:rFonts w:ascii="Courier New" w:hAnsi="Courier New" w:cs="Courier New" w:hint="default"/>
      </w:rPr>
    </w:lvl>
    <w:lvl w:ilvl="5" w:tplc="7D103B58" w:tentative="1">
      <w:start w:val="1"/>
      <w:numFmt w:val="bullet"/>
      <w:lvlText w:val=""/>
      <w:lvlJc w:val="left"/>
      <w:pPr>
        <w:tabs>
          <w:tab w:val="num" w:pos="4320"/>
        </w:tabs>
        <w:ind w:left="4320" w:hanging="360"/>
      </w:pPr>
      <w:rPr>
        <w:rFonts w:ascii="Wingdings" w:hAnsi="Wingdings" w:hint="default"/>
      </w:rPr>
    </w:lvl>
    <w:lvl w:ilvl="6" w:tplc="1FBCE2AE" w:tentative="1">
      <w:start w:val="1"/>
      <w:numFmt w:val="bullet"/>
      <w:lvlText w:val=""/>
      <w:lvlJc w:val="left"/>
      <w:pPr>
        <w:tabs>
          <w:tab w:val="num" w:pos="5040"/>
        </w:tabs>
        <w:ind w:left="5040" w:hanging="360"/>
      </w:pPr>
      <w:rPr>
        <w:rFonts w:ascii="Symbol" w:hAnsi="Symbol" w:hint="default"/>
      </w:rPr>
    </w:lvl>
    <w:lvl w:ilvl="7" w:tplc="A820551A" w:tentative="1">
      <w:start w:val="1"/>
      <w:numFmt w:val="bullet"/>
      <w:lvlText w:val="o"/>
      <w:lvlJc w:val="left"/>
      <w:pPr>
        <w:tabs>
          <w:tab w:val="num" w:pos="5760"/>
        </w:tabs>
        <w:ind w:left="5760" w:hanging="360"/>
      </w:pPr>
      <w:rPr>
        <w:rFonts w:ascii="Courier New" w:hAnsi="Courier New" w:cs="Courier New" w:hint="default"/>
      </w:rPr>
    </w:lvl>
    <w:lvl w:ilvl="8" w:tplc="50FE815C"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C05163E"/>
    <w:multiLevelType w:val="multilevel"/>
    <w:tmpl w:val="07CA4142"/>
    <w:lvl w:ilvl="0">
      <w:start w:val="1"/>
      <w:numFmt w:val="bullet"/>
      <w:lvlText w:val=""/>
      <w:lvlJc w:val="left"/>
      <w:pPr>
        <w:tabs>
          <w:tab w:val="num" w:pos="1425"/>
        </w:tabs>
        <w:ind w:left="1425" w:hanging="360"/>
      </w:pPr>
      <w:rPr>
        <w:rFonts w:ascii="Symbol" w:hAnsi="Symbol" w:hint="default"/>
        <w:sz w:val="20"/>
      </w:rPr>
    </w:lvl>
    <w:lvl w:ilvl="1" w:tentative="1">
      <w:start w:val="1"/>
      <w:numFmt w:val="bullet"/>
      <w:lvlText w:val=""/>
      <w:lvlJc w:val="left"/>
      <w:pPr>
        <w:tabs>
          <w:tab w:val="num" w:pos="2145"/>
        </w:tabs>
        <w:ind w:left="2145" w:hanging="360"/>
      </w:pPr>
      <w:rPr>
        <w:rFonts w:ascii="Symbol" w:hAnsi="Symbol" w:hint="default"/>
        <w:sz w:val="20"/>
      </w:rPr>
    </w:lvl>
    <w:lvl w:ilvl="2" w:tentative="1">
      <w:start w:val="1"/>
      <w:numFmt w:val="bullet"/>
      <w:lvlText w:val=""/>
      <w:lvlJc w:val="left"/>
      <w:pPr>
        <w:tabs>
          <w:tab w:val="num" w:pos="2865"/>
        </w:tabs>
        <w:ind w:left="2865" w:hanging="360"/>
      </w:pPr>
      <w:rPr>
        <w:rFonts w:ascii="Symbol" w:hAnsi="Symbol" w:hint="default"/>
        <w:sz w:val="20"/>
      </w:rPr>
    </w:lvl>
    <w:lvl w:ilvl="3" w:tentative="1">
      <w:start w:val="1"/>
      <w:numFmt w:val="bullet"/>
      <w:lvlText w:val=""/>
      <w:lvlJc w:val="left"/>
      <w:pPr>
        <w:tabs>
          <w:tab w:val="num" w:pos="3585"/>
        </w:tabs>
        <w:ind w:left="3585" w:hanging="360"/>
      </w:pPr>
      <w:rPr>
        <w:rFonts w:ascii="Symbol" w:hAnsi="Symbol" w:hint="default"/>
        <w:sz w:val="20"/>
      </w:rPr>
    </w:lvl>
    <w:lvl w:ilvl="4" w:tentative="1">
      <w:start w:val="1"/>
      <w:numFmt w:val="bullet"/>
      <w:lvlText w:val=""/>
      <w:lvlJc w:val="left"/>
      <w:pPr>
        <w:tabs>
          <w:tab w:val="num" w:pos="4305"/>
        </w:tabs>
        <w:ind w:left="4305" w:hanging="360"/>
      </w:pPr>
      <w:rPr>
        <w:rFonts w:ascii="Symbol" w:hAnsi="Symbol" w:hint="default"/>
        <w:sz w:val="20"/>
      </w:rPr>
    </w:lvl>
    <w:lvl w:ilvl="5" w:tentative="1">
      <w:start w:val="1"/>
      <w:numFmt w:val="bullet"/>
      <w:lvlText w:val=""/>
      <w:lvlJc w:val="left"/>
      <w:pPr>
        <w:tabs>
          <w:tab w:val="num" w:pos="5025"/>
        </w:tabs>
        <w:ind w:left="5025" w:hanging="360"/>
      </w:pPr>
      <w:rPr>
        <w:rFonts w:ascii="Symbol" w:hAnsi="Symbol" w:hint="default"/>
        <w:sz w:val="20"/>
      </w:rPr>
    </w:lvl>
    <w:lvl w:ilvl="6" w:tentative="1">
      <w:start w:val="1"/>
      <w:numFmt w:val="bullet"/>
      <w:lvlText w:val=""/>
      <w:lvlJc w:val="left"/>
      <w:pPr>
        <w:tabs>
          <w:tab w:val="num" w:pos="5745"/>
        </w:tabs>
        <w:ind w:left="5745" w:hanging="360"/>
      </w:pPr>
      <w:rPr>
        <w:rFonts w:ascii="Symbol" w:hAnsi="Symbol" w:hint="default"/>
        <w:sz w:val="20"/>
      </w:rPr>
    </w:lvl>
    <w:lvl w:ilvl="7" w:tentative="1">
      <w:start w:val="1"/>
      <w:numFmt w:val="bullet"/>
      <w:lvlText w:val=""/>
      <w:lvlJc w:val="left"/>
      <w:pPr>
        <w:tabs>
          <w:tab w:val="num" w:pos="6465"/>
        </w:tabs>
        <w:ind w:left="6465" w:hanging="360"/>
      </w:pPr>
      <w:rPr>
        <w:rFonts w:ascii="Symbol" w:hAnsi="Symbol" w:hint="default"/>
        <w:sz w:val="20"/>
      </w:rPr>
    </w:lvl>
    <w:lvl w:ilvl="8" w:tentative="1">
      <w:start w:val="1"/>
      <w:numFmt w:val="bullet"/>
      <w:lvlText w:val=""/>
      <w:lvlJc w:val="left"/>
      <w:pPr>
        <w:tabs>
          <w:tab w:val="num" w:pos="7185"/>
        </w:tabs>
        <w:ind w:left="7185" w:hanging="360"/>
      </w:pPr>
      <w:rPr>
        <w:rFonts w:ascii="Symbol" w:hAnsi="Symbol" w:hint="default"/>
        <w:sz w:val="20"/>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2C069F0"/>
    <w:multiLevelType w:val="multilevel"/>
    <w:tmpl w:val="CE067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7912A90"/>
    <w:multiLevelType w:val="hybridMultilevel"/>
    <w:tmpl w:val="35348304"/>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4" w15:restartNumberingAfterBreak="0">
    <w:nsid w:val="29C104B7"/>
    <w:multiLevelType w:val="hybridMultilevel"/>
    <w:tmpl w:val="354C0762"/>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5" w15:restartNumberingAfterBreak="0">
    <w:nsid w:val="31F36E2F"/>
    <w:multiLevelType w:val="multilevel"/>
    <w:tmpl w:val="C2AE1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2232681"/>
    <w:multiLevelType w:val="multilevel"/>
    <w:tmpl w:val="B4465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9A338E6"/>
    <w:multiLevelType w:val="multilevel"/>
    <w:tmpl w:val="43CC7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D5866B3"/>
    <w:multiLevelType w:val="multilevel"/>
    <w:tmpl w:val="FF2CE068"/>
    <w:lvl w:ilvl="0">
      <w:start w:val="1"/>
      <w:numFmt w:val="decimal"/>
      <w:lvlText w:val="%1."/>
      <w:lvlJc w:val="left"/>
      <w:pPr>
        <w:tabs>
          <w:tab w:val="num" w:pos="720"/>
        </w:tabs>
        <w:ind w:left="720" w:hanging="360"/>
      </w:pPr>
      <w:rPr>
        <w:i w:val="0"/>
        <w:i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3BC2C9A"/>
    <w:multiLevelType w:val="hybridMultilevel"/>
    <w:tmpl w:val="9208CF0C"/>
    <w:lvl w:ilvl="0" w:tplc="806C4F5E">
      <w:start w:val="1"/>
      <w:numFmt w:val="decimal"/>
      <w:pStyle w:val="Numreradlistaindrag"/>
      <w:lvlText w:val="%1."/>
      <w:lvlJc w:val="left"/>
      <w:pPr>
        <w:tabs>
          <w:tab w:val="num" w:pos="720"/>
        </w:tabs>
        <w:ind w:left="720" w:hanging="360"/>
      </w:pPr>
    </w:lvl>
    <w:lvl w:ilvl="1" w:tplc="287ED79C" w:tentative="1">
      <w:start w:val="1"/>
      <w:numFmt w:val="lowerLetter"/>
      <w:lvlText w:val="%2."/>
      <w:lvlJc w:val="left"/>
      <w:pPr>
        <w:tabs>
          <w:tab w:val="num" w:pos="1440"/>
        </w:tabs>
        <w:ind w:left="1440" w:hanging="360"/>
      </w:pPr>
    </w:lvl>
    <w:lvl w:ilvl="2" w:tplc="348E81EC" w:tentative="1">
      <w:start w:val="1"/>
      <w:numFmt w:val="lowerRoman"/>
      <w:lvlText w:val="%3."/>
      <w:lvlJc w:val="right"/>
      <w:pPr>
        <w:tabs>
          <w:tab w:val="num" w:pos="2160"/>
        </w:tabs>
        <w:ind w:left="2160" w:hanging="180"/>
      </w:pPr>
    </w:lvl>
    <w:lvl w:ilvl="3" w:tplc="D8862852" w:tentative="1">
      <w:start w:val="1"/>
      <w:numFmt w:val="decimal"/>
      <w:lvlText w:val="%4."/>
      <w:lvlJc w:val="left"/>
      <w:pPr>
        <w:tabs>
          <w:tab w:val="num" w:pos="2880"/>
        </w:tabs>
        <w:ind w:left="2880" w:hanging="360"/>
      </w:pPr>
    </w:lvl>
    <w:lvl w:ilvl="4" w:tplc="57F61242" w:tentative="1">
      <w:start w:val="1"/>
      <w:numFmt w:val="lowerLetter"/>
      <w:lvlText w:val="%5."/>
      <w:lvlJc w:val="left"/>
      <w:pPr>
        <w:tabs>
          <w:tab w:val="num" w:pos="3600"/>
        </w:tabs>
        <w:ind w:left="3600" w:hanging="360"/>
      </w:pPr>
    </w:lvl>
    <w:lvl w:ilvl="5" w:tplc="C226BBE6" w:tentative="1">
      <w:start w:val="1"/>
      <w:numFmt w:val="lowerRoman"/>
      <w:lvlText w:val="%6."/>
      <w:lvlJc w:val="right"/>
      <w:pPr>
        <w:tabs>
          <w:tab w:val="num" w:pos="4320"/>
        </w:tabs>
        <w:ind w:left="4320" w:hanging="180"/>
      </w:pPr>
    </w:lvl>
    <w:lvl w:ilvl="6" w:tplc="218EC806" w:tentative="1">
      <w:start w:val="1"/>
      <w:numFmt w:val="decimal"/>
      <w:lvlText w:val="%7."/>
      <w:lvlJc w:val="left"/>
      <w:pPr>
        <w:tabs>
          <w:tab w:val="num" w:pos="5040"/>
        </w:tabs>
        <w:ind w:left="5040" w:hanging="360"/>
      </w:pPr>
    </w:lvl>
    <w:lvl w:ilvl="7" w:tplc="21A0678E" w:tentative="1">
      <w:start w:val="1"/>
      <w:numFmt w:val="lowerLetter"/>
      <w:lvlText w:val="%8."/>
      <w:lvlJc w:val="left"/>
      <w:pPr>
        <w:tabs>
          <w:tab w:val="num" w:pos="5760"/>
        </w:tabs>
        <w:ind w:left="5760" w:hanging="360"/>
      </w:pPr>
    </w:lvl>
    <w:lvl w:ilvl="8" w:tplc="3DBCDB74" w:tentative="1">
      <w:start w:val="1"/>
      <w:numFmt w:val="lowerRoman"/>
      <w:lvlText w:val="%9."/>
      <w:lvlJc w:val="right"/>
      <w:pPr>
        <w:tabs>
          <w:tab w:val="num" w:pos="6480"/>
        </w:tabs>
        <w:ind w:left="6480" w:hanging="180"/>
      </w:p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8AD0513"/>
    <w:multiLevelType w:val="multilevel"/>
    <w:tmpl w:val="BA340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BCF341F"/>
    <w:multiLevelType w:val="multilevel"/>
    <w:tmpl w:val="854C2646"/>
    <w:lvl w:ilvl="0">
      <w:start w:val="1"/>
      <w:numFmt w:val="bullet"/>
      <w:lvlText w:val=""/>
      <w:lvlJc w:val="left"/>
      <w:pPr>
        <w:tabs>
          <w:tab w:val="num" w:pos="1425"/>
        </w:tabs>
        <w:ind w:left="1425" w:hanging="360"/>
      </w:pPr>
      <w:rPr>
        <w:rFonts w:ascii="Symbol" w:hAnsi="Symbol" w:hint="default"/>
        <w:sz w:val="20"/>
      </w:rPr>
    </w:lvl>
    <w:lvl w:ilvl="1" w:tentative="1">
      <w:start w:val="1"/>
      <w:numFmt w:val="bullet"/>
      <w:lvlText w:val=""/>
      <w:lvlJc w:val="left"/>
      <w:pPr>
        <w:tabs>
          <w:tab w:val="num" w:pos="2145"/>
        </w:tabs>
        <w:ind w:left="2145" w:hanging="360"/>
      </w:pPr>
      <w:rPr>
        <w:rFonts w:ascii="Symbol" w:hAnsi="Symbol" w:hint="default"/>
        <w:sz w:val="20"/>
      </w:rPr>
    </w:lvl>
    <w:lvl w:ilvl="2" w:tentative="1">
      <w:start w:val="1"/>
      <w:numFmt w:val="bullet"/>
      <w:lvlText w:val=""/>
      <w:lvlJc w:val="left"/>
      <w:pPr>
        <w:tabs>
          <w:tab w:val="num" w:pos="2865"/>
        </w:tabs>
        <w:ind w:left="2865" w:hanging="360"/>
      </w:pPr>
      <w:rPr>
        <w:rFonts w:ascii="Symbol" w:hAnsi="Symbol" w:hint="default"/>
        <w:sz w:val="20"/>
      </w:rPr>
    </w:lvl>
    <w:lvl w:ilvl="3" w:tentative="1">
      <w:start w:val="1"/>
      <w:numFmt w:val="bullet"/>
      <w:lvlText w:val=""/>
      <w:lvlJc w:val="left"/>
      <w:pPr>
        <w:tabs>
          <w:tab w:val="num" w:pos="3585"/>
        </w:tabs>
        <w:ind w:left="3585" w:hanging="360"/>
      </w:pPr>
      <w:rPr>
        <w:rFonts w:ascii="Symbol" w:hAnsi="Symbol" w:hint="default"/>
        <w:sz w:val="20"/>
      </w:rPr>
    </w:lvl>
    <w:lvl w:ilvl="4" w:tentative="1">
      <w:start w:val="1"/>
      <w:numFmt w:val="bullet"/>
      <w:lvlText w:val=""/>
      <w:lvlJc w:val="left"/>
      <w:pPr>
        <w:tabs>
          <w:tab w:val="num" w:pos="4305"/>
        </w:tabs>
        <w:ind w:left="4305" w:hanging="360"/>
      </w:pPr>
      <w:rPr>
        <w:rFonts w:ascii="Symbol" w:hAnsi="Symbol" w:hint="default"/>
        <w:sz w:val="20"/>
      </w:rPr>
    </w:lvl>
    <w:lvl w:ilvl="5" w:tentative="1">
      <w:start w:val="1"/>
      <w:numFmt w:val="bullet"/>
      <w:lvlText w:val=""/>
      <w:lvlJc w:val="left"/>
      <w:pPr>
        <w:tabs>
          <w:tab w:val="num" w:pos="5025"/>
        </w:tabs>
        <w:ind w:left="5025" w:hanging="360"/>
      </w:pPr>
      <w:rPr>
        <w:rFonts w:ascii="Symbol" w:hAnsi="Symbol" w:hint="default"/>
        <w:sz w:val="20"/>
      </w:rPr>
    </w:lvl>
    <w:lvl w:ilvl="6" w:tentative="1">
      <w:start w:val="1"/>
      <w:numFmt w:val="bullet"/>
      <w:lvlText w:val=""/>
      <w:lvlJc w:val="left"/>
      <w:pPr>
        <w:tabs>
          <w:tab w:val="num" w:pos="5745"/>
        </w:tabs>
        <w:ind w:left="5745" w:hanging="360"/>
      </w:pPr>
      <w:rPr>
        <w:rFonts w:ascii="Symbol" w:hAnsi="Symbol" w:hint="default"/>
        <w:sz w:val="20"/>
      </w:rPr>
    </w:lvl>
    <w:lvl w:ilvl="7" w:tentative="1">
      <w:start w:val="1"/>
      <w:numFmt w:val="bullet"/>
      <w:lvlText w:val=""/>
      <w:lvlJc w:val="left"/>
      <w:pPr>
        <w:tabs>
          <w:tab w:val="num" w:pos="6465"/>
        </w:tabs>
        <w:ind w:left="6465" w:hanging="360"/>
      </w:pPr>
      <w:rPr>
        <w:rFonts w:ascii="Symbol" w:hAnsi="Symbol" w:hint="default"/>
        <w:sz w:val="20"/>
      </w:rPr>
    </w:lvl>
    <w:lvl w:ilvl="8" w:tentative="1">
      <w:start w:val="1"/>
      <w:numFmt w:val="bullet"/>
      <w:lvlText w:val=""/>
      <w:lvlJc w:val="left"/>
      <w:pPr>
        <w:tabs>
          <w:tab w:val="num" w:pos="7185"/>
        </w:tabs>
        <w:ind w:left="7185" w:hanging="360"/>
      </w:pPr>
      <w:rPr>
        <w:rFonts w:ascii="Symbol" w:hAnsi="Symbol" w:hint="default"/>
        <w:sz w:val="20"/>
      </w:rPr>
    </w:lvl>
  </w:abstractNum>
  <w:abstractNum w:abstractNumId="29" w15:restartNumberingAfterBreak="0">
    <w:nsid w:val="6F1A09FB"/>
    <w:multiLevelType w:val="hybridMultilevel"/>
    <w:tmpl w:val="43FCA8F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7EB36E8"/>
    <w:multiLevelType w:val="multilevel"/>
    <w:tmpl w:val="4CF01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3"/>
  </w:num>
  <w:num w:numId="2" w16cid:durableId="1367871050">
    <w:abstractNumId w:val="26"/>
  </w:num>
  <w:num w:numId="3" w16cid:durableId="164058872">
    <w:abstractNumId w:val="0"/>
  </w:num>
  <w:num w:numId="4" w16cid:durableId="861477783">
    <w:abstractNumId w:val="10"/>
  </w:num>
  <w:num w:numId="5" w16cid:durableId="1280868239">
    <w:abstractNumId w:val="30"/>
  </w:num>
  <w:num w:numId="6" w16cid:durableId="444931515">
    <w:abstractNumId w:val="4"/>
  </w:num>
  <w:num w:numId="7" w16cid:durableId="739910959">
    <w:abstractNumId w:val="20"/>
  </w:num>
  <w:num w:numId="8" w16cid:durableId="391579451">
    <w:abstractNumId w:val="17"/>
  </w:num>
  <w:num w:numId="9" w16cid:durableId="1296368398">
    <w:abstractNumId w:val="3"/>
  </w:num>
  <w:num w:numId="10" w16cid:durableId="689646344">
    <w:abstractNumId w:val="3"/>
  </w:num>
  <w:num w:numId="11" w16cid:durableId="1979215945">
    <w:abstractNumId w:val="5"/>
  </w:num>
  <w:num w:numId="12" w16cid:durableId="830874331">
    <w:abstractNumId w:val="7"/>
  </w:num>
  <w:num w:numId="13" w16cid:durableId="57095060">
    <w:abstractNumId w:val="25"/>
  </w:num>
  <w:num w:numId="14" w16cid:durableId="36130748">
    <w:abstractNumId w:val="18"/>
  </w:num>
  <w:num w:numId="15" w16cid:durableId="560679449">
    <w:abstractNumId w:val="11"/>
  </w:num>
  <w:num w:numId="16" w16cid:durableId="1420566503">
    <w:abstractNumId w:val="23"/>
  </w:num>
  <w:num w:numId="17" w16cid:durableId="256527698">
    <w:abstractNumId w:val="8"/>
  </w:num>
  <w:num w:numId="18" w16cid:durableId="1090539201">
    <w:abstractNumId w:val="19"/>
  </w:num>
  <w:num w:numId="19" w16cid:durableId="1846439597">
    <w:abstractNumId w:val="32"/>
  </w:num>
  <w:num w:numId="20" w16cid:durableId="1724988967">
    <w:abstractNumId w:val="1"/>
  </w:num>
  <w:num w:numId="21" w16cid:durableId="446588078">
    <w:abstractNumId w:val="6"/>
  </w:num>
  <w:num w:numId="22" w16cid:durableId="58287894">
    <w:abstractNumId w:val="2"/>
  </w:num>
  <w:num w:numId="23" w16cid:durableId="1631131546">
    <w:abstractNumId w:val="24"/>
  </w:num>
  <w:num w:numId="24" w16cid:durableId="2064207020">
    <w:abstractNumId w:val="22"/>
  </w:num>
  <w:num w:numId="25" w16cid:durableId="685137600">
    <w:abstractNumId w:val="9"/>
  </w:num>
  <w:num w:numId="26" w16cid:durableId="1765878350">
    <w:abstractNumId w:val="28"/>
  </w:num>
  <w:num w:numId="27" w16cid:durableId="1400325577">
    <w:abstractNumId w:val="15"/>
  </w:num>
  <w:num w:numId="28" w16cid:durableId="1950820428">
    <w:abstractNumId w:val="27"/>
  </w:num>
  <w:num w:numId="29" w16cid:durableId="1525900916">
    <w:abstractNumId w:val="12"/>
  </w:num>
  <w:num w:numId="30" w16cid:durableId="680592191">
    <w:abstractNumId w:val="31"/>
  </w:num>
  <w:num w:numId="31" w16cid:durableId="933051494">
    <w:abstractNumId w:val="21"/>
  </w:num>
  <w:num w:numId="32" w16cid:durableId="2106609296">
    <w:abstractNumId w:val="13"/>
  </w:num>
  <w:num w:numId="33" w16cid:durableId="720785166">
    <w:abstractNumId w:val="14"/>
  </w:num>
  <w:num w:numId="34" w16cid:durableId="1264460711">
    <w:abstractNumId w:val="29"/>
  </w:num>
  <w:num w:numId="35" w16cid:durableId="15573531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0DF"/>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1A70"/>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7364A"/>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uiPriority w:val="1"/>
    <w:qFormat/>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numbering" w:customStyle="1" w:styleId="Ingenlista1">
    <w:name w:val="Ingen lista1"/>
    <w:next w:val="Ingenlista"/>
    <w:uiPriority w:val="99"/>
    <w:semiHidden/>
    <w:unhideWhenUsed/>
    <w:rsid w:val="00D7364A"/>
  </w:style>
  <w:style w:type="paragraph" w:customStyle="1" w:styleId="TableParagraph">
    <w:name w:val="Table Paragraph"/>
    <w:basedOn w:val="Normal"/>
    <w:uiPriority w:val="1"/>
    <w:qFormat/>
    <w:rsid w:val="00D7364A"/>
    <w:pPr>
      <w:widowControl w:val="0"/>
      <w:autoSpaceDE w:val="0"/>
      <w:autoSpaceDN w:val="0"/>
      <w:spacing w:after="0" w:line="290" w:lineRule="exact"/>
      <w:ind w:left="69" w:right="0"/>
    </w:pPr>
    <w:rPr>
      <w:rFonts w:ascii="Verdana" w:eastAsia="Verdana" w:hAnsi="Verdana" w:cs="Verdana"/>
      <w:sz w:val="22"/>
      <w:szCs w:val="22"/>
      <w:lang w:bidi="sv-SE"/>
    </w:rPr>
  </w:style>
  <w:style w:type="character" w:styleId="Kommentarsreferens">
    <w:name w:val="annotation reference"/>
    <w:semiHidden/>
    <w:rsid w:val="00D7364A"/>
    <w:rPr>
      <w:sz w:val="16"/>
      <w:szCs w:val="16"/>
    </w:rPr>
  </w:style>
  <w:style w:type="paragraph" w:styleId="Kommentarer">
    <w:name w:val="annotation text"/>
    <w:basedOn w:val="Normal"/>
    <w:link w:val="KommentarerChar"/>
    <w:semiHidden/>
    <w:rsid w:val="00D7364A"/>
    <w:pPr>
      <w:spacing w:after="0" w:line="240" w:lineRule="auto"/>
      <w:ind w:left="0" w:right="0"/>
    </w:pPr>
    <w:rPr>
      <w:rFonts w:ascii="Times New Roman" w:hAnsi="Times New Roman"/>
      <w:sz w:val="20"/>
      <w:szCs w:val="20"/>
    </w:rPr>
  </w:style>
  <w:style w:type="character" w:customStyle="1" w:styleId="KommentarerChar">
    <w:name w:val="Kommentarer Char"/>
    <w:basedOn w:val="Standardstycketeckensnitt"/>
    <w:link w:val="Kommentarer"/>
    <w:semiHidden/>
    <w:rsid w:val="00D7364A"/>
  </w:style>
  <w:style w:type="paragraph" w:styleId="Kommentarsmne">
    <w:name w:val="annotation subject"/>
    <w:basedOn w:val="Kommentarer"/>
    <w:next w:val="Kommentarer"/>
    <w:link w:val="KommentarsmneChar"/>
    <w:semiHidden/>
    <w:rsid w:val="00D7364A"/>
    <w:rPr>
      <w:b/>
      <w:bCs/>
    </w:rPr>
  </w:style>
  <w:style w:type="character" w:customStyle="1" w:styleId="KommentarsmneChar">
    <w:name w:val="Kommentarsämne Char"/>
    <w:basedOn w:val="KommentarerChar"/>
    <w:link w:val="Kommentarsmne"/>
    <w:semiHidden/>
    <w:rsid w:val="00D7364A"/>
    <w:rPr>
      <w:b/>
      <w:bCs/>
    </w:rPr>
  </w:style>
  <w:style w:type="paragraph" w:customStyle="1" w:styleId="Diarienummer">
    <w:name w:val="Diarienummer"/>
    <w:basedOn w:val="Normal"/>
    <w:next w:val="Normal"/>
    <w:rsid w:val="00D7364A"/>
    <w:pPr>
      <w:spacing w:after="0"/>
      <w:ind w:left="0" w:right="-425"/>
    </w:pPr>
    <w:rPr>
      <w:rFonts w:ascii="Arial" w:hAnsi="Arial"/>
      <w:szCs w:val="22"/>
    </w:rPr>
  </w:style>
  <w:style w:type="paragraph" w:styleId="Numreradlista">
    <w:name w:val="List Number"/>
    <w:basedOn w:val="Normal"/>
    <w:semiHidden/>
    <w:rsid w:val="00D7364A"/>
    <w:pPr>
      <w:numPr>
        <w:numId w:val="22"/>
      </w:numPr>
      <w:spacing w:after="0"/>
      <w:ind w:right="0"/>
    </w:pPr>
    <w:rPr>
      <w:rFonts w:ascii="Times New Roman" w:hAnsi="Times New Roman"/>
    </w:rPr>
  </w:style>
  <w:style w:type="paragraph" w:customStyle="1" w:styleId="Punktlistaindrag">
    <w:name w:val="Punktlista indrag"/>
    <w:basedOn w:val="Normal"/>
    <w:rsid w:val="00D7364A"/>
    <w:pPr>
      <w:numPr>
        <w:numId w:val="21"/>
      </w:numPr>
      <w:spacing w:after="0" w:line="240" w:lineRule="auto"/>
      <w:ind w:right="0"/>
    </w:pPr>
    <w:rPr>
      <w:rFonts w:ascii="Times New Roman" w:hAnsi="Times New Roman"/>
    </w:rPr>
  </w:style>
  <w:style w:type="paragraph" w:customStyle="1" w:styleId="Strecklista">
    <w:name w:val="Strecklista"/>
    <w:basedOn w:val="Normal"/>
    <w:rsid w:val="00D7364A"/>
    <w:pPr>
      <w:numPr>
        <w:numId w:val="20"/>
      </w:numPr>
      <w:spacing w:after="0" w:line="240" w:lineRule="auto"/>
      <w:ind w:right="0"/>
    </w:pPr>
    <w:rPr>
      <w:rFonts w:ascii="Times New Roman" w:hAnsi="Times New Roman"/>
    </w:rPr>
  </w:style>
  <w:style w:type="paragraph" w:customStyle="1" w:styleId="Numreradlistaindrag">
    <w:name w:val="Numrerad lista indrag"/>
    <w:basedOn w:val="Normal"/>
    <w:rsid w:val="00D7364A"/>
    <w:pPr>
      <w:numPr>
        <w:numId w:val="23"/>
      </w:numPr>
      <w:spacing w:after="0" w:line="240" w:lineRule="auto"/>
      <w:ind w:right="0"/>
    </w:pPr>
    <w:rPr>
      <w:rFonts w:ascii="Times New Roman" w:hAnsi="Times New Roman"/>
    </w:rPr>
  </w:style>
  <w:style w:type="paragraph" w:styleId="Innehllsfrteckningsrubrik">
    <w:name w:val="TOC Heading"/>
    <w:basedOn w:val="Rubrik1"/>
    <w:next w:val="Normal"/>
    <w:uiPriority w:val="39"/>
    <w:qFormat/>
    <w:rsid w:val="00D7364A"/>
    <w:pPr>
      <w:keepLines/>
      <w:spacing w:before="240" w:after="0" w:line="259" w:lineRule="auto"/>
      <w:ind w:left="0"/>
      <w:contextualSpacing w:val="0"/>
      <w:outlineLvl w:val="9"/>
    </w:pPr>
    <w:rPr>
      <w:rFonts w:ascii="Calibri Light" w:eastAsia="Times New Roman" w:hAnsi="Calibri Light"/>
      <w:b w:val="0"/>
      <w:bCs w:val="0"/>
      <w:color w:val="2E74B5"/>
      <w:kern w:val="0"/>
      <w:sz w:val="32"/>
      <w:szCs w:val="36"/>
      <w:u w:color="000000"/>
    </w:rPr>
  </w:style>
  <w:style w:type="character" w:styleId="Bokenstitel">
    <w:name w:val="Book Title"/>
    <w:uiPriority w:val="33"/>
    <w:qFormat/>
    <w:locked/>
    <w:rsid w:val="00D7364A"/>
    <w:rPr>
      <w:b/>
      <w:bCs/>
      <w:i/>
      <w:iCs/>
      <w:spacing w:val="5"/>
    </w:rPr>
  </w:style>
  <w:style w:type="paragraph" w:styleId="Oformateradtext">
    <w:name w:val="Plain Text"/>
    <w:basedOn w:val="Normal"/>
    <w:link w:val="OformateradtextChar"/>
    <w:uiPriority w:val="99"/>
    <w:semiHidden/>
    <w:unhideWhenUsed/>
    <w:rsid w:val="00D7364A"/>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D7364A"/>
    <w:rPr>
      <w:rFonts w:ascii="Calibri" w:eastAsia="Calibri" w:hAnsi="Calibri"/>
      <w:sz w:val="22"/>
      <w:szCs w:val="21"/>
      <w:lang w:eastAsia="en-US"/>
    </w:rPr>
  </w:style>
  <w:style w:type="character" w:customStyle="1" w:styleId="Rubrik3Char1">
    <w:name w:val="Rubrik 3 Char1"/>
    <w:basedOn w:val="Standardstycketeckensnitt"/>
    <w:rsid w:val="00D7364A"/>
    <w:rPr>
      <w:rFonts w:eastAsia="Times New Roman" w:cs="Arial"/>
      <w:b/>
      <w:bCs/>
      <w:sz w:val="24"/>
      <w:szCs w:val="26"/>
    </w:rPr>
  </w:style>
  <w:style w:type="paragraph" w:customStyle="1" w:styleId="msonormal0">
    <w:name w:val="msonormal"/>
    <w:basedOn w:val="Normal"/>
    <w:rsid w:val="00D7364A"/>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D7364A"/>
    <w:pPr>
      <w:spacing w:before="100" w:beforeAutospacing="1" w:after="100" w:afterAutospacing="1" w:line="240" w:lineRule="auto"/>
      <w:ind w:left="0" w:right="0"/>
    </w:pPr>
    <w:rPr>
      <w:rFonts w:ascii="Times New Roman" w:hAnsi="Times New Roman"/>
    </w:rPr>
  </w:style>
  <w:style w:type="character" w:customStyle="1" w:styleId="textrun">
    <w:name w:val="textrun"/>
    <w:basedOn w:val="Standardstycketeckensnitt"/>
    <w:rsid w:val="00D7364A"/>
  </w:style>
  <w:style w:type="character" w:customStyle="1" w:styleId="normaltextrun">
    <w:name w:val="normaltextrun"/>
    <w:basedOn w:val="Standardstycketeckensnitt"/>
    <w:rsid w:val="00D7364A"/>
  </w:style>
  <w:style w:type="character" w:customStyle="1" w:styleId="eop">
    <w:name w:val="eop"/>
    <w:basedOn w:val="Standardstycketeckensnitt"/>
    <w:rsid w:val="00D7364A"/>
  </w:style>
  <w:style w:type="paragraph" w:customStyle="1" w:styleId="outlineelement">
    <w:name w:val="outlineelement"/>
    <w:basedOn w:val="Normal"/>
    <w:rsid w:val="00D7364A"/>
    <w:pPr>
      <w:spacing w:before="100" w:beforeAutospacing="1" w:after="100" w:afterAutospacing="1" w:line="240" w:lineRule="auto"/>
      <w:ind w:left="0" w:right="0"/>
    </w:pPr>
    <w:rPr>
      <w:rFonts w:ascii="Times New Roman" w:hAnsi="Times New Roman"/>
    </w:rPr>
  </w:style>
  <w:style w:type="character" w:customStyle="1" w:styleId="spellingerror">
    <w:name w:val="spellingerror"/>
    <w:basedOn w:val="Standardstycketeckensnitt"/>
    <w:rsid w:val="00D7364A"/>
  </w:style>
  <w:style w:type="character" w:customStyle="1" w:styleId="contextualspellingandgrammarerror">
    <w:name w:val="contextualspellingandgrammarerror"/>
    <w:basedOn w:val="Standardstycketeckensnitt"/>
    <w:rsid w:val="00D7364A"/>
  </w:style>
  <w:style w:type="character" w:customStyle="1" w:styleId="scxw201548652">
    <w:name w:val="scxw201548652"/>
    <w:basedOn w:val="Standardstycketeckensnitt"/>
    <w:rsid w:val="00D7364A"/>
  </w:style>
  <w:style w:type="paragraph" w:customStyle="1" w:styleId="Underrubrik1">
    <w:name w:val="Underrubrik1"/>
    <w:basedOn w:val="Normal"/>
    <w:next w:val="Normal"/>
    <w:uiPriority w:val="11"/>
    <w:qFormat/>
    <w:rsid w:val="00D7364A"/>
    <w:pPr>
      <w:numPr>
        <w:ilvl w:val="1"/>
      </w:numPr>
      <w:spacing w:after="160" w:line="240" w:lineRule="auto"/>
      <w:ind w:right="0"/>
    </w:pPr>
    <w:rPr>
      <w:rFonts w:ascii="Calibri" w:eastAsia="Yu Mincho" w:hAnsi="Calibri" w:cs="Arial"/>
      <w:color w:val="5A5A5A"/>
      <w:spacing w:val="15"/>
      <w:sz w:val="22"/>
      <w:szCs w:val="22"/>
    </w:rPr>
  </w:style>
  <w:style w:type="character" w:customStyle="1" w:styleId="UnderrubrikChar">
    <w:name w:val="Underrubrik Char"/>
    <w:basedOn w:val="Standardstycketeckensnitt"/>
    <w:link w:val="Underrubrik"/>
    <w:uiPriority w:val="11"/>
    <w:rsid w:val="00D7364A"/>
    <w:rPr>
      <w:rFonts w:ascii="Calibri" w:eastAsia="Yu Mincho" w:hAnsi="Calibri" w:cs="Arial"/>
      <w:color w:val="5A5A5A"/>
      <w:spacing w:val="15"/>
      <w:sz w:val="22"/>
      <w:szCs w:val="22"/>
    </w:rPr>
  </w:style>
  <w:style w:type="paragraph" w:styleId="Revision">
    <w:name w:val="Revision"/>
    <w:hidden/>
    <w:uiPriority w:val="99"/>
    <w:semiHidden/>
    <w:rsid w:val="00D7364A"/>
    <w:rPr>
      <w:rFonts w:ascii="Verdana" w:eastAsia="Verdana" w:hAnsi="Verdana" w:cs="Verdana"/>
      <w:sz w:val="22"/>
      <w:szCs w:val="22"/>
      <w:lang w:bidi="sv-SE"/>
    </w:rPr>
  </w:style>
  <w:style w:type="character" w:customStyle="1" w:styleId="scxw56761883">
    <w:name w:val="scxw56761883"/>
    <w:basedOn w:val="Standardstycketeckensnitt"/>
    <w:rsid w:val="00D7364A"/>
  </w:style>
  <w:style w:type="character" w:customStyle="1" w:styleId="period">
    <w:name w:val="period"/>
    <w:basedOn w:val="Standardstycketeckensnitt"/>
    <w:rsid w:val="00D7364A"/>
  </w:style>
  <w:style w:type="character" w:customStyle="1" w:styleId="cit">
    <w:name w:val="cit"/>
    <w:basedOn w:val="Standardstycketeckensnitt"/>
    <w:rsid w:val="00D7364A"/>
  </w:style>
  <w:style w:type="character" w:customStyle="1" w:styleId="citation-doi">
    <w:name w:val="citation-doi"/>
    <w:basedOn w:val="Standardstycketeckensnitt"/>
    <w:rsid w:val="00D7364A"/>
  </w:style>
  <w:style w:type="character" w:styleId="Olstomnmnande">
    <w:name w:val="Unresolved Mention"/>
    <w:basedOn w:val="Standardstycketeckensnitt"/>
    <w:uiPriority w:val="99"/>
    <w:semiHidden/>
    <w:unhideWhenUsed/>
    <w:rsid w:val="00D7364A"/>
    <w:rPr>
      <w:color w:val="605E5C"/>
      <w:shd w:val="clear" w:color="auto" w:fill="E1DFDD"/>
    </w:rPr>
  </w:style>
  <w:style w:type="paragraph" w:styleId="Underrubrik">
    <w:name w:val="Subtitle"/>
    <w:basedOn w:val="Normal"/>
    <w:next w:val="Normal"/>
    <w:link w:val="UnderrubrikChar"/>
    <w:uiPriority w:val="11"/>
    <w:qFormat/>
    <w:rsid w:val="00D7364A"/>
    <w:pPr>
      <w:numPr>
        <w:ilvl w:val="1"/>
      </w:numPr>
      <w:spacing w:after="160"/>
      <w:ind w:left="567"/>
    </w:pPr>
    <w:rPr>
      <w:rFonts w:ascii="Calibri" w:eastAsia="Yu Mincho" w:hAnsi="Calibri" w:cs="Arial"/>
      <w:color w:val="5A5A5A"/>
      <w:spacing w:val="15"/>
      <w:sz w:val="22"/>
      <w:szCs w:val="22"/>
    </w:rPr>
  </w:style>
  <w:style w:type="character" w:customStyle="1" w:styleId="UnderrubrikChar1">
    <w:name w:val="Underrubrik Char1"/>
    <w:basedOn w:val="Standardstycketeckensnitt"/>
    <w:link w:val="Underrubrik"/>
    <w:rsid w:val="00D7364A"/>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3"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8"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26" /><Relationship Type="http://schemas.openxmlformats.org/officeDocument/2006/relationships/footer" Target="footer3.xml" Id="rId39"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21" /><Relationship Type="http://schemas.openxmlformats.org/officeDocument/2006/relationships/image" Target="media/image2.png" Id="rId34" /><Relationship Type="http://schemas.openxmlformats.org/officeDocument/2006/relationships/settings" Target="settings.xml" Id="rId7"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2"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7"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25" /><Relationship Type="http://schemas.openxmlformats.org/officeDocument/2006/relationships/image" Target="media/image1.jpeg" Id="rId33" /><Relationship Type="http://schemas.openxmlformats.org/officeDocument/2006/relationships/header" Target="header2.xml" Id="rId38"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6"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20" /><Relationship Type="http://schemas.openxmlformats.org/officeDocument/2006/relationships/hyperlink" Target="https://pubmed.ncbi.nlm.nih.gov/?term=Rochester+L&amp;cauthor_id=22071817" TargetMode="External" Id="rId29" /><Relationship Type="http://schemas.openxmlformats.org/officeDocument/2006/relationships/theme" Target="theme/theme1.xml" Id="rId41" /><Relationship Type="http://schemas.openxmlformats.org/officeDocument/2006/relationships/styles" Target="styles.xml" Id="rId6"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1"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24" /><Relationship Type="http://schemas.openxmlformats.org/officeDocument/2006/relationships/hyperlink" Target="https://pubmed.ncbi.nlm.nih.gov/?term=Ballinger+C&amp;cauthor_id=22071817" TargetMode="External" Id="rId32" /><Relationship Type="http://schemas.openxmlformats.org/officeDocument/2006/relationships/footer" Target="footer2.xml" Id="rId37" /><Relationship Type="http://schemas.openxmlformats.org/officeDocument/2006/relationships/fontTable" Target="fontTable.xml" Id="rId40" /><Relationship Type="http://schemas.openxmlformats.org/officeDocument/2006/relationships/numbering" Target="numbering.xml" Id="rId5"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5"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23" /><Relationship Type="http://schemas.openxmlformats.org/officeDocument/2006/relationships/hyperlink" Target="https://pubmed.ncbi.nlm.nih.gov/22071817/" TargetMode="External" Id="rId28" /><Relationship Type="http://schemas.openxmlformats.org/officeDocument/2006/relationships/footer" Target="footer1.xml" Id="rId36" /><Relationship Type="http://schemas.openxmlformats.org/officeDocument/2006/relationships/endnotes" Target="endnotes.xml" Id="rId10"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9" /><Relationship Type="http://schemas.openxmlformats.org/officeDocument/2006/relationships/hyperlink" Target="https://pubmed.ncbi.nlm.nih.gov/?term=Skelton+DA&amp;cauthor_id=22071817" TargetMode="External" Id="rId31" /><Relationship Type="http://schemas.openxmlformats.org/officeDocument/2006/relationships/footnotes" Target="footnotes.xml" Id="rId9"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14" /><Relationship Type="http://schemas.openxmlformats.org/officeDocument/2006/relationships/hyperlink" Target="https://euc-word-edit.officeapps.live.com/we/wordeditorframe.aspx?ui=sv&amp;rs=sv%2DSE&amp;wopisrc=https%3A%2F%2Fvgregion.sharepoint.com%2Fsites%2Fsy-nu-sty-fysioterapeuter-nu%2F_vti_bin%2Fwopi.ashx%2Ffiles%2Fa09ddf5080d3441aa02119e4126f41c1&amp;wdenableroaming=1&amp;mscc=1&amp;hid=DEE66BA0-9064-5000-3E51-4DBE58B12AFC&amp;wdorigin=ItemsView&amp;wdhostclicktime=1665042287887&amp;jsapi=1&amp;jsapiver=v1&amp;newsession=1&amp;corrid=eb6c4fc5-b64c-4c06-b052-bb140f52fc08&amp;usid=eb6c4fc5-b64c-4c06-b052-bb140f52fc08&amp;sftc=1&amp;cac=1&amp;mtf=1&amp;sfp=1&amp;instantedit=1&amp;wopicomplete=1&amp;wdredirectionreason=Unified_SingleFlush&amp;rct=Medium&amp;ctp=LeastProtected" TargetMode="External" Id="rId22" /><Relationship Type="http://schemas.openxmlformats.org/officeDocument/2006/relationships/hyperlink" Target="https://fyss.se/wp-content/uploads/2018/01/stroke-1.pdf" TargetMode="External" Id="rId27" /><Relationship Type="http://schemas.openxmlformats.org/officeDocument/2006/relationships/hyperlink" Target="https://pubmed.ncbi.nlm.nih.gov/?term=Neil+F&amp;cauthor_id=22071817" TargetMode="External" Id="rId30" /><Relationship Type="http://schemas.openxmlformats.org/officeDocument/2006/relationships/header" Target="header1.xml" Id="rId35"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31</Pages>
  <Words>7259</Words>
  <Characters>55416</Characters>
  <Application>Microsoft Office Word</Application>
  <DocSecurity>0</DocSecurity>
  <Lines>461</Lines>
  <Paragraphs>125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62550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Kunskapsöversikt Fysioterapeutisk behandling för patienter med stroke</dc:title>
  <dc:subject/>
  <dc:creator/>
  <keywords/>
  <lastModifiedBy/>
  <revision>1</revision>
  <dcterms:created xsi:type="dcterms:W3CDTF">2024-11-25T12:20:00.0000000Z</dcterms:created>
  <dcterms:modified xsi:type="dcterms:W3CDTF">2025-05-05T08:35:00.0000000Z</dcterms:modified>
</coreProperties>
</file>