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DF3130" w:rsidP="009B3258" w:rsidRDefault="00DF3130" w14:paraId="38D2576E" w14:textId="77777777">
      <w:pPr>
        <w:pStyle w:val="Rubrik2"/>
        <w:sectPr w:rsidR="00DF3130" w:rsidSect="00DF313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F3130" w:rsidR="00DF3130" w:rsidP="009B3258" w:rsidRDefault="00DF3130" w14:paraId="0FEAC83C" w14:textId="77777777">
      <w:pPr>
        <w:spacing w:after="0" w:line="240" w:lineRule="auto"/>
        <w:ind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DF3130" w:rsidR="00DF3130" w:rsidTr="7E08B0EB" w14:paraId="37D8DD1E" w14:textId="77777777">
        <w:tc>
          <w:tcPr>
            <w:tcW w:w="8495" w:type="dxa"/>
            <w:tcBorders>
              <w:top w:val="nil"/>
              <w:left w:val="nil"/>
              <w:bottom w:val="single" w:color="auto" w:sz="2" w:space="0"/>
              <w:right w:val="nil"/>
            </w:tcBorders>
            <w:tcMar/>
          </w:tcPr>
          <w:p w:rsidRPr="00BC1166" w:rsidR="00DF3130" w:rsidP="009B3258" w:rsidRDefault="00DF3130" w14:paraId="3D105D52" w14:textId="0D986BCA">
            <w:pPr>
              <w:keepNext/>
              <w:spacing w:after="0" w:line="240" w:lineRule="auto"/>
              <w:ind w:right="0"/>
              <w:outlineLvl w:val="0"/>
              <w:rPr>
                <w:rFonts w:ascii="Calibri" w:hAnsi="Calibri" w:cs="Calibri"/>
                <w:noProof/>
                <w:kern w:val="32"/>
                <w:sz w:val="48"/>
                <w:szCs w:val="48"/>
              </w:rPr>
            </w:pPr>
            <w:r w:rsidRPr="00BC1166">
              <w:rPr>
                <w:rFonts w:ascii="Calibri" w:hAnsi="Calibri" w:cs="Calibri"/>
                <w:noProof/>
                <w:kern w:val="32"/>
                <w:sz w:val="48"/>
                <w:szCs w:val="48"/>
              </w:rPr>
              <mc:AlternateContent>
                <mc:Choice Requires="wps">
                  <w:drawing>
                    <wp:anchor distT="0" distB="0" distL="114300" distR="114300" simplePos="0" relativeHeight="251659264" behindDoc="0" locked="0" layoutInCell="1" allowOverlap="1" wp14:anchorId="36C5587E" wp14:editId="4BE0A3E1">
                      <wp:simplePos x="0" y="0"/>
                      <wp:positionH relativeFrom="column">
                        <wp:posOffset>6518275</wp:posOffset>
                      </wp:positionH>
                      <wp:positionV relativeFrom="paragraph">
                        <wp:posOffset>78740</wp:posOffset>
                      </wp:positionV>
                      <wp:extent cx="1244600" cy="1778254"/>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DF3130" w:rsidP="00DF3130" w:rsidRDefault="00DF3130" w14:paraId="20BE6F8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48483</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36C5587E">
                      <v:stroke joinstyle="miter"/>
                      <v:path gradientshapeok="t" o:connecttype="rect"/>
                    </v:shapetype>
                    <v:shape id="Textruta 1"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DF3130" w:rsidP="00DF3130" w:rsidRDefault="00DF3130" w14:paraId="20BE6F8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48483</w:t>
                            </w:r>
                            <w:r w:rsidRPr="003D37FD">
                              <w:rPr>
                                <w:rFonts w:ascii="Arial" w:hAnsi="Arial" w:cs="Arial"/>
                                <w:color w:val="FFFFFF"/>
                                <w:sz w:val="18"/>
                                <w:szCs w:val="18"/>
                              </w:rPr>
                              <w:fldChar w:fldCharType="end"/>
                            </w:r>
                          </w:p>
                        </w:txbxContent>
                      </v:textbox>
                    </v:shape>
                  </w:pict>
                </mc:Fallback>
              </mc:AlternateContent>
            </w:r>
            <w:r w:rsidRPr="00BC1166" w:rsidR="5FD84A55">
              <w:rPr>
                <w:rFonts w:ascii="Calibri" w:hAnsi="Calibri" w:cs="Calibri"/>
                <w:noProof/>
                <w:kern w:val="32"/>
                <w:sz w:val="48"/>
                <w:szCs w:val="48"/>
              </w:rPr>
              <w:t>Elektiv</w:t>
            </w:r>
            <w:r w:rsidRPr="00BC1166">
              <w:rPr>
                <w:rFonts w:ascii="Calibri" w:hAnsi="Calibri" w:cs="Calibri"/>
                <w:noProof/>
                <w:kern w:val="32"/>
                <w:sz w:val="48"/>
                <w:szCs w:val="48"/>
              </w:rPr>
              <w:t xml:space="preserve"> </w:t>
            </w:r>
            <w:r w:rsidRPr="00BC1166" w:rsidR="6AFCAEDD">
              <w:rPr>
                <w:rFonts w:ascii="Calibri" w:hAnsi="Calibri" w:cs="Calibri"/>
                <w:noProof/>
                <w:kern w:val="32"/>
                <w:sz w:val="48"/>
                <w:szCs w:val="48"/>
              </w:rPr>
              <w:t>k</w:t>
            </w:r>
            <w:r w:rsidRPr="00BC1166">
              <w:rPr>
                <w:rFonts w:ascii="Calibri" w:hAnsi="Calibri" w:cs="Calibri"/>
                <w:noProof/>
                <w:kern w:val="32"/>
                <w:sz w:val="48"/>
                <w:szCs w:val="48"/>
              </w:rPr>
              <w:t xml:space="preserve">näplastik – Fysioterapi </w:t>
            </w:r>
            <w:r w:rsidRPr="00BC1166" w:rsidR="3C652E8F">
              <w:rPr>
                <w:rFonts w:ascii="Calibri" w:hAnsi="Calibri" w:cs="Calibri"/>
                <w:noProof/>
                <w:kern w:val="32"/>
                <w:sz w:val="48"/>
                <w:szCs w:val="48"/>
              </w:rPr>
              <w:t>NU</w:t>
            </w:r>
          </w:p>
        </w:tc>
      </w:tr>
    </w:tbl>
    <w:bookmarkEnd w:id="0"/>
    <w:p w:rsidR="7E08B0EB" w:rsidP="7E08B0EB" w:rsidRDefault="7E08B0EB" w14:paraId="09B4EB8E" w14:textId="35C96F5E">
      <w:pPr>
        <w:spacing w:after="0" w:line="240" w:lineRule="auto"/>
        <w:ind w:right="0"/>
        <w:rPr>
          <w:rFonts w:ascii="Calibri" w:hAnsi="Calibri" w:cs="Calibri"/>
          <w:sz w:val="40"/>
          <w:szCs w:val="40"/>
        </w:rPr>
      </w:pPr>
    </w:p>
    <w:p w:rsidR="4718A496" w:rsidP="7E08B0EB" w:rsidRDefault="4718A496" w14:paraId="067ED3D1" w14:textId="15A30929">
      <w:pPr>
        <w:spacing w:before="0" w:beforeAutospacing="off" w:after="0" w:afterAutospacing="off"/>
        <w:ind w:left="992" w:right="0"/>
      </w:pPr>
      <w:r w:rsidRPr="7E08B0EB" w:rsidR="4718A496">
        <w:rPr>
          <w:rFonts w:ascii="Calibri" w:hAnsi="Calibri" w:eastAsia="Calibri" w:cs="Calibri"/>
          <w:noProof w:val="0"/>
          <w:sz w:val="40"/>
          <w:szCs w:val="40"/>
          <w:lang w:val="sv-SE"/>
        </w:rPr>
        <w:t>Syfte</w:t>
      </w:r>
    </w:p>
    <w:p w:rsidR="4718A496" w:rsidP="7E08B0EB" w:rsidRDefault="4718A496" w14:paraId="64F047F0" w14:textId="757D1775">
      <w:pPr>
        <w:spacing w:before="0" w:beforeAutospacing="off" w:after="0" w:afterAutospacing="off"/>
        <w:ind w:left="992" w:right="0"/>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Syftet är att säkerställa att varje patient som genomgår en </w:t>
      </w:r>
      <w:r w:rsidRPr="7E08B0EB" w:rsidR="4718A496">
        <w:rPr>
          <w:rFonts w:ascii="Times New Roman" w:hAnsi="Times New Roman" w:eastAsia="Times New Roman" w:cs="Times New Roman"/>
          <w:noProof w:val="0"/>
          <w:sz w:val="24"/>
          <w:szCs w:val="24"/>
          <w:lang w:val="sv-SE"/>
        </w:rPr>
        <w:t xml:space="preserve">elektiv knäplastik erhåller ett likvärdigt och standardiserat fysioterapeutiskt arbetssätt under vårdtiden på sjukhuset. </w:t>
      </w:r>
    </w:p>
    <w:p w:rsidR="4718A496" w:rsidP="7E08B0EB" w:rsidRDefault="4718A496" w14:paraId="4199E489" w14:textId="341CB001">
      <w:pPr>
        <w:spacing w:before="0" w:beforeAutospacing="off" w:after="0" w:afterAutospacing="off"/>
        <w:ind w:left="992" w:right="0"/>
      </w:pP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4FBBDD68" w14:textId="0A7A5ECB">
      <w:pPr>
        <w:spacing w:before="240" w:beforeAutospacing="off" w:after="60" w:afterAutospacing="off"/>
        <w:ind w:left="992" w:right="1161"/>
      </w:pPr>
      <w:r w:rsidRPr="7E08B0EB" w:rsidR="4718A496">
        <w:rPr>
          <w:rFonts w:ascii="Calibri" w:hAnsi="Calibri" w:eastAsia="Calibri" w:cs="Calibri"/>
          <w:noProof w:val="0"/>
          <w:sz w:val="40"/>
          <w:szCs w:val="40"/>
          <w:lang w:val="sv-SE"/>
        </w:rPr>
        <w:t xml:space="preserve">Förändringar sedan föregående version </w:t>
      </w:r>
    </w:p>
    <w:p w:rsidR="4718A496" w:rsidP="7E08B0EB" w:rsidRDefault="4718A496" w14:paraId="4E1DFC81" w14:textId="5F8C1140">
      <w:pPr>
        <w:spacing w:before="240" w:beforeAutospacing="off" w:after="60" w:afterAutospacing="off"/>
        <w:ind w:left="0" w:right="1161" w:firstLine="992"/>
      </w:pPr>
      <w:r w:rsidRPr="7E08B0EB" w:rsidR="4718A496">
        <w:rPr>
          <w:rFonts w:ascii="Times New Roman" w:hAnsi="Times New Roman" w:eastAsia="Times New Roman" w:cs="Times New Roman"/>
          <w:noProof w:val="0"/>
          <w:sz w:val="24"/>
          <w:szCs w:val="24"/>
          <w:lang w:val="sv-SE"/>
        </w:rPr>
        <w:t>Enbart smärre förändringar av innehåll och formuleringar har gjorts.</w:t>
      </w:r>
    </w:p>
    <w:p w:rsidR="4718A496" w:rsidP="7E08B0EB" w:rsidRDefault="4718A496" w14:paraId="0E295AB0" w14:textId="5C3D77FE">
      <w:pPr>
        <w:spacing w:before="0" w:beforeAutospacing="off" w:after="0" w:afterAutospacing="off"/>
        <w:ind w:left="992" w:right="0"/>
      </w:pPr>
      <w:r w:rsidRPr="7E08B0EB" w:rsidR="4718A496">
        <w:rPr>
          <w:rFonts w:ascii="Times New Roman" w:hAnsi="Times New Roman" w:eastAsia="Times New Roman" w:cs="Times New Roman"/>
          <w:noProof w:val="0"/>
          <w:color w:val="FF0000"/>
          <w:sz w:val="24"/>
          <w:szCs w:val="24"/>
          <w:lang w:val="sv-SE"/>
        </w:rPr>
        <w:t xml:space="preserve"> </w:t>
      </w:r>
    </w:p>
    <w:p w:rsidR="4718A496" w:rsidP="7E08B0EB" w:rsidRDefault="4718A496" w14:paraId="17F42F45" w14:textId="5002482C">
      <w:pPr>
        <w:spacing w:before="240" w:beforeAutospacing="off" w:after="60" w:afterAutospacing="off"/>
        <w:ind w:left="992" w:right="1161"/>
      </w:pPr>
      <w:r w:rsidRPr="7E08B0EB" w:rsidR="4718A496">
        <w:rPr>
          <w:rFonts w:ascii="Calibri" w:hAnsi="Calibri" w:eastAsia="Calibri" w:cs="Calibri"/>
          <w:noProof w:val="0"/>
          <w:sz w:val="40"/>
          <w:szCs w:val="40"/>
          <w:lang w:val="sv-SE"/>
        </w:rPr>
        <w:t xml:space="preserve">Bakgrund </w:t>
      </w:r>
    </w:p>
    <w:p w:rsidR="4718A496" w:rsidP="7E08B0EB" w:rsidRDefault="4718A496" w14:paraId="0D3A92DA" w14:textId="53C5CBFE">
      <w:pPr>
        <w:spacing w:before="0" w:beforeAutospacing="off" w:after="0" w:afterAutospacing="off"/>
        <w:ind w:left="990" w:right="855"/>
      </w:pPr>
      <w:r w:rsidRPr="7E08B0EB" w:rsidR="4718A496">
        <w:rPr>
          <w:rFonts w:ascii="Times New Roman" w:hAnsi="Times New Roman" w:eastAsia="Times New Roman" w:cs="Times New Roman"/>
          <w:noProof w:val="0"/>
          <w:sz w:val="24"/>
          <w:szCs w:val="24"/>
          <w:lang w:val="sv-SE"/>
        </w:rPr>
        <w:t xml:space="preserve">Rutinen gäller för patienter som har opererats med primär knäledsprotes. Rutinen gäller även för patienter som har genomgått revisionsplastik.  </w:t>
      </w:r>
    </w:p>
    <w:p w:rsidR="4718A496" w:rsidP="7E08B0EB" w:rsidRDefault="4718A496" w14:paraId="21CEB489" w14:textId="3D55E983">
      <w:pPr>
        <w:spacing w:before="0" w:beforeAutospacing="off" w:after="0" w:afterAutospacing="off"/>
        <w:ind w:left="990" w:right="855"/>
      </w:pPr>
      <w:r w:rsidRPr="7E08B0EB" w:rsidR="4718A496">
        <w:rPr>
          <w:rFonts w:ascii="Times New Roman" w:hAnsi="Times New Roman" w:eastAsia="Times New Roman" w:cs="Times New Roman"/>
          <w:noProof w:val="0"/>
          <w:sz w:val="24"/>
          <w:szCs w:val="24"/>
          <w:lang w:val="sv-SE"/>
        </w:rPr>
        <w:t>Indikationer för operation kan vara artros, eller reumatisk sjukdom. En knäledsprotes ersätter ledytorna i knäleden. Protesen består av en tibiakomponent och en femurkomponent gjorda av metall och plast.</w:t>
      </w:r>
    </w:p>
    <w:p w:rsidR="4718A496" w:rsidP="7E08B0EB" w:rsidRDefault="4718A496" w14:paraId="770A4F08" w14:textId="11265090">
      <w:pPr>
        <w:spacing w:before="0" w:beforeAutospacing="off" w:after="0" w:afterAutospacing="off"/>
        <w:ind w:left="990" w:right="855"/>
      </w:pPr>
      <w:r w:rsidRPr="7E08B0EB" w:rsidR="4718A496">
        <w:rPr>
          <w:rFonts w:ascii="Segoe UI" w:hAnsi="Segoe UI" w:eastAsia="Segoe UI" w:cs="Segoe UI"/>
          <w:noProof w:val="0"/>
          <w:sz w:val="18"/>
          <w:szCs w:val="18"/>
          <w:lang w:val="sv-SE"/>
        </w:rPr>
        <w:t xml:space="preserve"> </w:t>
      </w:r>
    </w:p>
    <w:p w:rsidR="4718A496" w:rsidP="7E08B0EB" w:rsidRDefault="4718A496" w14:paraId="094DA56F" w14:textId="0EA2CF12">
      <w:pPr>
        <w:spacing w:before="0" w:beforeAutospacing="off" w:after="0" w:afterAutospacing="off"/>
        <w:ind w:left="990" w:right="855"/>
      </w:pPr>
      <w:r w:rsidRPr="7E08B0EB" w:rsidR="4718A496">
        <w:rPr>
          <w:rFonts w:ascii="Times New Roman" w:hAnsi="Times New Roman" w:eastAsia="Times New Roman" w:cs="Times New Roman"/>
          <w:noProof w:val="0"/>
          <w:sz w:val="24"/>
          <w:szCs w:val="24"/>
          <w:lang w:val="sv-SE"/>
        </w:rPr>
        <w:t xml:space="preserve">Målet med operationen är i första hand smärtlindring. De flesta upplever att smärtan minskar eller helt försvinner och att det blir lättare att röra sig. Resultatet efter operationen beror till stor del på postoperativ rehabilitering där patienten har ett stort egenansvar.  </w:t>
      </w:r>
    </w:p>
    <w:p w:rsidR="4718A496" w:rsidP="7E08B0EB" w:rsidRDefault="4718A496" w14:paraId="271EDD89" w14:textId="246EF647">
      <w:pPr>
        <w:spacing w:before="0" w:beforeAutospacing="off" w:after="0" w:afterAutospacing="off"/>
        <w:ind w:left="990" w:right="855"/>
      </w:pPr>
      <w:r w:rsidRPr="7E08B0EB" w:rsidR="4718A496">
        <w:rPr>
          <w:rFonts w:ascii="Segoe UI" w:hAnsi="Segoe UI" w:eastAsia="Segoe UI" w:cs="Segoe UI"/>
          <w:noProof w:val="0"/>
          <w:sz w:val="18"/>
          <w:szCs w:val="18"/>
          <w:lang w:val="sv-SE"/>
        </w:rPr>
        <w:t xml:space="preserve"> </w:t>
      </w:r>
    </w:p>
    <w:p w:rsidR="4718A496" w:rsidP="7E08B0EB" w:rsidRDefault="4718A496" w14:paraId="722F3CDA" w14:textId="6EA34E3E">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På avdelning 4, ortopeden, Uddevalla sjukhus, vårdas patienter som genomgått en planerad knäplastikoperation. Avdelningen tillämpar konceptet ”Fast </w:t>
      </w:r>
      <w:r w:rsidRPr="7E08B0EB" w:rsidR="4718A496">
        <w:rPr>
          <w:rFonts w:ascii="Times New Roman" w:hAnsi="Times New Roman" w:eastAsia="Times New Roman" w:cs="Times New Roman"/>
          <w:noProof w:val="0"/>
          <w:sz w:val="24"/>
          <w:szCs w:val="24"/>
          <w:lang w:val="sv-SE"/>
        </w:rPr>
        <w:t xml:space="preserve">Track” vilket bland annat innebär tidig mobilisering och kort vårdtid. Patienten träffar fysioterapeut postoperativt, undantag för de patienter som opereras på fredagar.  </w:t>
      </w: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p>
    <w:p w:rsidR="4718A496" w:rsidP="7E08B0EB" w:rsidRDefault="4718A496" w14:paraId="3842ACF1" w14:textId="4BAC69AD">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p>
    <w:p w:rsidR="4718A496" w:rsidP="7E08B0EB" w:rsidRDefault="4718A496" w14:paraId="380079F7" w14:textId="5B892362">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p>
    <w:p w:rsidR="4718A496" w:rsidP="7E08B0EB" w:rsidRDefault="4718A496" w14:paraId="3E5243F7" w14:textId="406BC3EF">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p>
    <w:p w:rsidR="4718A496" w:rsidP="7E08B0EB" w:rsidRDefault="4718A496" w14:paraId="5665D40A" w14:textId="1A17EE1F">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p>
    <w:p w:rsidR="4718A496" w:rsidP="7E08B0EB" w:rsidRDefault="4718A496" w14:paraId="0A8DCA94" w14:textId="2251007D">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 </w:t>
      </w: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76A96D31" w14:textId="2C9E248C">
      <w:pPr>
        <w:spacing w:before="0" w:beforeAutospacing="off" w:after="0" w:afterAutospacing="off"/>
        <w:ind w:left="992" w:right="0"/>
      </w:pPr>
      <w:r w:rsidRPr="7E08B0EB" w:rsidR="4718A496">
        <w:rPr>
          <w:rFonts w:ascii="Calibri" w:hAnsi="Calibri" w:eastAsia="Calibri" w:cs="Calibri"/>
          <w:noProof w:val="0"/>
          <w:sz w:val="40"/>
          <w:szCs w:val="40"/>
          <w:lang w:val="sv-SE"/>
        </w:rPr>
        <w:t>Arbetsbeskrivning – Fysioterapeutisk behandlingsplan</w:t>
      </w:r>
    </w:p>
    <w:p w:rsidR="4718A496" w:rsidP="7E08B0EB" w:rsidRDefault="4718A496" w14:paraId="549FB3D8" w14:textId="2135A0B8">
      <w:pPr>
        <w:spacing w:before="0" w:beforeAutospacing="off" w:after="0" w:afterAutospacing="off"/>
        <w:ind w:left="990" w:right="855"/>
      </w:pPr>
      <w:r w:rsidRPr="7E08B0EB" w:rsidR="4718A496">
        <w:rPr>
          <w:rFonts w:ascii="Calibri" w:hAnsi="Calibri" w:eastAsia="Calibri" w:cs="Calibri"/>
          <w:b w:val="1"/>
          <w:bCs w:val="1"/>
          <w:noProof w:val="0"/>
          <w:color w:val="000000" w:themeColor="text2" w:themeTint="FF" w:themeShade="FF"/>
          <w:sz w:val="26"/>
          <w:szCs w:val="26"/>
          <w:lang w:val="sv-SE"/>
        </w:rPr>
        <w:t xml:space="preserve">Preoperativt </w:t>
      </w:r>
    </w:p>
    <w:p w:rsidR="4718A496" w:rsidP="7E08B0EB" w:rsidRDefault="4718A496" w14:paraId="5417423D" w14:textId="78688281">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Ortopedkliniken skickar hem två broschyrer till patienten, ”Knäprotesoperation -Patientinformation” och ”Knäprotesoperation – ”Din träning”.  </w:t>
      </w:r>
    </w:p>
    <w:p w:rsidR="4718A496" w:rsidP="7E08B0EB" w:rsidRDefault="4718A496" w14:paraId="41861338" w14:textId="0A850982">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kontaktar själv valfri rehabmottagning (kommunrehab om patienten är inskriven i kommunal primärvård) och hämtar ut hjälpmedel. Efter en knäplastikoperation behövs två kryckkäppar eller annat gånghjälpmedel som ger bilateralt stöd. Övriga hjälpmedel, som kan underlätta vid hygien och påklädning till exempel, lånas vid behov. Gånghjälpmedel och andra aktuella hjälpmedel ska tas med till sjukhuset. </w:t>
      </w:r>
    </w:p>
    <w:p w:rsidR="4718A496" w:rsidP="7E08B0EB" w:rsidRDefault="4718A496" w14:paraId="1A82E1DE" w14:textId="42644015">
      <w:pPr>
        <w:spacing w:before="0" w:beforeAutospacing="off" w:after="0" w:afterAutospacing="off"/>
        <w:ind w:left="1710" w:right="855"/>
      </w:pP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5CE05649" w14:textId="40D08802">
      <w:pPr>
        <w:spacing w:before="0" w:beforeAutospacing="off" w:after="0" w:afterAutospacing="off"/>
        <w:ind w:left="990" w:right="855"/>
      </w:pPr>
      <w:r w:rsidRPr="7E08B0EB" w:rsidR="4718A496">
        <w:rPr>
          <w:rFonts w:ascii="Calibri" w:hAnsi="Calibri" w:eastAsia="Calibri" w:cs="Calibri"/>
          <w:b w:val="1"/>
          <w:bCs w:val="1"/>
          <w:noProof w:val="0"/>
          <w:color w:val="000000" w:themeColor="text2" w:themeTint="FF" w:themeShade="FF"/>
          <w:sz w:val="26"/>
          <w:szCs w:val="26"/>
          <w:lang w:val="sv-SE"/>
        </w:rPr>
        <w:t xml:space="preserve">Postoperativt </w:t>
      </w:r>
    </w:p>
    <w:p w:rsidR="4718A496" w:rsidP="7E08B0EB" w:rsidRDefault="4718A496" w14:paraId="1A89491E" w14:textId="06F61FFE">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Första mobiliseringen sker ofta på operationsdagen (dag 1) tillsammans med omvårdnadspersonal på UVA eller på avdelning 4. Gåbord eller betastöd brukar användas som hjälpmedel. Patienten uppmuntras även att utföra djupandning och fottramp som trombosprofylax. </w:t>
      </w:r>
    </w:p>
    <w:p w:rsidR="4718A496" w:rsidP="7E08B0EB" w:rsidRDefault="4718A496" w14:paraId="484F5B8D" w14:textId="2C26966D">
      <w:pPr>
        <w:spacing w:before="0" w:beforeAutospacing="off" w:after="0" w:afterAutospacing="off"/>
        <w:ind w:left="990" w:right="855"/>
      </w:pPr>
      <w:r w:rsidRPr="7E08B0EB" w:rsidR="4718A496">
        <w:rPr>
          <w:rFonts w:ascii="Segoe UI" w:hAnsi="Segoe UI" w:eastAsia="Segoe UI" w:cs="Segoe UI"/>
          <w:noProof w:val="0"/>
          <w:sz w:val="18"/>
          <w:szCs w:val="18"/>
          <w:lang w:val="sv-SE"/>
        </w:rPr>
        <w:t xml:space="preserve"> </w:t>
      </w:r>
    </w:p>
    <w:p w:rsidR="4718A496" w:rsidP="7E08B0EB" w:rsidRDefault="4718A496" w14:paraId="5071E756" w14:textId="0CF793DD">
      <w:pPr>
        <w:spacing w:before="0" w:beforeAutospacing="off" w:after="0" w:afterAutospacing="off"/>
        <w:ind w:left="990" w:right="855"/>
      </w:pPr>
      <w:r w:rsidRPr="7E08B0EB" w:rsidR="4718A496">
        <w:rPr>
          <w:rFonts w:ascii="Times New Roman" w:hAnsi="Times New Roman" w:eastAsia="Times New Roman" w:cs="Times New Roman"/>
          <w:noProof w:val="0"/>
          <w:color w:val="000000" w:themeColor="text2" w:themeTint="FF" w:themeShade="FF"/>
          <w:sz w:val="24"/>
          <w:szCs w:val="24"/>
          <w:lang w:val="sv-SE"/>
        </w:rPr>
        <w:t xml:space="preserve">Träning med fysioterapeut påbörjas dag två och innehåller följande: </w:t>
      </w:r>
    </w:p>
    <w:p w:rsidR="4718A496" w:rsidP="7E08B0EB" w:rsidRDefault="4718A496" w14:paraId="5A059A58" w14:textId="1F551293">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Förflyttningsträning i och ur säng på valfritt sätt. </w:t>
      </w:r>
    </w:p>
    <w:p w:rsidR="4718A496" w:rsidP="7E08B0EB" w:rsidRDefault="4718A496" w14:paraId="627BF67B" w14:textId="4816630F">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Gångträning med relevant gånghjälpmedel vilket väljs utifrån patientens individuella behov. Viktigt att meddela patienten och personalen på avdelningen samt skriva i journalen om tillsyn rekommenderas vid gång och om fallrisk föreligger. </w:t>
      </w:r>
    </w:p>
    <w:p w:rsidR="4718A496" w:rsidP="7E08B0EB" w:rsidRDefault="4718A496" w14:paraId="3E022AFB" w14:textId="41F65BA1">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Praktisk genomgång av träningsprogram efter knäplastik enligt broschyren ”Knäprotesoperation - Din träning”. Patienten ska sedan på egen hand träna enligt programmet cirka 3-5 gånger/dag.  </w:t>
      </w:r>
    </w:p>
    <w:p w:rsidR="4718A496" w:rsidP="7E08B0EB" w:rsidRDefault="4718A496" w14:paraId="6A10D4BC" w14:textId="45F3657D">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Trappträning vid behov. Använd teknik ”fot intill fot”. Vid gång uppför börja med det icke opererade benet, vid gång nerför börja med det opererade benet. Om ledstång finns hemma ger den bästa stöd tillsammans med en kryckkäpp. Om bostaden saknar ledstång används i stället två kryckkäppar.  </w:t>
      </w:r>
    </w:p>
    <w:p w:rsidR="4718A496" w:rsidP="7E08B0EB" w:rsidRDefault="4718A496" w14:paraId="07A56481" w14:textId="13E37E19">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Inför hemgång ges information om fortsatt träning och uppföljning. Eventuellt förskrivs gånghjälpmedel som till exempel betastöd eller rollator. Mätning av ledrörlighet görs med goniometer. Knäflexion mäts i sittande och knäextension i liggande. Vid behov överrapporteras nödvändig information till regional eller kommunal primärvård i SAMSA. </w:t>
      </w:r>
    </w:p>
    <w:p w:rsidR="4718A496" w:rsidP="7E08B0EB" w:rsidRDefault="4718A496" w14:paraId="5E827B6B" w14:textId="7E60B357">
      <w:pPr>
        <w:spacing w:before="0" w:beforeAutospacing="off" w:after="0" w:afterAutospacing="off"/>
        <w:ind w:left="0" w:right="855"/>
      </w:pP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386A65A7" w14:textId="223C7E42">
      <w:pPr>
        <w:spacing w:before="0" w:beforeAutospacing="off" w:after="0" w:afterAutospacing="off"/>
        <w:ind w:left="990" w:right="855"/>
      </w:pPr>
      <w:r w:rsidRPr="7E08B0EB" w:rsidR="4718A496">
        <w:rPr>
          <w:rFonts w:ascii="Calibri" w:hAnsi="Calibri" w:eastAsia="Calibri" w:cs="Calibri"/>
          <w:b w:val="1"/>
          <w:bCs w:val="1"/>
          <w:noProof w:val="0"/>
          <w:color w:val="000000" w:themeColor="text2" w:themeTint="FF" w:themeShade="FF"/>
          <w:sz w:val="26"/>
          <w:szCs w:val="26"/>
          <w:lang w:val="sv-SE"/>
        </w:rPr>
        <w:t xml:space="preserve">Viktigt att tänka på </w:t>
      </w:r>
    </w:p>
    <w:p w:rsidR="4718A496" w:rsidP="7E08B0EB" w:rsidRDefault="4718A496" w14:paraId="0B5E5C0F" w14:textId="5AC169F7">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skall helst ha uppnått en flexion på 80° (absolut minst 60°) vid hemgång.  </w:t>
      </w:r>
    </w:p>
    <w:p w:rsidR="4718A496" w:rsidP="7E08B0EB" w:rsidRDefault="4718A496" w14:paraId="1338CB1B" w14:textId="7D9C4544">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skall inte ha en sträckdefekt över 15° (helst mindre) vid hemgång. </w:t>
      </w:r>
    </w:p>
    <w:p w:rsidR="4718A496" w:rsidP="7E08B0EB" w:rsidRDefault="4718A496" w14:paraId="3F7F9F26" w14:textId="167102FF">
      <w:pPr>
        <w:pStyle w:val="Liststycke"/>
        <w:spacing w:before="0" w:beforeAutospacing="off" w:after="0" w:afterAutospacing="off"/>
        <w:ind w:left="1710" w:right="855" w:hanging="360"/>
        <w:rPr>
          <w:rFonts w:ascii="Times New Roman" w:hAnsi="Times New Roman" w:eastAsia="Times New Roman" w:cs="Times New Roman"/>
          <w:noProof w:val="0"/>
          <w:color w:val="000000" w:themeColor="text2" w:themeTint="FF" w:themeShade="FF"/>
          <w:sz w:val="24"/>
          <w:szCs w:val="24"/>
          <w:lang w:val="sv-SE"/>
        </w:rPr>
      </w:pPr>
      <w:r w:rsidRPr="7E08B0EB" w:rsidR="4718A496">
        <w:rPr>
          <w:rFonts w:ascii="Times New Roman" w:hAnsi="Times New Roman" w:eastAsia="Times New Roman" w:cs="Times New Roman"/>
          <w:noProof w:val="0"/>
          <w:color w:val="000000" w:themeColor="text2" w:themeTint="FF" w:themeShade="FF"/>
          <w:sz w:val="24"/>
          <w:szCs w:val="24"/>
          <w:lang w:val="sv-SE"/>
        </w:rPr>
        <w:t>Patienten bör innan utskrivning kunna hitta aktivitet i m Quadriceps, dock ej nödvändigt att klara utföra ett rakt benlyft.</w:t>
      </w:r>
    </w:p>
    <w:p w:rsidR="4718A496" w:rsidP="7E08B0EB" w:rsidRDefault="4718A496" w14:paraId="3C4EB541" w14:textId="12B03CB0">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Beräknad vårdtid är två till tre dagar (operationsdag inräknad). </w:t>
      </w:r>
    </w:p>
    <w:p w:rsidR="4718A496" w:rsidP="7E08B0EB" w:rsidRDefault="4718A496" w14:paraId="6B9F15CE" w14:textId="07C38F24">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Belastning enligt läkarordination. Sedvanlig mobilisering = full belastning.  </w:t>
      </w:r>
    </w:p>
    <w:p w:rsidR="4718A496" w:rsidP="7E08B0EB" w:rsidRDefault="4718A496" w14:paraId="1E92DED7" w14:textId="0272B0B4">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Inga speciella mobiliseringsrestriktioner, patienten får göra det den kan och orkar. Generella rekommendationer efter knäplastik är dock att undvika tungt arbete samt att hoppa och springa. Det vill säga inte utsätta protesen för stötvis belastning vilket ökar risken för proteslossning. Individuell bedömning om utförande av särskilda aktiviteter görs i samråd med operatör. </w:t>
      </w:r>
    </w:p>
    <w:p w:rsidR="4718A496" w:rsidP="7E08B0EB" w:rsidRDefault="4718A496" w14:paraId="1D496C9D" w14:textId="4B8424A3">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För bästa resultat är det viktigt att patienten regelbundet tränar gång, rörlighet och styrka för knät både under och efter sjukhusvistelsen. </w:t>
      </w:r>
    </w:p>
    <w:p w:rsidR="4718A496" w:rsidP="7E08B0EB" w:rsidRDefault="4718A496" w14:paraId="5EE062F9" w14:textId="0DDAC197">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bör använda två kryckkäppar alternativt annat gånghjälpmedel som ger bilateralt stöd i cirka sex veckor eller tills patienten kan gå utan hälta. Därefter kan en kryckkäpp användas på den icke opererade sidan fram tills patienten klarar att gå helt utan stöd. </w:t>
      </w:r>
    </w:p>
    <w:p w:rsidR="4718A496" w:rsidP="7E08B0EB" w:rsidRDefault="4718A496" w14:paraId="0467773A" w14:textId="293693BE">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bör undvika att lägga något under knät vid vila, detta för att förhindra kontrakturer.  </w:t>
      </w:r>
    </w:p>
    <w:p w:rsidR="4718A496" w:rsidP="7E08B0EB" w:rsidRDefault="4718A496" w14:paraId="1E3A4E66" w14:textId="37FC7F32">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bör undvika att sitta för långa stunder med benet rakt ner, i stället lägga upp benet i högläge och utföra fottramp för att motverka svullnad.   </w:t>
      </w:r>
    </w:p>
    <w:p w:rsidR="4718A496" w:rsidP="7E08B0EB" w:rsidRDefault="4718A496" w14:paraId="2E8EC212" w14:textId="35FD2C76">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avgör själv när bilkörning kan ske på ett säkert sätt. God rörlighet och styrka runt knät behöver dock ha tränats upp och hänsyn behöver tas till eventuell medicinering. </w:t>
      </w:r>
    </w:p>
    <w:p w:rsidR="4718A496" w:rsidP="7E08B0EB" w:rsidRDefault="4718A496" w14:paraId="5B987D0B" w14:textId="1C51853C">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Vilken typ av arbete och fritidsaktivitet som patienten ska återgå till styr rehabiliteringens innehåll och längd. </w:t>
      </w:r>
    </w:p>
    <w:p w:rsidR="4718A496" w:rsidP="7E08B0EB" w:rsidRDefault="4718A496" w14:paraId="38AC82C7" w14:textId="4870F1FA">
      <w:pPr>
        <w:spacing w:before="0" w:beforeAutospacing="off" w:after="0" w:afterAutospacing="off"/>
        <w:ind w:left="1710" w:right="855"/>
      </w:pP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0AF0D8D4" w14:textId="38AF6DA4">
      <w:pPr>
        <w:spacing w:before="0" w:beforeAutospacing="off" w:after="0" w:afterAutospacing="off"/>
        <w:ind w:left="990" w:right="855"/>
      </w:pPr>
      <w:r w:rsidRPr="7E08B0EB" w:rsidR="4718A496">
        <w:rPr>
          <w:rFonts w:ascii="Calibri" w:hAnsi="Calibri" w:eastAsia="Calibri" w:cs="Calibri"/>
          <w:b w:val="1"/>
          <w:bCs w:val="1"/>
          <w:noProof w:val="0"/>
          <w:color w:val="000000" w:themeColor="text2" w:themeTint="FF" w:themeShade="FF"/>
          <w:sz w:val="26"/>
          <w:szCs w:val="26"/>
          <w:lang w:val="sv-SE"/>
        </w:rPr>
        <w:t xml:space="preserve">Uppföljning </w:t>
      </w:r>
    </w:p>
    <w:p w:rsidR="4718A496" w:rsidP="7E08B0EB" w:rsidRDefault="4718A496" w14:paraId="0D41EFF6" w14:textId="20B1100E">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kontaktar själv fysioterapeut på valfri rehabmottagning (kommunrehab om patienten är inskriven i kommunal primärvård) och bokar in ett besök för uppföljning cirka en till två veckor efter operationen.  </w:t>
      </w:r>
    </w:p>
    <w:p w:rsidR="4718A496" w:rsidP="7E08B0EB" w:rsidRDefault="4718A496" w14:paraId="47ADDA82" w14:textId="53E60EF2">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Patienten erbjuds besök på avdelningens postoperativa mottagning cirka två till tre veckor efter operationen och träffar där undersköterska/sjuksköterska för kontroll och agrafftagning.   </w:t>
      </w:r>
    </w:p>
    <w:p w:rsidR="4718A496" w:rsidP="7E08B0EB" w:rsidRDefault="4718A496" w14:paraId="6945CF3F" w14:textId="4C10CF18">
      <w:pPr>
        <w:pStyle w:val="Liststycke"/>
        <w:spacing w:before="0" w:beforeAutospacing="off" w:after="0" w:afterAutospacing="off"/>
        <w:ind w:left="1710" w:right="855" w:hanging="360"/>
        <w:rPr>
          <w:rFonts w:ascii="Times New Roman" w:hAnsi="Times New Roman" w:eastAsia="Times New Roman" w:cs="Times New Roman"/>
          <w:noProof w:val="0"/>
          <w:sz w:val="24"/>
          <w:szCs w:val="24"/>
          <w:lang w:val="sv-SE"/>
        </w:rPr>
      </w:pPr>
      <w:r w:rsidRPr="7E08B0EB" w:rsidR="4718A496">
        <w:rPr>
          <w:rFonts w:ascii="Times New Roman" w:hAnsi="Times New Roman" w:eastAsia="Times New Roman" w:cs="Times New Roman"/>
          <w:noProof w:val="0"/>
          <w:sz w:val="24"/>
          <w:szCs w:val="24"/>
          <w:lang w:val="sv-SE"/>
        </w:rPr>
        <w:t xml:space="preserve">Operatör bedömer om återbesök till läkare är aktuellt.   </w:t>
      </w:r>
    </w:p>
    <w:p w:rsidR="4718A496" w:rsidP="7E08B0EB" w:rsidRDefault="4718A496" w14:paraId="3B1F1D22" w14:textId="665BFA99">
      <w:pPr>
        <w:spacing w:before="0" w:beforeAutospacing="off" w:after="0" w:afterAutospacing="off"/>
        <w:ind w:left="990" w:right="855"/>
      </w:pPr>
      <w:r w:rsidRPr="7E08B0EB" w:rsidR="4718A496">
        <w:rPr>
          <w:rFonts w:ascii="Calibri" w:hAnsi="Calibri" w:eastAsia="Calibri" w:cs="Calibri"/>
          <w:noProof w:val="0"/>
          <w:sz w:val="40"/>
          <w:szCs w:val="40"/>
          <w:lang w:val="sv-SE"/>
        </w:rPr>
        <w:t xml:space="preserve"> </w:t>
      </w:r>
    </w:p>
    <w:p w:rsidR="4718A496" w:rsidP="7E08B0EB" w:rsidRDefault="4718A496" w14:paraId="6D4BD07F" w14:textId="1479AB47">
      <w:pPr>
        <w:spacing w:before="0" w:beforeAutospacing="off" w:after="0" w:afterAutospacing="off"/>
        <w:ind w:left="990" w:right="855"/>
      </w:pPr>
      <w:r w:rsidRPr="7E08B0EB" w:rsidR="4718A496">
        <w:rPr>
          <w:rFonts w:ascii="Calibri" w:hAnsi="Calibri" w:eastAsia="Calibri" w:cs="Calibri"/>
          <w:noProof w:val="0"/>
          <w:color w:val="000000" w:themeColor="text2" w:themeTint="FF" w:themeShade="FF"/>
          <w:sz w:val="40"/>
          <w:szCs w:val="40"/>
          <w:lang w:val="sv-SE"/>
        </w:rPr>
        <w:t>R</w:t>
      </w:r>
      <w:r w:rsidRPr="7E08B0EB" w:rsidR="4718A496">
        <w:rPr>
          <w:rFonts w:ascii="Calibri" w:hAnsi="Calibri" w:eastAsia="Calibri" w:cs="Calibri"/>
          <w:noProof w:val="0"/>
          <w:sz w:val="40"/>
          <w:szCs w:val="40"/>
          <w:lang w:val="sv-SE"/>
        </w:rPr>
        <w:t>eferenser och relaterade dokument</w:t>
      </w:r>
      <w:r w:rsidRPr="7E08B0EB" w:rsidR="4718A496">
        <w:rPr>
          <w:rFonts w:ascii="Calibri" w:hAnsi="Calibri" w:eastAsia="Calibri" w:cs="Calibri"/>
          <w:noProof w:val="0"/>
          <w:color w:val="000000" w:themeColor="text2" w:themeTint="FF" w:themeShade="FF"/>
          <w:sz w:val="40"/>
          <w:szCs w:val="40"/>
          <w:lang w:val="sv-SE"/>
        </w:rPr>
        <w:t xml:space="preserve"> </w:t>
      </w:r>
    </w:p>
    <w:p w:rsidR="4718A496" w:rsidP="7E08B0EB" w:rsidRDefault="4718A496" w14:paraId="2B21D03B" w14:textId="64F87275">
      <w:pPr>
        <w:spacing w:before="0" w:beforeAutospacing="off" w:after="0" w:afterAutospacing="off"/>
        <w:ind w:left="990" w:right="855"/>
      </w:pPr>
      <w:r w:rsidRPr="7E08B0EB" w:rsidR="4718A496">
        <w:rPr>
          <w:rFonts w:ascii="Times New Roman" w:hAnsi="Times New Roman" w:eastAsia="Times New Roman" w:cs="Times New Roman"/>
          <w:noProof w:val="0"/>
          <w:sz w:val="24"/>
          <w:szCs w:val="24"/>
          <w:lang w:val="sv-SE"/>
        </w:rPr>
        <w:t xml:space="preserve">Upplägg och delar av innehåll från Fysioterapienheten på SU Mölndal med deras tillstånd. Lokala anpassningar tillagda. </w:t>
      </w:r>
    </w:p>
    <w:p w:rsidR="4718A496" w:rsidP="7E08B0EB" w:rsidRDefault="4718A496" w14:paraId="3C1AEDCF" w14:textId="20F1A6BC">
      <w:pPr>
        <w:spacing w:before="0" w:beforeAutospacing="off" w:after="0" w:afterAutospacing="off"/>
        <w:ind w:left="990" w:right="855"/>
      </w:pPr>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7A14E6CB" w14:textId="79C64BFD">
      <w:pPr>
        <w:pStyle w:val="Liststycke"/>
        <w:spacing w:before="0" w:beforeAutospacing="off" w:after="0" w:afterAutospacing="off"/>
        <w:ind w:left="992" w:right="0" w:hanging="360"/>
        <w:rPr>
          <w:rFonts w:ascii="Times New Roman" w:hAnsi="Times New Roman" w:eastAsia="Times New Roman" w:cs="Times New Roman"/>
          <w:noProof w:val="0"/>
          <w:sz w:val="24"/>
          <w:szCs w:val="24"/>
          <w:lang w:val="sv-SE"/>
        </w:rPr>
      </w:pPr>
      <w:hyperlink r:id="R74c7dd3cbe084266">
        <w:r w:rsidRPr="7E08B0EB" w:rsidR="4718A496">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Fast Tack - Preoperativ och postoperativ vård för elektiva höft- och knäprotespatienter avdelning 4 (vgregion.se)</w:t>
        </w:r>
      </w:hyperlink>
      <w:r w:rsidRPr="7E08B0EB" w:rsidR="4718A496">
        <w:rPr>
          <w:rFonts w:ascii="Times New Roman" w:hAnsi="Times New Roman" w:eastAsia="Times New Roman" w:cs="Times New Roman"/>
          <w:noProof w:val="0"/>
          <w:sz w:val="24"/>
          <w:szCs w:val="24"/>
          <w:lang w:val="sv-SE"/>
        </w:rPr>
        <w:t xml:space="preserve"> </w:t>
      </w:r>
    </w:p>
    <w:p w:rsidR="4718A496" w:rsidP="7E08B0EB" w:rsidRDefault="4718A496" w14:paraId="2AF59794" w14:textId="5E808884">
      <w:pPr>
        <w:pStyle w:val="Liststycke"/>
        <w:spacing w:before="0" w:beforeAutospacing="off" w:after="0" w:afterAutospacing="off"/>
        <w:ind w:left="992" w:right="0" w:hanging="360"/>
        <w:rPr>
          <w:rFonts w:ascii="Times New Roman" w:hAnsi="Times New Roman" w:eastAsia="Times New Roman" w:cs="Times New Roman"/>
          <w:strike w:val="0"/>
          <w:dstrike w:val="0"/>
          <w:noProof w:val="0"/>
          <w:color w:val="006298" w:themeColor="accent1" w:themeTint="FF" w:themeShade="FF"/>
          <w:sz w:val="24"/>
          <w:szCs w:val="24"/>
          <w:u w:val="single"/>
          <w:lang w:val="sv-SE"/>
        </w:rPr>
      </w:pPr>
      <w:hyperlink r:id="Rc695951ca40747f0">
        <w:r w:rsidRPr="7E08B0EB" w:rsidR="4718A496">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Knäprotesoperation avdelning 4</w:t>
        </w:r>
      </w:hyperlink>
    </w:p>
    <w:p w:rsidR="4718A496" w:rsidP="7E08B0EB" w:rsidRDefault="4718A496" w14:paraId="72B396AC" w14:textId="0367C82E">
      <w:pPr>
        <w:pStyle w:val="Liststycke"/>
        <w:spacing w:before="0" w:beforeAutospacing="off" w:after="0" w:afterAutospacing="off"/>
        <w:ind w:left="992" w:right="0" w:hanging="360"/>
        <w:rPr>
          <w:rFonts w:ascii="Times New Roman" w:hAnsi="Times New Roman" w:eastAsia="Times New Roman" w:cs="Times New Roman"/>
          <w:strike w:val="0"/>
          <w:dstrike w:val="0"/>
          <w:noProof w:val="0"/>
          <w:color w:val="006298" w:themeColor="accent1" w:themeTint="FF" w:themeShade="FF"/>
          <w:sz w:val="24"/>
          <w:szCs w:val="24"/>
          <w:u w:val="single"/>
          <w:lang w:val="sv-SE"/>
        </w:rPr>
      </w:pPr>
      <w:hyperlink r:id="Rb537cbefa29f4ca9">
        <w:r w:rsidRPr="7E08B0EB" w:rsidR="4718A496">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Knäprotesoperation, träning avdelning 4, A4</w:t>
        </w:r>
      </w:hyperlink>
    </w:p>
    <w:p w:rsidR="7E08B0EB" w:rsidP="7E08B0EB" w:rsidRDefault="7E08B0EB" w14:paraId="088E6102" w14:textId="75B32F97">
      <w:pPr>
        <w:spacing w:before="240" w:beforeAutospacing="off" w:after="60" w:afterAutospacing="off"/>
        <w:ind w:left="992" w:right="1161"/>
        <w:rPr>
          <w:rFonts w:ascii="Times New Roman" w:hAnsi="Times New Roman" w:eastAsia="Times New Roman" w:cs="Times New Roman"/>
          <w:noProof w:val="0"/>
          <w:sz w:val="24"/>
          <w:szCs w:val="24"/>
          <w:lang w:val="sv-SE"/>
        </w:rPr>
      </w:pPr>
    </w:p>
    <w:p w:rsidR="7E08B0EB" w:rsidP="7E08B0EB" w:rsidRDefault="7E08B0EB" w14:paraId="39C9C996" w14:textId="4D4926E0">
      <w:pPr>
        <w:spacing w:after="0" w:line="240" w:lineRule="auto"/>
        <w:ind w:right="0"/>
        <w:rPr>
          <w:rFonts w:ascii="Calibri" w:hAnsi="Calibri" w:cs="Calibri"/>
          <w:sz w:val="40"/>
          <w:szCs w:val="40"/>
        </w:rPr>
      </w:pPr>
    </w:p>
    <w:sectPr w:rsidRPr="00536A5A" w:rsidR="00536A5A" w:rsidSect="00DF313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93DF5" w:rsidRDefault="00D93DF5" w14:paraId="119ACFE5" w14:textId="77777777">
      <w:r>
        <w:separator/>
      </w:r>
    </w:p>
  </w:endnote>
  <w:endnote w:type="continuationSeparator" w:id="0">
    <w:p w:rsidR="00D93DF5" w:rsidRDefault="00D93DF5" w14:paraId="066B9331" w14:textId="77777777">
      <w:r>
        <w:continuationSeparator/>
      </w:r>
    </w:p>
  </w:endnote>
  <w:endnote w:type="continuationNotice" w:id="1">
    <w:p w:rsidR="00D93DF5" w:rsidRDefault="00D93DF5" w14:paraId="0C60F21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93DF5" w:rsidRDefault="00D93DF5" w14:paraId="31FF0768" w14:textId="77777777"/>
  </w:footnote>
  <w:footnote w:type="continuationSeparator" w:id="0">
    <w:p w:rsidR="00D93DF5" w:rsidRDefault="00D93DF5" w14:paraId="6DD0A926" w14:textId="77777777">
      <w:r>
        <w:continuationSeparator/>
      </w:r>
    </w:p>
  </w:footnote>
  <w:footnote w:type="continuationNotice" w:id="1">
    <w:p w:rsidR="00D93DF5" w:rsidRDefault="00D93DF5" w14:paraId="122B6CE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2">
    <w:nsid w:val="1e461e5a"/>
    <w:multiLevelType xmlns:w="http://schemas.openxmlformats.org/wordprocessingml/2006/main" w:val="hybridMultilevel"/>
    <w:lvl xmlns:w="http://schemas.openxmlformats.org/wordprocessingml/2006/main" w:ilvl="0">
      <w:start w:val="1"/>
      <w:numFmt w:val="decimal"/>
      <w:lvlText w:val="%1."/>
      <w:lvlJc w:val="left"/>
      <w:pPr>
        <w:ind w:left="1352"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41">
    <w:nsid w:val="4cbd03"/>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40">
    <w:nsid w:val="650918a2"/>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9">
    <w:nsid w:val="16c53e26"/>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8">
    <w:nsid w:val="1d051d7c"/>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7D60E9"/>
    <w:multiLevelType w:val="multilevel"/>
    <w:tmpl w:val="30EE83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99C4A5F"/>
    <w:multiLevelType w:val="multilevel"/>
    <w:tmpl w:val="C58289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50463D2"/>
    <w:multiLevelType w:val="multilevel"/>
    <w:tmpl w:val="76D2BC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77C1B0A"/>
    <w:multiLevelType w:val="hybridMultilevel"/>
    <w:tmpl w:val="A8E6083A"/>
    <w:lvl w:ilvl="0" w:tplc="287686BE">
      <w:start w:val="1"/>
      <w:numFmt w:val="bullet"/>
      <w:lvlText w:val=""/>
      <w:lvlJc w:val="left"/>
      <w:pPr>
        <w:ind w:left="720" w:hanging="360"/>
      </w:pPr>
      <w:rPr>
        <w:rFonts w:hint="default" w:ascii="Symbol" w:hAnsi="Symbol"/>
      </w:rPr>
    </w:lvl>
    <w:lvl w:ilvl="1" w:tplc="C46CE48E" w:tentative="1">
      <w:start w:val="1"/>
      <w:numFmt w:val="bullet"/>
      <w:lvlText w:val="o"/>
      <w:lvlJc w:val="left"/>
      <w:pPr>
        <w:ind w:left="1440" w:hanging="360"/>
      </w:pPr>
      <w:rPr>
        <w:rFonts w:hint="default" w:ascii="Courier New" w:hAnsi="Courier New" w:cs="Courier New"/>
      </w:rPr>
    </w:lvl>
    <w:lvl w:ilvl="2" w:tplc="ACA4A080" w:tentative="1">
      <w:start w:val="1"/>
      <w:numFmt w:val="bullet"/>
      <w:lvlText w:val=""/>
      <w:lvlJc w:val="left"/>
      <w:pPr>
        <w:ind w:left="2160" w:hanging="360"/>
      </w:pPr>
      <w:rPr>
        <w:rFonts w:hint="default" w:ascii="Wingdings" w:hAnsi="Wingdings"/>
      </w:rPr>
    </w:lvl>
    <w:lvl w:ilvl="3" w:tplc="B7129FA0" w:tentative="1">
      <w:start w:val="1"/>
      <w:numFmt w:val="bullet"/>
      <w:lvlText w:val=""/>
      <w:lvlJc w:val="left"/>
      <w:pPr>
        <w:ind w:left="2880" w:hanging="360"/>
      </w:pPr>
      <w:rPr>
        <w:rFonts w:hint="default" w:ascii="Symbol" w:hAnsi="Symbol"/>
      </w:rPr>
    </w:lvl>
    <w:lvl w:ilvl="4" w:tplc="3CC6D5A2" w:tentative="1">
      <w:start w:val="1"/>
      <w:numFmt w:val="bullet"/>
      <w:lvlText w:val="o"/>
      <w:lvlJc w:val="left"/>
      <w:pPr>
        <w:ind w:left="3600" w:hanging="360"/>
      </w:pPr>
      <w:rPr>
        <w:rFonts w:hint="default" w:ascii="Courier New" w:hAnsi="Courier New" w:cs="Courier New"/>
      </w:rPr>
    </w:lvl>
    <w:lvl w:ilvl="5" w:tplc="56EE83E8" w:tentative="1">
      <w:start w:val="1"/>
      <w:numFmt w:val="bullet"/>
      <w:lvlText w:val=""/>
      <w:lvlJc w:val="left"/>
      <w:pPr>
        <w:ind w:left="4320" w:hanging="360"/>
      </w:pPr>
      <w:rPr>
        <w:rFonts w:hint="default" w:ascii="Wingdings" w:hAnsi="Wingdings"/>
      </w:rPr>
    </w:lvl>
    <w:lvl w:ilvl="6" w:tplc="FE663C00" w:tentative="1">
      <w:start w:val="1"/>
      <w:numFmt w:val="bullet"/>
      <w:lvlText w:val=""/>
      <w:lvlJc w:val="left"/>
      <w:pPr>
        <w:ind w:left="5040" w:hanging="360"/>
      </w:pPr>
      <w:rPr>
        <w:rFonts w:hint="default" w:ascii="Symbol" w:hAnsi="Symbol"/>
      </w:rPr>
    </w:lvl>
    <w:lvl w:ilvl="7" w:tplc="50CAC530" w:tentative="1">
      <w:start w:val="1"/>
      <w:numFmt w:val="bullet"/>
      <w:lvlText w:val="o"/>
      <w:lvlJc w:val="left"/>
      <w:pPr>
        <w:ind w:left="5760" w:hanging="360"/>
      </w:pPr>
      <w:rPr>
        <w:rFonts w:hint="default" w:ascii="Courier New" w:hAnsi="Courier New" w:cs="Courier New"/>
      </w:rPr>
    </w:lvl>
    <w:lvl w:ilvl="8" w:tplc="5F549A58" w:tentative="1">
      <w:start w:val="1"/>
      <w:numFmt w:val="bullet"/>
      <w:lvlText w:val=""/>
      <w:lvlJc w:val="left"/>
      <w:pPr>
        <w:ind w:left="6480" w:hanging="360"/>
      </w:pPr>
      <w:rPr>
        <w:rFonts w:hint="default" w:ascii="Wingdings" w:hAnsi="Wingdings"/>
      </w:rPr>
    </w:lvl>
  </w:abstractNum>
  <w:abstractNum w:abstractNumId="10" w15:restartNumberingAfterBreak="0">
    <w:nsid w:val="1C2748CC"/>
    <w:multiLevelType w:val="hybridMultilevel"/>
    <w:tmpl w:val="11C4EBDA"/>
    <w:lvl w:ilvl="0" w:tplc="041D0001">
      <w:start w:val="1"/>
      <w:numFmt w:val="bullet"/>
      <w:lvlText w:val=""/>
      <w:lvlJc w:val="left"/>
      <w:pPr>
        <w:ind w:left="1710" w:hanging="360"/>
      </w:pPr>
      <w:rPr>
        <w:rFonts w:hint="default" w:ascii="Symbol" w:hAnsi="Symbol"/>
      </w:rPr>
    </w:lvl>
    <w:lvl w:ilvl="1" w:tplc="041D0003">
      <w:start w:val="1"/>
      <w:numFmt w:val="bullet"/>
      <w:lvlText w:val="o"/>
      <w:lvlJc w:val="left"/>
      <w:pPr>
        <w:ind w:left="2430" w:hanging="360"/>
      </w:pPr>
      <w:rPr>
        <w:rFonts w:hint="default" w:ascii="Courier New" w:hAnsi="Courier New" w:cs="Courier New"/>
      </w:rPr>
    </w:lvl>
    <w:lvl w:ilvl="2" w:tplc="041D0005">
      <w:start w:val="1"/>
      <w:numFmt w:val="bullet"/>
      <w:lvlText w:val=""/>
      <w:lvlJc w:val="left"/>
      <w:pPr>
        <w:ind w:left="3150" w:hanging="360"/>
      </w:pPr>
      <w:rPr>
        <w:rFonts w:hint="default" w:ascii="Wingdings" w:hAnsi="Wingdings"/>
      </w:rPr>
    </w:lvl>
    <w:lvl w:ilvl="3" w:tplc="041D0001">
      <w:start w:val="1"/>
      <w:numFmt w:val="bullet"/>
      <w:lvlText w:val=""/>
      <w:lvlJc w:val="left"/>
      <w:pPr>
        <w:ind w:left="3870" w:hanging="360"/>
      </w:pPr>
      <w:rPr>
        <w:rFonts w:hint="default" w:ascii="Symbol" w:hAnsi="Symbol"/>
      </w:rPr>
    </w:lvl>
    <w:lvl w:ilvl="4" w:tplc="041D0003">
      <w:start w:val="1"/>
      <w:numFmt w:val="bullet"/>
      <w:lvlText w:val="o"/>
      <w:lvlJc w:val="left"/>
      <w:pPr>
        <w:ind w:left="4590" w:hanging="360"/>
      </w:pPr>
      <w:rPr>
        <w:rFonts w:hint="default" w:ascii="Courier New" w:hAnsi="Courier New" w:cs="Courier New"/>
      </w:rPr>
    </w:lvl>
    <w:lvl w:ilvl="5" w:tplc="041D0005">
      <w:start w:val="1"/>
      <w:numFmt w:val="bullet"/>
      <w:lvlText w:val=""/>
      <w:lvlJc w:val="left"/>
      <w:pPr>
        <w:ind w:left="5310" w:hanging="360"/>
      </w:pPr>
      <w:rPr>
        <w:rFonts w:hint="default" w:ascii="Wingdings" w:hAnsi="Wingdings"/>
      </w:rPr>
    </w:lvl>
    <w:lvl w:ilvl="6" w:tplc="041D0001">
      <w:start w:val="1"/>
      <w:numFmt w:val="bullet"/>
      <w:lvlText w:val=""/>
      <w:lvlJc w:val="left"/>
      <w:pPr>
        <w:ind w:left="6030" w:hanging="360"/>
      </w:pPr>
      <w:rPr>
        <w:rFonts w:hint="default" w:ascii="Symbol" w:hAnsi="Symbol"/>
      </w:rPr>
    </w:lvl>
    <w:lvl w:ilvl="7" w:tplc="041D0003">
      <w:start w:val="1"/>
      <w:numFmt w:val="bullet"/>
      <w:lvlText w:val="o"/>
      <w:lvlJc w:val="left"/>
      <w:pPr>
        <w:ind w:left="6750" w:hanging="360"/>
      </w:pPr>
      <w:rPr>
        <w:rFonts w:hint="default" w:ascii="Courier New" w:hAnsi="Courier New" w:cs="Courier New"/>
      </w:rPr>
    </w:lvl>
    <w:lvl w:ilvl="8" w:tplc="041D0005">
      <w:start w:val="1"/>
      <w:numFmt w:val="bullet"/>
      <w:lvlText w:val=""/>
      <w:lvlJc w:val="left"/>
      <w:pPr>
        <w:ind w:left="7470"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2E2724A"/>
    <w:multiLevelType w:val="hybridMultilevel"/>
    <w:tmpl w:val="C0284BF4"/>
    <w:lvl w:ilvl="0" w:tplc="041D0001">
      <w:start w:val="1"/>
      <w:numFmt w:val="bullet"/>
      <w:lvlText w:val=""/>
      <w:lvlJc w:val="left"/>
      <w:pPr>
        <w:ind w:left="1710" w:hanging="360"/>
      </w:pPr>
      <w:rPr>
        <w:rFonts w:hint="default" w:ascii="Symbol" w:hAnsi="Symbol"/>
      </w:rPr>
    </w:lvl>
    <w:lvl w:ilvl="1" w:tplc="041D0003">
      <w:start w:val="1"/>
      <w:numFmt w:val="bullet"/>
      <w:lvlText w:val="o"/>
      <w:lvlJc w:val="left"/>
      <w:pPr>
        <w:ind w:left="2430" w:hanging="360"/>
      </w:pPr>
      <w:rPr>
        <w:rFonts w:hint="default" w:ascii="Courier New" w:hAnsi="Courier New" w:cs="Courier New"/>
      </w:rPr>
    </w:lvl>
    <w:lvl w:ilvl="2" w:tplc="041D0005">
      <w:start w:val="1"/>
      <w:numFmt w:val="bullet"/>
      <w:lvlText w:val=""/>
      <w:lvlJc w:val="left"/>
      <w:pPr>
        <w:ind w:left="3150" w:hanging="360"/>
      </w:pPr>
      <w:rPr>
        <w:rFonts w:hint="default" w:ascii="Wingdings" w:hAnsi="Wingdings"/>
      </w:rPr>
    </w:lvl>
    <w:lvl w:ilvl="3" w:tplc="041D0001">
      <w:start w:val="1"/>
      <w:numFmt w:val="bullet"/>
      <w:lvlText w:val=""/>
      <w:lvlJc w:val="left"/>
      <w:pPr>
        <w:ind w:left="3870" w:hanging="360"/>
      </w:pPr>
      <w:rPr>
        <w:rFonts w:hint="default" w:ascii="Symbol" w:hAnsi="Symbol"/>
      </w:rPr>
    </w:lvl>
    <w:lvl w:ilvl="4" w:tplc="041D0003">
      <w:start w:val="1"/>
      <w:numFmt w:val="bullet"/>
      <w:lvlText w:val="o"/>
      <w:lvlJc w:val="left"/>
      <w:pPr>
        <w:ind w:left="4590" w:hanging="360"/>
      </w:pPr>
      <w:rPr>
        <w:rFonts w:hint="default" w:ascii="Courier New" w:hAnsi="Courier New" w:cs="Courier New"/>
      </w:rPr>
    </w:lvl>
    <w:lvl w:ilvl="5" w:tplc="041D0005">
      <w:start w:val="1"/>
      <w:numFmt w:val="bullet"/>
      <w:lvlText w:val=""/>
      <w:lvlJc w:val="left"/>
      <w:pPr>
        <w:ind w:left="5310" w:hanging="360"/>
      </w:pPr>
      <w:rPr>
        <w:rFonts w:hint="default" w:ascii="Wingdings" w:hAnsi="Wingdings"/>
      </w:rPr>
    </w:lvl>
    <w:lvl w:ilvl="6" w:tplc="041D0001">
      <w:start w:val="1"/>
      <w:numFmt w:val="bullet"/>
      <w:lvlText w:val=""/>
      <w:lvlJc w:val="left"/>
      <w:pPr>
        <w:ind w:left="6030" w:hanging="360"/>
      </w:pPr>
      <w:rPr>
        <w:rFonts w:hint="default" w:ascii="Symbol" w:hAnsi="Symbol"/>
      </w:rPr>
    </w:lvl>
    <w:lvl w:ilvl="7" w:tplc="041D0003">
      <w:start w:val="1"/>
      <w:numFmt w:val="bullet"/>
      <w:lvlText w:val="o"/>
      <w:lvlJc w:val="left"/>
      <w:pPr>
        <w:ind w:left="6750" w:hanging="360"/>
      </w:pPr>
      <w:rPr>
        <w:rFonts w:hint="default" w:ascii="Courier New" w:hAnsi="Courier New" w:cs="Courier New"/>
      </w:rPr>
    </w:lvl>
    <w:lvl w:ilvl="8" w:tplc="041D0005">
      <w:start w:val="1"/>
      <w:numFmt w:val="bullet"/>
      <w:lvlText w:val=""/>
      <w:lvlJc w:val="left"/>
      <w:pPr>
        <w:ind w:left="7470" w:hanging="360"/>
      </w:pPr>
      <w:rPr>
        <w:rFonts w:hint="default" w:ascii="Wingdings" w:hAnsi="Wingdings"/>
      </w:rPr>
    </w:lvl>
  </w:abstractNum>
  <w:abstractNum w:abstractNumId="14" w15:restartNumberingAfterBreak="0">
    <w:nsid w:val="28D403E5"/>
    <w:multiLevelType w:val="hybridMultilevel"/>
    <w:tmpl w:val="0A8AB88E"/>
    <w:lvl w:ilvl="0" w:tplc="041D0001">
      <w:start w:val="1"/>
      <w:numFmt w:val="bullet"/>
      <w:lvlText w:val=""/>
      <w:lvlJc w:val="left"/>
      <w:pPr>
        <w:ind w:left="1710" w:hanging="360"/>
      </w:pPr>
      <w:rPr>
        <w:rFonts w:hint="default" w:ascii="Symbol" w:hAnsi="Symbol"/>
      </w:rPr>
    </w:lvl>
    <w:lvl w:ilvl="1" w:tplc="041D0003" w:tentative="1">
      <w:start w:val="1"/>
      <w:numFmt w:val="bullet"/>
      <w:lvlText w:val="o"/>
      <w:lvlJc w:val="left"/>
      <w:pPr>
        <w:ind w:left="2430" w:hanging="360"/>
      </w:pPr>
      <w:rPr>
        <w:rFonts w:hint="default" w:ascii="Courier New" w:hAnsi="Courier New" w:cs="Courier New"/>
      </w:rPr>
    </w:lvl>
    <w:lvl w:ilvl="2" w:tplc="041D0005" w:tentative="1">
      <w:start w:val="1"/>
      <w:numFmt w:val="bullet"/>
      <w:lvlText w:val=""/>
      <w:lvlJc w:val="left"/>
      <w:pPr>
        <w:ind w:left="3150" w:hanging="360"/>
      </w:pPr>
      <w:rPr>
        <w:rFonts w:hint="default" w:ascii="Wingdings" w:hAnsi="Wingdings"/>
      </w:rPr>
    </w:lvl>
    <w:lvl w:ilvl="3" w:tplc="041D0001" w:tentative="1">
      <w:start w:val="1"/>
      <w:numFmt w:val="bullet"/>
      <w:lvlText w:val=""/>
      <w:lvlJc w:val="left"/>
      <w:pPr>
        <w:ind w:left="3870" w:hanging="360"/>
      </w:pPr>
      <w:rPr>
        <w:rFonts w:hint="default" w:ascii="Symbol" w:hAnsi="Symbol"/>
      </w:rPr>
    </w:lvl>
    <w:lvl w:ilvl="4" w:tplc="041D0003" w:tentative="1">
      <w:start w:val="1"/>
      <w:numFmt w:val="bullet"/>
      <w:lvlText w:val="o"/>
      <w:lvlJc w:val="left"/>
      <w:pPr>
        <w:ind w:left="4590" w:hanging="360"/>
      </w:pPr>
      <w:rPr>
        <w:rFonts w:hint="default" w:ascii="Courier New" w:hAnsi="Courier New" w:cs="Courier New"/>
      </w:rPr>
    </w:lvl>
    <w:lvl w:ilvl="5" w:tplc="041D0005" w:tentative="1">
      <w:start w:val="1"/>
      <w:numFmt w:val="bullet"/>
      <w:lvlText w:val=""/>
      <w:lvlJc w:val="left"/>
      <w:pPr>
        <w:ind w:left="5310" w:hanging="360"/>
      </w:pPr>
      <w:rPr>
        <w:rFonts w:hint="default" w:ascii="Wingdings" w:hAnsi="Wingdings"/>
      </w:rPr>
    </w:lvl>
    <w:lvl w:ilvl="6" w:tplc="041D0001" w:tentative="1">
      <w:start w:val="1"/>
      <w:numFmt w:val="bullet"/>
      <w:lvlText w:val=""/>
      <w:lvlJc w:val="left"/>
      <w:pPr>
        <w:ind w:left="6030" w:hanging="360"/>
      </w:pPr>
      <w:rPr>
        <w:rFonts w:hint="default" w:ascii="Symbol" w:hAnsi="Symbol"/>
      </w:rPr>
    </w:lvl>
    <w:lvl w:ilvl="7" w:tplc="041D0003" w:tentative="1">
      <w:start w:val="1"/>
      <w:numFmt w:val="bullet"/>
      <w:lvlText w:val="o"/>
      <w:lvlJc w:val="left"/>
      <w:pPr>
        <w:ind w:left="6750" w:hanging="360"/>
      </w:pPr>
      <w:rPr>
        <w:rFonts w:hint="default" w:ascii="Courier New" w:hAnsi="Courier New" w:cs="Courier New"/>
      </w:rPr>
    </w:lvl>
    <w:lvl w:ilvl="8" w:tplc="041D0005" w:tentative="1">
      <w:start w:val="1"/>
      <w:numFmt w:val="bullet"/>
      <w:lvlText w:val=""/>
      <w:lvlJc w:val="left"/>
      <w:pPr>
        <w:ind w:left="7470" w:hanging="360"/>
      </w:pPr>
      <w:rPr>
        <w:rFonts w:hint="default" w:ascii="Wingdings" w:hAnsi="Wingdings"/>
      </w:rPr>
    </w:lvl>
  </w:abstractNum>
  <w:abstractNum w:abstractNumId="15" w15:restartNumberingAfterBreak="0">
    <w:nsid w:val="34820DDD"/>
    <w:multiLevelType w:val="hybridMultilevel"/>
    <w:tmpl w:val="1D5CBDFE"/>
    <w:lvl w:ilvl="0" w:tplc="7864303A">
      <w:start w:val="1"/>
      <w:numFmt w:val="bullet"/>
      <w:lvlText w:val=""/>
      <w:lvlJc w:val="left"/>
      <w:pPr>
        <w:ind w:left="720" w:hanging="360"/>
      </w:pPr>
      <w:rPr>
        <w:rFonts w:hint="default" w:ascii="Symbol" w:hAnsi="Symbol"/>
      </w:rPr>
    </w:lvl>
    <w:lvl w:ilvl="1" w:tplc="7110DD92" w:tentative="1">
      <w:start w:val="1"/>
      <w:numFmt w:val="bullet"/>
      <w:lvlText w:val="o"/>
      <w:lvlJc w:val="left"/>
      <w:pPr>
        <w:ind w:left="1440" w:hanging="360"/>
      </w:pPr>
      <w:rPr>
        <w:rFonts w:hint="default" w:ascii="Courier New" w:hAnsi="Courier New" w:cs="Courier New"/>
      </w:rPr>
    </w:lvl>
    <w:lvl w:ilvl="2" w:tplc="AB4E45C4" w:tentative="1">
      <w:start w:val="1"/>
      <w:numFmt w:val="bullet"/>
      <w:lvlText w:val=""/>
      <w:lvlJc w:val="left"/>
      <w:pPr>
        <w:ind w:left="2160" w:hanging="360"/>
      </w:pPr>
      <w:rPr>
        <w:rFonts w:hint="default" w:ascii="Wingdings" w:hAnsi="Wingdings"/>
      </w:rPr>
    </w:lvl>
    <w:lvl w:ilvl="3" w:tplc="D57C9BD8" w:tentative="1">
      <w:start w:val="1"/>
      <w:numFmt w:val="bullet"/>
      <w:lvlText w:val=""/>
      <w:lvlJc w:val="left"/>
      <w:pPr>
        <w:ind w:left="2880" w:hanging="360"/>
      </w:pPr>
      <w:rPr>
        <w:rFonts w:hint="default" w:ascii="Symbol" w:hAnsi="Symbol"/>
      </w:rPr>
    </w:lvl>
    <w:lvl w:ilvl="4" w:tplc="3ED25B22" w:tentative="1">
      <w:start w:val="1"/>
      <w:numFmt w:val="bullet"/>
      <w:lvlText w:val="o"/>
      <w:lvlJc w:val="left"/>
      <w:pPr>
        <w:ind w:left="3600" w:hanging="360"/>
      </w:pPr>
      <w:rPr>
        <w:rFonts w:hint="default" w:ascii="Courier New" w:hAnsi="Courier New" w:cs="Courier New"/>
      </w:rPr>
    </w:lvl>
    <w:lvl w:ilvl="5" w:tplc="BCA6D648" w:tentative="1">
      <w:start w:val="1"/>
      <w:numFmt w:val="bullet"/>
      <w:lvlText w:val=""/>
      <w:lvlJc w:val="left"/>
      <w:pPr>
        <w:ind w:left="4320" w:hanging="360"/>
      </w:pPr>
      <w:rPr>
        <w:rFonts w:hint="default" w:ascii="Wingdings" w:hAnsi="Wingdings"/>
      </w:rPr>
    </w:lvl>
    <w:lvl w:ilvl="6" w:tplc="3B2A30D6" w:tentative="1">
      <w:start w:val="1"/>
      <w:numFmt w:val="bullet"/>
      <w:lvlText w:val=""/>
      <w:lvlJc w:val="left"/>
      <w:pPr>
        <w:ind w:left="5040" w:hanging="360"/>
      </w:pPr>
      <w:rPr>
        <w:rFonts w:hint="default" w:ascii="Symbol" w:hAnsi="Symbol"/>
      </w:rPr>
    </w:lvl>
    <w:lvl w:ilvl="7" w:tplc="E3F015F2" w:tentative="1">
      <w:start w:val="1"/>
      <w:numFmt w:val="bullet"/>
      <w:lvlText w:val="o"/>
      <w:lvlJc w:val="left"/>
      <w:pPr>
        <w:ind w:left="5760" w:hanging="360"/>
      </w:pPr>
      <w:rPr>
        <w:rFonts w:hint="default" w:ascii="Courier New" w:hAnsi="Courier New" w:cs="Courier New"/>
      </w:rPr>
    </w:lvl>
    <w:lvl w:ilvl="8" w:tplc="4DEA8816" w:tentative="1">
      <w:start w:val="1"/>
      <w:numFmt w:val="bullet"/>
      <w:lvlText w:val=""/>
      <w:lvlJc w:val="left"/>
      <w:pPr>
        <w:ind w:left="6480" w:hanging="360"/>
      </w:pPr>
      <w:rPr>
        <w:rFonts w:hint="default" w:ascii="Wingdings" w:hAnsi="Wingdings"/>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ACB40B2"/>
    <w:multiLevelType w:val="hybridMultilevel"/>
    <w:tmpl w:val="6010A0F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17E435F"/>
    <w:multiLevelType w:val="hybridMultilevel"/>
    <w:tmpl w:val="C3FAE2E2"/>
    <w:lvl w:ilvl="0" w:tplc="EE9EDFB2">
      <w:start w:val="1"/>
      <w:numFmt w:val="bullet"/>
      <w:lvlText w:val=""/>
      <w:lvlJc w:val="left"/>
      <w:pPr>
        <w:ind w:left="720" w:hanging="360"/>
      </w:pPr>
      <w:rPr>
        <w:rFonts w:hint="default" w:ascii="Symbol" w:hAnsi="Symbol"/>
      </w:rPr>
    </w:lvl>
    <w:lvl w:ilvl="1" w:tplc="5C18936C" w:tentative="1">
      <w:start w:val="1"/>
      <w:numFmt w:val="bullet"/>
      <w:lvlText w:val="o"/>
      <w:lvlJc w:val="left"/>
      <w:pPr>
        <w:ind w:left="1440" w:hanging="360"/>
      </w:pPr>
      <w:rPr>
        <w:rFonts w:hint="default" w:ascii="Courier New" w:hAnsi="Courier New" w:cs="Courier New"/>
      </w:rPr>
    </w:lvl>
    <w:lvl w:ilvl="2" w:tplc="28000DBA" w:tentative="1">
      <w:start w:val="1"/>
      <w:numFmt w:val="bullet"/>
      <w:lvlText w:val=""/>
      <w:lvlJc w:val="left"/>
      <w:pPr>
        <w:ind w:left="2160" w:hanging="360"/>
      </w:pPr>
      <w:rPr>
        <w:rFonts w:hint="default" w:ascii="Wingdings" w:hAnsi="Wingdings"/>
      </w:rPr>
    </w:lvl>
    <w:lvl w:ilvl="3" w:tplc="E9062EA8" w:tentative="1">
      <w:start w:val="1"/>
      <w:numFmt w:val="bullet"/>
      <w:lvlText w:val=""/>
      <w:lvlJc w:val="left"/>
      <w:pPr>
        <w:ind w:left="2880" w:hanging="360"/>
      </w:pPr>
      <w:rPr>
        <w:rFonts w:hint="default" w:ascii="Symbol" w:hAnsi="Symbol"/>
      </w:rPr>
    </w:lvl>
    <w:lvl w:ilvl="4" w:tplc="524CA832" w:tentative="1">
      <w:start w:val="1"/>
      <w:numFmt w:val="bullet"/>
      <w:lvlText w:val="o"/>
      <w:lvlJc w:val="left"/>
      <w:pPr>
        <w:ind w:left="3600" w:hanging="360"/>
      </w:pPr>
      <w:rPr>
        <w:rFonts w:hint="default" w:ascii="Courier New" w:hAnsi="Courier New" w:cs="Courier New"/>
      </w:rPr>
    </w:lvl>
    <w:lvl w:ilvl="5" w:tplc="06426E50" w:tentative="1">
      <w:start w:val="1"/>
      <w:numFmt w:val="bullet"/>
      <w:lvlText w:val=""/>
      <w:lvlJc w:val="left"/>
      <w:pPr>
        <w:ind w:left="4320" w:hanging="360"/>
      </w:pPr>
      <w:rPr>
        <w:rFonts w:hint="default" w:ascii="Wingdings" w:hAnsi="Wingdings"/>
      </w:rPr>
    </w:lvl>
    <w:lvl w:ilvl="6" w:tplc="574695D6" w:tentative="1">
      <w:start w:val="1"/>
      <w:numFmt w:val="bullet"/>
      <w:lvlText w:val=""/>
      <w:lvlJc w:val="left"/>
      <w:pPr>
        <w:ind w:left="5040" w:hanging="360"/>
      </w:pPr>
      <w:rPr>
        <w:rFonts w:hint="default" w:ascii="Symbol" w:hAnsi="Symbol"/>
      </w:rPr>
    </w:lvl>
    <w:lvl w:ilvl="7" w:tplc="A43E572A" w:tentative="1">
      <w:start w:val="1"/>
      <w:numFmt w:val="bullet"/>
      <w:lvlText w:val="o"/>
      <w:lvlJc w:val="left"/>
      <w:pPr>
        <w:ind w:left="5760" w:hanging="360"/>
      </w:pPr>
      <w:rPr>
        <w:rFonts w:hint="default" w:ascii="Courier New" w:hAnsi="Courier New" w:cs="Courier New"/>
      </w:rPr>
    </w:lvl>
    <w:lvl w:ilvl="8" w:tplc="55CA8448" w:tentative="1">
      <w:start w:val="1"/>
      <w:numFmt w:val="bullet"/>
      <w:lvlText w:val=""/>
      <w:lvlJc w:val="left"/>
      <w:pPr>
        <w:ind w:left="6480"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7FE2A5F"/>
    <w:multiLevelType w:val="hybridMultilevel"/>
    <w:tmpl w:val="5B26511C"/>
    <w:lvl w:ilvl="0" w:tplc="041D0001">
      <w:start w:val="1"/>
      <w:numFmt w:val="bullet"/>
      <w:lvlText w:val=""/>
      <w:lvlJc w:val="left"/>
      <w:pPr>
        <w:ind w:left="1710" w:hanging="360"/>
      </w:pPr>
      <w:rPr>
        <w:rFonts w:hint="default" w:ascii="Symbol" w:hAnsi="Symbol"/>
      </w:rPr>
    </w:lvl>
    <w:lvl w:ilvl="1" w:tplc="041D0003">
      <w:start w:val="1"/>
      <w:numFmt w:val="bullet"/>
      <w:lvlText w:val="o"/>
      <w:lvlJc w:val="left"/>
      <w:pPr>
        <w:ind w:left="2430" w:hanging="360"/>
      </w:pPr>
      <w:rPr>
        <w:rFonts w:hint="default" w:ascii="Courier New" w:hAnsi="Courier New" w:cs="Courier New"/>
      </w:rPr>
    </w:lvl>
    <w:lvl w:ilvl="2" w:tplc="041D0005">
      <w:start w:val="1"/>
      <w:numFmt w:val="bullet"/>
      <w:lvlText w:val=""/>
      <w:lvlJc w:val="left"/>
      <w:pPr>
        <w:ind w:left="3150" w:hanging="360"/>
      </w:pPr>
      <w:rPr>
        <w:rFonts w:hint="default" w:ascii="Wingdings" w:hAnsi="Wingdings"/>
      </w:rPr>
    </w:lvl>
    <w:lvl w:ilvl="3" w:tplc="041D0001">
      <w:start w:val="1"/>
      <w:numFmt w:val="bullet"/>
      <w:lvlText w:val=""/>
      <w:lvlJc w:val="left"/>
      <w:pPr>
        <w:ind w:left="3870" w:hanging="360"/>
      </w:pPr>
      <w:rPr>
        <w:rFonts w:hint="default" w:ascii="Symbol" w:hAnsi="Symbol"/>
      </w:rPr>
    </w:lvl>
    <w:lvl w:ilvl="4" w:tplc="041D0003">
      <w:start w:val="1"/>
      <w:numFmt w:val="bullet"/>
      <w:lvlText w:val="o"/>
      <w:lvlJc w:val="left"/>
      <w:pPr>
        <w:ind w:left="4590" w:hanging="360"/>
      </w:pPr>
      <w:rPr>
        <w:rFonts w:hint="default" w:ascii="Courier New" w:hAnsi="Courier New" w:cs="Courier New"/>
      </w:rPr>
    </w:lvl>
    <w:lvl w:ilvl="5" w:tplc="041D0005">
      <w:start w:val="1"/>
      <w:numFmt w:val="bullet"/>
      <w:lvlText w:val=""/>
      <w:lvlJc w:val="left"/>
      <w:pPr>
        <w:ind w:left="5310" w:hanging="360"/>
      </w:pPr>
      <w:rPr>
        <w:rFonts w:hint="default" w:ascii="Wingdings" w:hAnsi="Wingdings"/>
      </w:rPr>
    </w:lvl>
    <w:lvl w:ilvl="6" w:tplc="041D0001">
      <w:start w:val="1"/>
      <w:numFmt w:val="bullet"/>
      <w:lvlText w:val=""/>
      <w:lvlJc w:val="left"/>
      <w:pPr>
        <w:ind w:left="6030" w:hanging="360"/>
      </w:pPr>
      <w:rPr>
        <w:rFonts w:hint="default" w:ascii="Symbol" w:hAnsi="Symbol"/>
      </w:rPr>
    </w:lvl>
    <w:lvl w:ilvl="7" w:tplc="041D0003">
      <w:start w:val="1"/>
      <w:numFmt w:val="bullet"/>
      <w:lvlText w:val="o"/>
      <w:lvlJc w:val="left"/>
      <w:pPr>
        <w:ind w:left="6750" w:hanging="360"/>
      </w:pPr>
      <w:rPr>
        <w:rFonts w:hint="default" w:ascii="Courier New" w:hAnsi="Courier New" w:cs="Courier New"/>
      </w:rPr>
    </w:lvl>
    <w:lvl w:ilvl="8" w:tplc="041D0005">
      <w:start w:val="1"/>
      <w:numFmt w:val="bullet"/>
      <w:lvlText w:val=""/>
      <w:lvlJc w:val="left"/>
      <w:pPr>
        <w:ind w:left="747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35818D9"/>
    <w:multiLevelType w:val="hybridMultilevel"/>
    <w:tmpl w:val="EB223462"/>
    <w:lvl w:ilvl="0" w:tplc="041D0001">
      <w:start w:val="1"/>
      <w:numFmt w:val="bullet"/>
      <w:lvlText w:val=""/>
      <w:lvlJc w:val="left"/>
      <w:pPr>
        <w:ind w:left="1710" w:hanging="360"/>
      </w:pPr>
      <w:rPr>
        <w:rFonts w:hint="default" w:ascii="Symbol" w:hAnsi="Symbol"/>
      </w:rPr>
    </w:lvl>
    <w:lvl w:ilvl="1" w:tplc="041D0003" w:tentative="1">
      <w:start w:val="1"/>
      <w:numFmt w:val="bullet"/>
      <w:lvlText w:val="o"/>
      <w:lvlJc w:val="left"/>
      <w:pPr>
        <w:ind w:left="2430" w:hanging="360"/>
      </w:pPr>
      <w:rPr>
        <w:rFonts w:hint="default" w:ascii="Courier New" w:hAnsi="Courier New" w:cs="Courier New"/>
      </w:rPr>
    </w:lvl>
    <w:lvl w:ilvl="2" w:tplc="041D0005" w:tentative="1">
      <w:start w:val="1"/>
      <w:numFmt w:val="bullet"/>
      <w:lvlText w:val=""/>
      <w:lvlJc w:val="left"/>
      <w:pPr>
        <w:ind w:left="3150" w:hanging="360"/>
      </w:pPr>
      <w:rPr>
        <w:rFonts w:hint="default" w:ascii="Wingdings" w:hAnsi="Wingdings"/>
      </w:rPr>
    </w:lvl>
    <w:lvl w:ilvl="3" w:tplc="041D0001" w:tentative="1">
      <w:start w:val="1"/>
      <w:numFmt w:val="bullet"/>
      <w:lvlText w:val=""/>
      <w:lvlJc w:val="left"/>
      <w:pPr>
        <w:ind w:left="3870" w:hanging="360"/>
      </w:pPr>
      <w:rPr>
        <w:rFonts w:hint="default" w:ascii="Symbol" w:hAnsi="Symbol"/>
      </w:rPr>
    </w:lvl>
    <w:lvl w:ilvl="4" w:tplc="041D0003" w:tentative="1">
      <w:start w:val="1"/>
      <w:numFmt w:val="bullet"/>
      <w:lvlText w:val="o"/>
      <w:lvlJc w:val="left"/>
      <w:pPr>
        <w:ind w:left="4590" w:hanging="360"/>
      </w:pPr>
      <w:rPr>
        <w:rFonts w:hint="default" w:ascii="Courier New" w:hAnsi="Courier New" w:cs="Courier New"/>
      </w:rPr>
    </w:lvl>
    <w:lvl w:ilvl="5" w:tplc="041D0005" w:tentative="1">
      <w:start w:val="1"/>
      <w:numFmt w:val="bullet"/>
      <w:lvlText w:val=""/>
      <w:lvlJc w:val="left"/>
      <w:pPr>
        <w:ind w:left="5310" w:hanging="360"/>
      </w:pPr>
      <w:rPr>
        <w:rFonts w:hint="default" w:ascii="Wingdings" w:hAnsi="Wingdings"/>
      </w:rPr>
    </w:lvl>
    <w:lvl w:ilvl="6" w:tplc="041D0001" w:tentative="1">
      <w:start w:val="1"/>
      <w:numFmt w:val="bullet"/>
      <w:lvlText w:val=""/>
      <w:lvlJc w:val="left"/>
      <w:pPr>
        <w:ind w:left="6030" w:hanging="360"/>
      </w:pPr>
      <w:rPr>
        <w:rFonts w:hint="default" w:ascii="Symbol" w:hAnsi="Symbol"/>
      </w:rPr>
    </w:lvl>
    <w:lvl w:ilvl="7" w:tplc="041D0003" w:tentative="1">
      <w:start w:val="1"/>
      <w:numFmt w:val="bullet"/>
      <w:lvlText w:val="o"/>
      <w:lvlJc w:val="left"/>
      <w:pPr>
        <w:ind w:left="6750" w:hanging="360"/>
      </w:pPr>
      <w:rPr>
        <w:rFonts w:hint="default" w:ascii="Courier New" w:hAnsi="Courier New" w:cs="Courier New"/>
      </w:rPr>
    </w:lvl>
    <w:lvl w:ilvl="8" w:tplc="041D0005" w:tentative="1">
      <w:start w:val="1"/>
      <w:numFmt w:val="bullet"/>
      <w:lvlText w:val=""/>
      <w:lvlJc w:val="left"/>
      <w:pPr>
        <w:ind w:left="7470"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4CE22EB"/>
    <w:multiLevelType w:val="hybridMultilevel"/>
    <w:tmpl w:val="B26C7BAA"/>
    <w:lvl w:ilvl="0" w:tplc="041D0001">
      <w:start w:val="1"/>
      <w:numFmt w:val="bullet"/>
      <w:lvlText w:val=""/>
      <w:lvlJc w:val="left"/>
      <w:pPr>
        <w:ind w:left="1710" w:hanging="360"/>
      </w:pPr>
      <w:rPr>
        <w:rFonts w:hint="default" w:ascii="Symbol" w:hAnsi="Symbol"/>
      </w:rPr>
    </w:lvl>
    <w:lvl w:ilvl="1" w:tplc="041D0003">
      <w:start w:val="1"/>
      <w:numFmt w:val="bullet"/>
      <w:lvlText w:val="o"/>
      <w:lvlJc w:val="left"/>
      <w:pPr>
        <w:ind w:left="2430" w:hanging="360"/>
      </w:pPr>
      <w:rPr>
        <w:rFonts w:hint="default" w:ascii="Courier New" w:hAnsi="Courier New" w:cs="Courier New"/>
      </w:rPr>
    </w:lvl>
    <w:lvl w:ilvl="2" w:tplc="041D0005">
      <w:start w:val="1"/>
      <w:numFmt w:val="bullet"/>
      <w:lvlText w:val=""/>
      <w:lvlJc w:val="left"/>
      <w:pPr>
        <w:ind w:left="3150" w:hanging="360"/>
      </w:pPr>
      <w:rPr>
        <w:rFonts w:hint="default" w:ascii="Wingdings" w:hAnsi="Wingdings"/>
      </w:rPr>
    </w:lvl>
    <w:lvl w:ilvl="3" w:tplc="041D0001">
      <w:start w:val="1"/>
      <w:numFmt w:val="bullet"/>
      <w:lvlText w:val=""/>
      <w:lvlJc w:val="left"/>
      <w:pPr>
        <w:ind w:left="3870" w:hanging="360"/>
      </w:pPr>
      <w:rPr>
        <w:rFonts w:hint="default" w:ascii="Symbol" w:hAnsi="Symbol"/>
      </w:rPr>
    </w:lvl>
    <w:lvl w:ilvl="4" w:tplc="041D0003">
      <w:start w:val="1"/>
      <w:numFmt w:val="bullet"/>
      <w:lvlText w:val="o"/>
      <w:lvlJc w:val="left"/>
      <w:pPr>
        <w:ind w:left="4590" w:hanging="360"/>
      </w:pPr>
      <w:rPr>
        <w:rFonts w:hint="default" w:ascii="Courier New" w:hAnsi="Courier New" w:cs="Courier New"/>
      </w:rPr>
    </w:lvl>
    <w:lvl w:ilvl="5" w:tplc="041D0005">
      <w:start w:val="1"/>
      <w:numFmt w:val="bullet"/>
      <w:lvlText w:val=""/>
      <w:lvlJc w:val="left"/>
      <w:pPr>
        <w:ind w:left="5310" w:hanging="360"/>
      </w:pPr>
      <w:rPr>
        <w:rFonts w:hint="default" w:ascii="Wingdings" w:hAnsi="Wingdings"/>
      </w:rPr>
    </w:lvl>
    <w:lvl w:ilvl="6" w:tplc="041D0001">
      <w:start w:val="1"/>
      <w:numFmt w:val="bullet"/>
      <w:lvlText w:val=""/>
      <w:lvlJc w:val="left"/>
      <w:pPr>
        <w:ind w:left="6030" w:hanging="360"/>
      </w:pPr>
      <w:rPr>
        <w:rFonts w:hint="default" w:ascii="Symbol" w:hAnsi="Symbol"/>
      </w:rPr>
    </w:lvl>
    <w:lvl w:ilvl="7" w:tplc="041D0003">
      <w:start w:val="1"/>
      <w:numFmt w:val="bullet"/>
      <w:lvlText w:val="o"/>
      <w:lvlJc w:val="left"/>
      <w:pPr>
        <w:ind w:left="6750" w:hanging="360"/>
      </w:pPr>
      <w:rPr>
        <w:rFonts w:hint="default" w:ascii="Courier New" w:hAnsi="Courier New" w:cs="Courier New"/>
      </w:rPr>
    </w:lvl>
    <w:lvl w:ilvl="8" w:tplc="041D0005">
      <w:start w:val="1"/>
      <w:numFmt w:val="bullet"/>
      <w:lvlText w:val=""/>
      <w:lvlJc w:val="left"/>
      <w:pPr>
        <w:ind w:left="7470" w:hanging="360"/>
      </w:pPr>
      <w:rPr>
        <w:rFonts w:hint="default" w:ascii="Wingdings" w:hAnsi="Wingdings"/>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622C0B14"/>
    <w:multiLevelType w:val="hybridMultilevel"/>
    <w:tmpl w:val="AA063226"/>
    <w:lvl w:ilvl="0" w:tplc="7FD0E4DC">
      <w:start w:val="1"/>
      <w:numFmt w:val="bullet"/>
      <w:lvlText w:val=""/>
      <w:lvlJc w:val="left"/>
      <w:pPr>
        <w:ind w:left="720" w:hanging="360"/>
      </w:pPr>
      <w:rPr>
        <w:rFonts w:hint="default" w:ascii="Symbol" w:hAnsi="Symbol"/>
      </w:rPr>
    </w:lvl>
    <w:lvl w:ilvl="1" w:tplc="5930EE9E" w:tentative="1">
      <w:start w:val="1"/>
      <w:numFmt w:val="bullet"/>
      <w:lvlText w:val="o"/>
      <w:lvlJc w:val="left"/>
      <w:pPr>
        <w:ind w:left="1440" w:hanging="360"/>
      </w:pPr>
      <w:rPr>
        <w:rFonts w:hint="default" w:ascii="Courier New" w:hAnsi="Courier New" w:cs="Courier New"/>
      </w:rPr>
    </w:lvl>
    <w:lvl w:ilvl="2" w:tplc="E41A6B6E" w:tentative="1">
      <w:start w:val="1"/>
      <w:numFmt w:val="bullet"/>
      <w:lvlText w:val=""/>
      <w:lvlJc w:val="left"/>
      <w:pPr>
        <w:ind w:left="2160" w:hanging="360"/>
      </w:pPr>
      <w:rPr>
        <w:rFonts w:hint="default" w:ascii="Wingdings" w:hAnsi="Wingdings"/>
      </w:rPr>
    </w:lvl>
    <w:lvl w:ilvl="3" w:tplc="F62CB0DE" w:tentative="1">
      <w:start w:val="1"/>
      <w:numFmt w:val="bullet"/>
      <w:lvlText w:val=""/>
      <w:lvlJc w:val="left"/>
      <w:pPr>
        <w:ind w:left="2880" w:hanging="360"/>
      </w:pPr>
      <w:rPr>
        <w:rFonts w:hint="default" w:ascii="Symbol" w:hAnsi="Symbol"/>
      </w:rPr>
    </w:lvl>
    <w:lvl w:ilvl="4" w:tplc="A7B2CF0C" w:tentative="1">
      <w:start w:val="1"/>
      <w:numFmt w:val="bullet"/>
      <w:lvlText w:val="o"/>
      <w:lvlJc w:val="left"/>
      <w:pPr>
        <w:ind w:left="3600" w:hanging="360"/>
      </w:pPr>
      <w:rPr>
        <w:rFonts w:hint="default" w:ascii="Courier New" w:hAnsi="Courier New" w:cs="Courier New"/>
      </w:rPr>
    </w:lvl>
    <w:lvl w:ilvl="5" w:tplc="8E0CFE58" w:tentative="1">
      <w:start w:val="1"/>
      <w:numFmt w:val="bullet"/>
      <w:lvlText w:val=""/>
      <w:lvlJc w:val="left"/>
      <w:pPr>
        <w:ind w:left="4320" w:hanging="360"/>
      </w:pPr>
      <w:rPr>
        <w:rFonts w:hint="default" w:ascii="Wingdings" w:hAnsi="Wingdings"/>
      </w:rPr>
    </w:lvl>
    <w:lvl w:ilvl="6" w:tplc="1FEA97AE" w:tentative="1">
      <w:start w:val="1"/>
      <w:numFmt w:val="bullet"/>
      <w:lvlText w:val=""/>
      <w:lvlJc w:val="left"/>
      <w:pPr>
        <w:ind w:left="5040" w:hanging="360"/>
      </w:pPr>
      <w:rPr>
        <w:rFonts w:hint="default" w:ascii="Symbol" w:hAnsi="Symbol"/>
      </w:rPr>
    </w:lvl>
    <w:lvl w:ilvl="7" w:tplc="84262130" w:tentative="1">
      <w:start w:val="1"/>
      <w:numFmt w:val="bullet"/>
      <w:lvlText w:val="o"/>
      <w:lvlJc w:val="left"/>
      <w:pPr>
        <w:ind w:left="5760" w:hanging="360"/>
      </w:pPr>
      <w:rPr>
        <w:rFonts w:hint="default" w:ascii="Courier New" w:hAnsi="Courier New" w:cs="Courier New"/>
      </w:rPr>
    </w:lvl>
    <w:lvl w:ilvl="8" w:tplc="82D23956" w:tentative="1">
      <w:start w:val="1"/>
      <w:numFmt w:val="bullet"/>
      <w:lvlText w:val=""/>
      <w:lvlJc w:val="left"/>
      <w:pPr>
        <w:ind w:left="6480" w:hanging="360"/>
      </w:pPr>
      <w:rPr>
        <w:rFonts w:hint="default" w:ascii="Wingdings" w:hAnsi="Wingdings"/>
      </w:rPr>
    </w:lvl>
  </w:abstractNum>
  <w:abstractNum w:abstractNumId="29" w15:restartNumberingAfterBreak="0">
    <w:nsid w:val="6404432E"/>
    <w:multiLevelType w:val="hybridMultilevel"/>
    <w:tmpl w:val="E5B28A8E"/>
    <w:lvl w:ilvl="0" w:tplc="6786E9C8">
      <w:start w:val="1"/>
      <w:numFmt w:val="bullet"/>
      <w:lvlText w:val=""/>
      <w:lvlJc w:val="left"/>
      <w:pPr>
        <w:ind w:left="720" w:hanging="360"/>
      </w:pPr>
      <w:rPr>
        <w:rFonts w:hint="default" w:ascii="Symbol" w:hAnsi="Symbol"/>
      </w:rPr>
    </w:lvl>
    <w:lvl w:ilvl="1" w:tplc="65CE10F0" w:tentative="1">
      <w:start w:val="1"/>
      <w:numFmt w:val="bullet"/>
      <w:lvlText w:val="o"/>
      <w:lvlJc w:val="left"/>
      <w:pPr>
        <w:ind w:left="1440" w:hanging="360"/>
      </w:pPr>
      <w:rPr>
        <w:rFonts w:hint="default" w:ascii="Courier New" w:hAnsi="Courier New" w:cs="Courier New"/>
      </w:rPr>
    </w:lvl>
    <w:lvl w:ilvl="2" w:tplc="0A4C500E" w:tentative="1">
      <w:start w:val="1"/>
      <w:numFmt w:val="bullet"/>
      <w:lvlText w:val=""/>
      <w:lvlJc w:val="left"/>
      <w:pPr>
        <w:ind w:left="2160" w:hanging="360"/>
      </w:pPr>
      <w:rPr>
        <w:rFonts w:hint="default" w:ascii="Wingdings" w:hAnsi="Wingdings"/>
      </w:rPr>
    </w:lvl>
    <w:lvl w:ilvl="3" w:tplc="8562AAAC" w:tentative="1">
      <w:start w:val="1"/>
      <w:numFmt w:val="bullet"/>
      <w:lvlText w:val=""/>
      <w:lvlJc w:val="left"/>
      <w:pPr>
        <w:ind w:left="2880" w:hanging="360"/>
      </w:pPr>
      <w:rPr>
        <w:rFonts w:hint="default" w:ascii="Symbol" w:hAnsi="Symbol"/>
      </w:rPr>
    </w:lvl>
    <w:lvl w:ilvl="4" w:tplc="30BCEED2" w:tentative="1">
      <w:start w:val="1"/>
      <w:numFmt w:val="bullet"/>
      <w:lvlText w:val="o"/>
      <w:lvlJc w:val="left"/>
      <w:pPr>
        <w:ind w:left="3600" w:hanging="360"/>
      </w:pPr>
      <w:rPr>
        <w:rFonts w:hint="default" w:ascii="Courier New" w:hAnsi="Courier New" w:cs="Courier New"/>
      </w:rPr>
    </w:lvl>
    <w:lvl w:ilvl="5" w:tplc="774E8736" w:tentative="1">
      <w:start w:val="1"/>
      <w:numFmt w:val="bullet"/>
      <w:lvlText w:val=""/>
      <w:lvlJc w:val="left"/>
      <w:pPr>
        <w:ind w:left="4320" w:hanging="360"/>
      </w:pPr>
      <w:rPr>
        <w:rFonts w:hint="default" w:ascii="Wingdings" w:hAnsi="Wingdings"/>
      </w:rPr>
    </w:lvl>
    <w:lvl w:ilvl="6" w:tplc="8F30C1D6" w:tentative="1">
      <w:start w:val="1"/>
      <w:numFmt w:val="bullet"/>
      <w:lvlText w:val=""/>
      <w:lvlJc w:val="left"/>
      <w:pPr>
        <w:ind w:left="5040" w:hanging="360"/>
      </w:pPr>
      <w:rPr>
        <w:rFonts w:hint="default" w:ascii="Symbol" w:hAnsi="Symbol"/>
      </w:rPr>
    </w:lvl>
    <w:lvl w:ilvl="7" w:tplc="A0464026" w:tentative="1">
      <w:start w:val="1"/>
      <w:numFmt w:val="bullet"/>
      <w:lvlText w:val="o"/>
      <w:lvlJc w:val="left"/>
      <w:pPr>
        <w:ind w:left="5760" w:hanging="360"/>
      </w:pPr>
      <w:rPr>
        <w:rFonts w:hint="default" w:ascii="Courier New" w:hAnsi="Courier New" w:cs="Courier New"/>
      </w:rPr>
    </w:lvl>
    <w:lvl w:ilvl="8" w:tplc="4672D930" w:tentative="1">
      <w:start w:val="1"/>
      <w:numFmt w:val="bullet"/>
      <w:lvlText w:val=""/>
      <w:lvlJc w:val="left"/>
      <w:pPr>
        <w:ind w:left="6480" w:hanging="360"/>
      </w:pPr>
      <w:rPr>
        <w:rFonts w:hint="default" w:ascii="Wingdings" w:hAnsi="Wingdings"/>
      </w:rPr>
    </w:lvl>
  </w:abstractNum>
  <w:abstractNum w:abstractNumId="30" w15:restartNumberingAfterBreak="0">
    <w:nsid w:val="645B36DE"/>
    <w:multiLevelType w:val="hybridMultilevel"/>
    <w:tmpl w:val="706A2422"/>
    <w:lvl w:ilvl="0" w:tplc="532C149A">
      <w:start w:val="1"/>
      <w:numFmt w:val="decimal"/>
      <w:lvlText w:val="%1."/>
      <w:lvlJc w:val="left"/>
      <w:pPr>
        <w:ind w:left="720" w:hanging="360"/>
      </w:pPr>
    </w:lvl>
    <w:lvl w:ilvl="1" w:tplc="D36C9382" w:tentative="1">
      <w:start w:val="1"/>
      <w:numFmt w:val="lowerLetter"/>
      <w:lvlText w:val="%2."/>
      <w:lvlJc w:val="left"/>
      <w:pPr>
        <w:ind w:left="1440" w:hanging="360"/>
      </w:pPr>
    </w:lvl>
    <w:lvl w:ilvl="2" w:tplc="76F65FCA" w:tentative="1">
      <w:start w:val="1"/>
      <w:numFmt w:val="lowerRoman"/>
      <w:lvlText w:val="%3."/>
      <w:lvlJc w:val="right"/>
      <w:pPr>
        <w:ind w:left="2160" w:hanging="180"/>
      </w:pPr>
    </w:lvl>
    <w:lvl w:ilvl="3" w:tplc="1D280BBA" w:tentative="1">
      <w:start w:val="1"/>
      <w:numFmt w:val="decimal"/>
      <w:lvlText w:val="%4."/>
      <w:lvlJc w:val="left"/>
      <w:pPr>
        <w:ind w:left="2880" w:hanging="360"/>
      </w:pPr>
    </w:lvl>
    <w:lvl w:ilvl="4" w:tplc="4294B68A" w:tentative="1">
      <w:start w:val="1"/>
      <w:numFmt w:val="lowerLetter"/>
      <w:lvlText w:val="%5."/>
      <w:lvlJc w:val="left"/>
      <w:pPr>
        <w:ind w:left="3600" w:hanging="360"/>
      </w:pPr>
    </w:lvl>
    <w:lvl w:ilvl="5" w:tplc="6F2413DA" w:tentative="1">
      <w:start w:val="1"/>
      <w:numFmt w:val="lowerRoman"/>
      <w:lvlText w:val="%6."/>
      <w:lvlJc w:val="right"/>
      <w:pPr>
        <w:ind w:left="4320" w:hanging="180"/>
      </w:pPr>
    </w:lvl>
    <w:lvl w:ilvl="6" w:tplc="0CA0AED8" w:tentative="1">
      <w:start w:val="1"/>
      <w:numFmt w:val="decimal"/>
      <w:lvlText w:val="%7."/>
      <w:lvlJc w:val="left"/>
      <w:pPr>
        <w:ind w:left="5040" w:hanging="360"/>
      </w:pPr>
    </w:lvl>
    <w:lvl w:ilvl="7" w:tplc="3FDEA7B2" w:tentative="1">
      <w:start w:val="1"/>
      <w:numFmt w:val="lowerLetter"/>
      <w:lvlText w:val="%8."/>
      <w:lvlJc w:val="left"/>
      <w:pPr>
        <w:ind w:left="5760" w:hanging="360"/>
      </w:pPr>
    </w:lvl>
    <w:lvl w:ilvl="8" w:tplc="CF685C22" w:tentative="1">
      <w:start w:val="1"/>
      <w:numFmt w:val="lowerRoman"/>
      <w:lvlText w:val="%9."/>
      <w:lvlJc w:val="right"/>
      <w:pPr>
        <w:ind w:left="6480" w:hanging="180"/>
      </w:pPr>
    </w:lvl>
  </w:abstractNum>
  <w:abstractNum w:abstractNumId="31" w15:restartNumberingAfterBreak="0">
    <w:nsid w:val="6671568C"/>
    <w:multiLevelType w:val="hybridMultilevel"/>
    <w:tmpl w:val="1B20DAE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2" w15:restartNumberingAfterBreak="0">
    <w:nsid w:val="6E5F0C5A"/>
    <w:multiLevelType w:val="multilevel"/>
    <w:tmpl w:val="11EC04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4" w15:restartNumberingAfterBreak="0">
    <w:nsid w:val="787D1D05"/>
    <w:multiLevelType w:val="hybridMultilevel"/>
    <w:tmpl w:val="1AF696F6"/>
    <w:lvl w:ilvl="0" w:tplc="57CA673E">
      <w:start w:val="1"/>
      <w:numFmt w:val="bullet"/>
      <w:lvlText w:val=""/>
      <w:lvlJc w:val="left"/>
      <w:pPr>
        <w:ind w:left="720" w:hanging="360"/>
      </w:pPr>
      <w:rPr>
        <w:rFonts w:hint="default" w:ascii="Symbol" w:hAnsi="Symbol"/>
      </w:rPr>
    </w:lvl>
    <w:lvl w:ilvl="1" w:tplc="4CCA42B6" w:tentative="1">
      <w:start w:val="1"/>
      <w:numFmt w:val="bullet"/>
      <w:lvlText w:val="o"/>
      <w:lvlJc w:val="left"/>
      <w:pPr>
        <w:ind w:left="1440" w:hanging="360"/>
      </w:pPr>
      <w:rPr>
        <w:rFonts w:hint="default" w:ascii="Courier New" w:hAnsi="Courier New" w:cs="Courier New"/>
      </w:rPr>
    </w:lvl>
    <w:lvl w:ilvl="2" w:tplc="B47C6AFC" w:tentative="1">
      <w:start w:val="1"/>
      <w:numFmt w:val="bullet"/>
      <w:lvlText w:val=""/>
      <w:lvlJc w:val="left"/>
      <w:pPr>
        <w:ind w:left="2160" w:hanging="360"/>
      </w:pPr>
      <w:rPr>
        <w:rFonts w:hint="default" w:ascii="Wingdings" w:hAnsi="Wingdings"/>
      </w:rPr>
    </w:lvl>
    <w:lvl w:ilvl="3" w:tplc="D86660E2" w:tentative="1">
      <w:start w:val="1"/>
      <w:numFmt w:val="bullet"/>
      <w:lvlText w:val=""/>
      <w:lvlJc w:val="left"/>
      <w:pPr>
        <w:ind w:left="2880" w:hanging="360"/>
      </w:pPr>
      <w:rPr>
        <w:rFonts w:hint="default" w:ascii="Symbol" w:hAnsi="Symbol"/>
      </w:rPr>
    </w:lvl>
    <w:lvl w:ilvl="4" w:tplc="480EB706" w:tentative="1">
      <w:start w:val="1"/>
      <w:numFmt w:val="bullet"/>
      <w:lvlText w:val="o"/>
      <w:lvlJc w:val="left"/>
      <w:pPr>
        <w:ind w:left="3600" w:hanging="360"/>
      </w:pPr>
      <w:rPr>
        <w:rFonts w:hint="default" w:ascii="Courier New" w:hAnsi="Courier New" w:cs="Courier New"/>
      </w:rPr>
    </w:lvl>
    <w:lvl w:ilvl="5" w:tplc="0FA6D02A" w:tentative="1">
      <w:start w:val="1"/>
      <w:numFmt w:val="bullet"/>
      <w:lvlText w:val=""/>
      <w:lvlJc w:val="left"/>
      <w:pPr>
        <w:ind w:left="4320" w:hanging="360"/>
      </w:pPr>
      <w:rPr>
        <w:rFonts w:hint="default" w:ascii="Wingdings" w:hAnsi="Wingdings"/>
      </w:rPr>
    </w:lvl>
    <w:lvl w:ilvl="6" w:tplc="536E0BD8" w:tentative="1">
      <w:start w:val="1"/>
      <w:numFmt w:val="bullet"/>
      <w:lvlText w:val=""/>
      <w:lvlJc w:val="left"/>
      <w:pPr>
        <w:ind w:left="5040" w:hanging="360"/>
      </w:pPr>
      <w:rPr>
        <w:rFonts w:hint="default" w:ascii="Symbol" w:hAnsi="Symbol"/>
      </w:rPr>
    </w:lvl>
    <w:lvl w:ilvl="7" w:tplc="CB6C71F6" w:tentative="1">
      <w:start w:val="1"/>
      <w:numFmt w:val="bullet"/>
      <w:lvlText w:val="o"/>
      <w:lvlJc w:val="left"/>
      <w:pPr>
        <w:ind w:left="5760" w:hanging="360"/>
      </w:pPr>
      <w:rPr>
        <w:rFonts w:hint="default" w:ascii="Courier New" w:hAnsi="Courier New" w:cs="Courier New"/>
      </w:rPr>
    </w:lvl>
    <w:lvl w:ilvl="8" w:tplc="44FE2E4A" w:tentative="1">
      <w:start w:val="1"/>
      <w:numFmt w:val="bullet"/>
      <w:lvlText w:val=""/>
      <w:lvlJc w:val="left"/>
      <w:pPr>
        <w:ind w:left="6480" w:hanging="360"/>
      </w:pPr>
      <w:rPr>
        <w:rFonts w:hint="default" w:ascii="Wingdings" w:hAnsi="Wingdings"/>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7" w15:restartNumberingAfterBreak="0">
    <w:nsid w:val="7ED8061E"/>
    <w:multiLevelType w:val="hybridMultilevel"/>
    <w:tmpl w:val="BB8A13EE"/>
    <w:lvl w:ilvl="0" w:tplc="041D0001">
      <w:start w:val="1"/>
      <w:numFmt w:val="bullet"/>
      <w:lvlText w:val=""/>
      <w:lvlJc w:val="left"/>
      <w:pPr>
        <w:ind w:left="1710" w:hanging="360"/>
      </w:pPr>
      <w:rPr>
        <w:rFonts w:hint="default" w:ascii="Symbol" w:hAnsi="Symbol"/>
      </w:rPr>
    </w:lvl>
    <w:lvl w:ilvl="1" w:tplc="041D0003" w:tentative="1">
      <w:start w:val="1"/>
      <w:numFmt w:val="bullet"/>
      <w:lvlText w:val="o"/>
      <w:lvlJc w:val="left"/>
      <w:pPr>
        <w:ind w:left="2430" w:hanging="360"/>
      </w:pPr>
      <w:rPr>
        <w:rFonts w:hint="default" w:ascii="Courier New" w:hAnsi="Courier New" w:cs="Courier New"/>
      </w:rPr>
    </w:lvl>
    <w:lvl w:ilvl="2" w:tplc="041D0005" w:tentative="1">
      <w:start w:val="1"/>
      <w:numFmt w:val="bullet"/>
      <w:lvlText w:val=""/>
      <w:lvlJc w:val="left"/>
      <w:pPr>
        <w:ind w:left="3150" w:hanging="360"/>
      </w:pPr>
      <w:rPr>
        <w:rFonts w:hint="default" w:ascii="Wingdings" w:hAnsi="Wingdings"/>
      </w:rPr>
    </w:lvl>
    <w:lvl w:ilvl="3" w:tplc="041D0001" w:tentative="1">
      <w:start w:val="1"/>
      <w:numFmt w:val="bullet"/>
      <w:lvlText w:val=""/>
      <w:lvlJc w:val="left"/>
      <w:pPr>
        <w:ind w:left="3870" w:hanging="360"/>
      </w:pPr>
      <w:rPr>
        <w:rFonts w:hint="default" w:ascii="Symbol" w:hAnsi="Symbol"/>
      </w:rPr>
    </w:lvl>
    <w:lvl w:ilvl="4" w:tplc="041D0003" w:tentative="1">
      <w:start w:val="1"/>
      <w:numFmt w:val="bullet"/>
      <w:lvlText w:val="o"/>
      <w:lvlJc w:val="left"/>
      <w:pPr>
        <w:ind w:left="4590" w:hanging="360"/>
      </w:pPr>
      <w:rPr>
        <w:rFonts w:hint="default" w:ascii="Courier New" w:hAnsi="Courier New" w:cs="Courier New"/>
      </w:rPr>
    </w:lvl>
    <w:lvl w:ilvl="5" w:tplc="041D0005" w:tentative="1">
      <w:start w:val="1"/>
      <w:numFmt w:val="bullet"/>
      <w:lvlText w:val=""/>
      <w:lvlJc w:val="left"/>
      <w:pPr>
        <w:ind w:left="5310" w:hanging="360"/>
      </w:pPr>
      <w:rPr>
        <w:rFonts w:hint="default" w:ascii="Wingdings" w:hAnsi="Wingdings"/>
      </w:rPr>
    </w:lvl>
    <w:lvl w:ilvl="6" w:tplc="041D0001" w:tentative="1">
      <w:start w:val="1"/>
      <w:numFmt w:val="bullet"/>
      <w:lvlText w:val=""/>
      <w:lvlJc w:val="left"/>
      <w:pPr>
        <w:ind w:left="6030" w:hanging="360"/>
      </w:pPr>
      <w:rPr>
        <w:rFonts w:hint="default" w:ascii="Symbol" w:hAnsi="Symbol"/>
      </w:rPr>
    </w:lvl>
    <w:lvl w:ilvl="7" w:tplc="041D0003" w:tentative="1">
      <w:start w:val="1"/>
      <w:numFmt w:val="bullet"/>
      <w:lvlText w:val="o"/>
      <w:lvlJc w:val="left"/>
      <w:pPr>
        <w:ind w:left="6750" w:hanging="360"/>
      </w:pPr>
      <w:rPr>
        <w:rFonts w:hint="default" w:ascii="Courier New" w:hAnsi="Courier New" w:cs="Courier New"/>
      </w:rPr>
    </w:lvl>
    <w:lvl w:ilvl="8" w:tplc="041D0005" w:tentative="1">
      <w:start w:val="1"/>
      <w:numFmt w:val="bullet"/>
      <w:lvlText w:val=""/>
      <w:lvlJc w:val="left"/>
      <w:pPr>
        <w:ind w:left="7470" w:hanging="360"/>
      </w:pPr>
      <w:rPr>
        <w:rFonts w:hint="default" w:ascii="Wingdings" w:hAnsi="Wingdings"/>
      </w:rPr>
    </w:lvl>
  </w:abstractNum>
  <w:num w:numId="45">
    <w:abstractNumId w:val="42"/>
  </w:num>
  <w:num w:numId="44">
    <w:abstractNumId w:val="41"/>
  </w:num>
  <w:num w:numId="43">
    <w:abstractNumId w:val="40"/>
  </w:num>
  <w:num w:numId="42">
    <w:abstractNumId w:val="39"/>
  </w:num>
  <w:num w:numId="41">
    <w:abstractNumId w:val="38"/>
  </w:num>
  <w:num w:numId="1" w16cid:durableId="436799877">
    <w:abstractNumId w:val="36"/>
  </w:num>
  <w:num w:numId="2" w16cid:durableId="436759881">
    <w:abstractNumId w:val="27"/>
  </w:num>
  <w:num w:numId="3" w16cid:durableId="49815409">
    <w:abstractNumId w:val="0"/>
  </w:num>
  <w:num w:numId="4" w16cid:durableId="1670137640">
    <w:abstractNumId w:val="11"/>
  </w:num>
  <w:num w:numId="5" w16cid:durableId="931474922">
    <w:abstractNumId w:val="33"/>
  </w:num>
  <w:num w:numId="6" w16cid:durableId="1448084199">
    <w:abstractNumId w:val="3"/>
  </w:num>
  <w:num w:numId="7" w16cid:durableId="918170482">
    <w:abstractNumId w:val="21"/>
  </w:num>
  <w:num w:numId="8" w16cid:durableId="7681319">
    <w:abstractNumId w:val="16"/>
  </w:num>
  <w:num w:numId="9" w16cid:durableId="1012760203">
    <w:abstractNumId w:val="1"/>
  </w:num>
  <w:num w:numId="10" w16cid:durableId="1040979345">
    <w:abstractNumId w:val="1"/>
  </w:num>
  <w:num w:numId="11" w16cid:durableId="857425371">
    <w:abstractNumId w:val="4"/>
  </w:num>
  <w:num w:numId="12" w16cid:durableId="199242861">
    <w:abstractNumId w:val="6"/>
  </w:num>
  <w:num w:numId="13" w16cid:durableId="1333946981">
    <w:abstractNumId w:val="25"/>
  </w:num>
  <w:num w:numId="14" w16cid:durableId="1708018336">
    <w:abstractNumId w:val="18"/>
  </w:num>
  <w:num w:numId="15" w16cid:durableId="378214236">
    <w:abstractNumId w:val="12"/>
  </w:num>
  <w:num w:numId="16" w16cid:durableId="939604315">
    <w:abstractNumId w:val="23"/>
  </w:num>
  <w:num w:numId="17" w16cid:durableId="444033961">
    <w:abstractNumId w:val="7"/>
  </w:num>
  <w:num w:numId="18" w16cid:durableId="899560484">
    <w:abstractNumId w:val="19"/>
  </w:num>
  <w:num w:numId="19" w16cid:durableId="859857656">
    <w:abstractNumId w:val="35"/>
  </w:num>
  <w:num w:numId="20" w16cid:durableId="987713007">
    <w:abstractNumId w:val="20"/>
  </w:num>
  <w:num w:numId="21" w16cid:durableId="4407154">
    <w:abstractNumId w:val="28"/>
  </w:num>
  <w:num w:numId="22" w16cid:durableId="720708622">
    <w:abstractNumId w:val="15"/>
  </w:num>
  <w:num w:numId="23" w16cid:durableId="1653178336">
    <w:abstractNumId w:val="9"/>
  </w:num>
  <w:num w:numId="24" w16cid:durableId="436485227">
    <w:abstractNumId w:val="34"/>
  </w:num>
  <w:num w:numId="25" w16cid:durableId="451898129">
    <w:abstractNumId w:val="29"/>
  </w:num>
  <w:num w:numId="26" w16cid:durableId="883060649">
    <w:abstractNumId w:val="30"/>
  </w:num>
  <w:num w:numId="27" w16cid:durableId="2091343454">
    <w:abstractNumId w:val="2"/>
  </w:num>
  <w:num w:numId="28" w16cid:durableId="405035643">
    <w:abstractNumId w:val="5"/>
  </w:num>
  <w:num w:numId="29" w16cid:durableId="2060856982">
    <w:abstractNumId w:val="32"/>
  </w:num>
  <w:num w:numId="30" w16cid:durableId="1739863516">
    <w:abstractNumId w:val="8"/>
  </w:num>
  <w:num w:numId="31" w16cid:durableId="555315999">
    <w:abstractNumId w:val="17"/>
  </w:num>
  <w:num w:numId="32" w16cid:durableId="1202479477">
    <w:abstractNumId w:val="37"/>
  </w:num>
  <w:num w:numId="33" w16cid:durableId="264969550">
    <w:abstractNumId w:val="31"/>
  </w:num>
  <w:num w:numId="34" w16cid:durableId="36510306">
    <w:abstractNumId w:val="24"/>
  </w:num>
  <w:num w:numId="35" w16cid:durableId="1171414596">
    <w:abstractNumId w:val="14"/>
  </w:num>
  <w:num w:numId="36" w16cid:durableId="631717043">
    <w:abstractNumId w:val="10"/>
    <w:lvlOverride w:ilvl="0"/>
    <w:lvlOverride w:ilvl="1"/>
    <w:lvlOverride w:ilvl="2"/>
    <w:lvlOverride w:ilvl="3"/>
    <w:lvlOverride w:ilvl="4"/>
    <w:lvlOverride w:ilvl="5"/>
    <w:lvlOverride w:ilvl="6"/>
    <w:lvlOverride w:ilvl="7"/>
    <w:lvlOverride w:ilvl="8"/>
  </w:num>
  <w:num w:numId="37" w16cid:durableId="1834103572">
    <w:abstractNumId w:val="22"/>
    <w:lvlOverride w:ilvl="0"/>
    <w:lvlOverride w:ilvl="1"/>
    <w:lvlOverride w:ilvl="2"/>
    <w:lvlOverride w:ilvl="3"/>
    <w:lvlOverride w:ilvl="4"/>
    <w:lvlOverride w:ilvl="5"/>
    <w:lvlOverride w:ilvl="6"/>
    <w:lvlOverride w:ilvl="7"/>
    <w:lvlOverride w:ilvl="8"/>
  </w:num>
  <w:num w:numId="38" w16cid:durableId="1440444040">
    <w:abstractNumId w:val="13"/>
    <w:lvlOverride w:ilvl="0"/>
    <w:lvlOverride w:ilvl="1"/>
    <w:lvlOverride w:ilvl="2"/>
    <w:lvlOverride w:ilvl="3"/>
    <w:lvlOverride w:ilvl="4"/>
    <w:lvlOverride w:ilvl="5"/>
    <w:lvlOverride w:ilvl="6"/>
    <w:lvlOverride w:ilvl="7"/>
    <w:lvlOverride w:ilvl="8"/>
  </w:num>
  <w:num w:numId="39" w16cid:durableId="1093355210">
    <w:abstractNumId w:val="26"/>
    <w:lvlOverride w:ilvl="0"/>
    <w:lvlOverride w:ilvl="1"/>
    <w:lvlOverride w:ilvl="2"/>
    <w:lvlOverride w:ilvl="3"/>
    <w:lvlOverride w:ilvl="4"/>
    <w:lvlOverride w:ilvl="5"/>
    <w:lvlOverride w:ilvl="6"/>
    <w:lvlOverride w:ilvl="7"/>
    <w:lvlOverride w:ilvl="8"/>
  </w:num>
  <w:num w:numId="40" w16cid:durableId="70289988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111"/>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02CE"/>
    <w:rsid w:val="001B762C"/>
    <w:rsid w:val="001C4D0A"/>
    <w:rsid w:val="001C5FEF"/>
    <w:rsid w:val="00211487"/>
    <w:rsid w:val="00211D91"/>
    <w:rsid w:val="00215659"/>
    <w:rsid w:val="00217DEC"/>
    <w:rsid w:val="00235B57"/>
    <w:rsid w:val="00250F24"/>
    <w:rsid w:val="002523C5"/>
    <w:rsid w:val="0025380B"/>
    <w:rsid w:val="0025703A"/>
    <w:rsid w:val="00262F3D"/>
    <w:rsid w:val="00263281"/>
    <w:rsid w:val="002651D6"/>
    <w:rsid w:val="0026551F"/>
    <w:rsid w:val="00280A85"/>
    <w:rsid w:val="00284119"/>
    <w:rsid w:val="00290B5C"/>
    <w:rsid w:val="00292222"/>
    <w:rsid w:val="00294791"/>
    <w:rsid w:val="00295BA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0A4"/>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4A1B"/>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2D4"/>
    <w:rsid w:val="007A5C6F"/>
    <w:rsid w:val="007D4241"/>
    <w:rsid w:val="007D4317"/>
    <w:rsid w:val="007D4EA3"/>
    <w:rsid w:val="007E2A88"/>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3258"/>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A2F"/>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166"/>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8AD"/>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3DF5"/>
    <w:rsid w:val="00DA299D"/>
    <w:rsid w:val="00DA65C4"/>
    <w:rsid w:val="00DD2BE0"/>
    <w:rsid w:val="00DE4447"/>
    <w:rsid w:val="00DE5DA2"/>
    <w:rsid w:val="00DF0033"/>
    <w:rsid w:val="00DF3130"/>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5CC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72BDE54"/>
    <w:rsid w:val="1A9328CD"/>
    <w:rsid w:val="1E8266CD"/>
    <w:rsid w:val="3C652E8F"/>
    <w:rsid w:val="3D88E5F0"/>
    <w:rsid w:val="4718A496"/>
    <w:rsid w:val="5BCEA34E"/>
    <w:rsid w:val="5FD84A55"/>
    <w:rsid w:val="644E128B"/>
    <w:rsid w:val="647B2B65"/>
    <w:rsid w:val="68EA994E"/>
    <w:rsid w:val="6AFCAEDD"/>
    <w:rsid w:val="6B2CF8ED"/>
    <w:rsid w:val="6E6E7A42"/>
    <w:rsid w:val="74E6024F"/>
    <w:rsid w:val="7B58A059"/>
    <w:rsid w:val="7E08B0EB"/>
    <w:rsid w:val="7EC112F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72BDE54"/>
  </w:style>
  <w:style w:type="character" w:styleId="scxw122852598" w:customStyle="1">
    <w:name w:val="scxw122852598"/>
    <w:basedOn w:val="Standardstycketeckensnitt"/>
    <w:uiPriority w:val="1"/>
    <w:rsid w:val="072BDE54"/>
  </w:style>
  <w:style w:type="paragraph" w:styleId="paragraph" w:customStyle="1">
    <w:name w:val="paragraph"/>
    <w:basedOn w:val="Normal"/>
    <w:rsid w:val="00215659"/>
    <w:pPr>
      <w:spacing w:before="100" w:beforeAutospacing="1" w:after="100" w:afterAutospacing="1" w:line="240" w:lineRule="auto"/>
      <w:ind w:left="0" w:right="0"/>
    </w:pPr>
  </w:style>
  <w:style w:type="character" w:styleId="eop" w:customStyle="1">
    <w:name w:val="eop"/>
    <w:basedOn w:val="Standardstycketeckensnitt"/>
    <w:rsid w:val="002156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01546438">
      <w:bodyDiv w:val="1"/>
      <w:marLeft w:val="0"/>
      <w:marRight w:val="0"/>
      <w:marTop w:val="0"/>
      <w:marBottom w:val="0"/>
      <w:divBdr>
        <w:top w:val="none" w:sz="0" w:space="0" w:color="auto"/>
        <w:left w:val="none" w:sz="0" w:space="0" w:color="auto"/>
        <w:bottom w:val="none" w:sz="0" w:space="0" w:color="auto"/>
        <w:right w:val="none" w:sz="0" w:space="0" w:color="auto"/>
      </w:divBdr>
      <w:divsChild>
        <w:div w:id="555704086">
          <w:marLeft w:val="0"/>
          <w:marRight w:val="0"/>
          <w:marTop w:val="0"/>
          <w:marBottom w:val="0"/>
          <w:divBdr>
            <w:top w:val="none" w:sz="0" w:space="0" w:color="auto"/>
            <w:left w:val="none" w:sz="0" w:space="0" w:color="auto"/>
            <w:bottom w:val="none" w:sz="0" w:space="0" w:color="auto"/>
            <w:right w:val="none" w:sz="0" w:space="0" w:color="auto"/>
          </w:divBdr>
        </w:div>
        <w:div w:id="1383362864">
          <w:marLeft w:val="0"/>
          <w:marRight w:val="0"/>
          <w:marTop w:val="0"/>
          <w:marBottom w:val="0"/>
          <w:divBdr>
            <w:top w:val="none" w:sz="0" w:space="0" w:color="auto"/>
            <w:left w:val="none" w:sz="0" w:space="0" w:color="auto"/>
            <w:bottom w:val="none" w:sz="0" w:space="0" w:color="auto"/>
            <w:right w:val="none" w:sz="0" w:space="0" w:color="auto"/>
          </w:divBdr>
        </w:div>
        <w:div w:id="1976063115">
          <w:marLeft w:val="0"/>
          <w:marRight w:val="0"/>
          <w:marTop w:val="0"/>
          <w:marBottom w:val="0"/>
          <w:divBdr>
            <w:top w:val="none" w:sz="0" w:space="0" w:color="auto"/>
            <w:left w:val="none" w:sz="0" w:space="0" w:color="auto"/>
            <w:bottom w:val="none" w:sz="0" w:space="0" w:color="auto"/>
            <w:right w:val="none" w:sz="0" w:space="0" w:color="auto"/>
          </w:divBdr>
        </w:div>
        <w:div w:id="101460761">
          <w:marLeft w:val="0"/>
          <w:marRight w:val="0"/>
          <w:marTop w:val="0"/>
          <w:marBottom w:val="0"/>
          <w:divBdr>
            <w:top w:val="none" w:sz="0" w:space="0" w:color="auto"/>
            <w:left w:val="none" w:sz="0" w:space="0" w:color="auto"/>
            <w:bottom w:val="none" w:sz="0" w:space="0" w:color="auto"/>
            <w:right w:val="none" w:sz="0" w:space="0" w:color="auto"/>
          </w:divBdr>
        </w:div>
        <w:div w:id="1918514243">
          <w:marLeft w:val="0"/>
          <w:marRight w:val="0"/>
          <w:marTop w:val="0"/>
          <w:marBottom w:val="0"/>
          <w:divBdr>
            <w:top w:val="none" w:sz="0" w:space="0" w:color="auto"/>
            <w:left w:val="none" w:sz="0" w:space="0" w:color="auto"/>
            <w:bottom w:val="none" w:sz="0" w:space="0" w:color="auto"/>
            <w:right w:val="none" w:sz="0" w:space="0" w:color="auto"/>
          </w:divBdr>
        </w:div>
        <w:div w:id="104807465">
          <w:marLeft w:val="0"/>
          <w:marRight w:val="0"/>
          <w:marTop w:val="0"/>
          <w:marBottom w:val="0"/>
          <w:divBdr>
            <w:top w:val="none" w:sz="0" w:space="0" w:color="auto"/>
            <w:left w:val="none" w:sz="0" w:space="0" w:color="auto"/>
            <w:bottom w:val="none" w:sz="0" w:space="0" w:color="auto"/>
            <w:right w:val="none" w:sz="0" w:space="0" w:color="auto"/>
          </w:divBdr>
        </w:div>
        <w:div w:id="1933781470">
          <w:marLeft w:val="0"/>
          <w:marRight w:val="0"/>
          <w:marTop w:val="0"/>
          <w:marBottom w:val="0"/>
          <w:divBdr>
            <w:top w:val="none" w:sz="0" w:space="0" w:color="auto"/>
            <w:left w:val="none" w:sz="0" w:space="0" w:color="auto"/>
            <w:bottom w:val="none" w:sz="0" w:space="0" w:color="auto"/>
            <w:right w:val="none" w:sz="0" w:space="0" w:color="auto"/>
          </w:divBdr>
        </w:div>
        <w:div w:id="1100830852">
          <w:marLeft w:val="0"/>
          <w:marRight w:val="0"/>
          <w:marTop w:val="0"/>
          <w:marBottom w:val="0"/>
          <w:divBdr>
            <w:top w:val="none" w:sz="0" w:space="0" w:color="auto"/>
            <w:left w:val="none" w:sz="0" w:space="0" w:color="auto"/>
            <w:bottom w:val="none" w:sz="0" w:space="0" w:color="auto"/>
            <w:right w:val="none" w:sz="0" w:space="0" w:color="auto"/>
          </w:divBdr>
        </w:div>
        <w:div w:id="1532307305">
          <w:marLeft w:val="0"/>
          <w:marRight w:val="0"/>
          <w:marTop w:val="0"/>
          <w:marBottom w:val="0"/>
          <w:divBdr>
            <w:top w:val="none" w:sz="0" w:space="0" w:color="auto"/>
            <w:left w:val="none" w:sz="0" w:space="0" w:color="auto"/>
            <w:bottom w:val="none" w:sz="0" w:space="0" w:color="auto"/>
            <w:right w:val="none" w:sz="0" w:space="0" w:color="auto"/>
          </w:divBdr>
        </w:div>
        <w:div w:id="1919515994">
          <w:marLeft w:val="0"/>
          <w:marRight w:val="0"/>
          <w:marTop w:val="0"/>
          <w:marBottom w:val="0"/>
          <w:divBdr>
            <w:top w:val="none" w:sz="0" w:space="0" w:color="auto"/>
            <w:left w:val="none" w:sz="0" w:space="0" w:color="auto"/>
            <w:bottom w:val="none" w:sz="0" w:space="0" w:color="auto"/>
            <w:right w:val="none" w:sz="0" w:space="0" w:color="auto"/>
          </w:divBdr>
        </w:div>
        <w:div w:id="1282148864">
          <w:marLeft w:val="0"/>
          <w:marRight w:val="0"/>
          <w:marTop w:val="0"/>
          <w:marBottom w:val="0"/>
          <w:divBdr>
            <w:top w:val="none" w:sz="0" w:space="0" w:color="auto"/>
            <w:left w:val="none" w:sz="0" w:space="0" w:color="auto"/>
            <w:bottom w:val="none" w:sz="0" w:space="0" w:color="auto"/>
            <w:right w:val="none" w:sz="0" w:space="0" w:color="auto"/>
          </w:divBdr>
        </w:div>
      </w:divsChild>
    </w:div>
    <w:div w:id="106333289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097-1520354460-23/surrogate/Fast%20Tack%20-%20Preoperativ%20och%20postoperativ%20v%c3%a5rd%20f%c3%b6r%20elektiva%20h%c3%b6ft-%20och%20kn%c3%a4protespatienter%20avdelning%204.pdf" TargetMode="External" Id="R74c7dd3cbe084266" /><Relationship Type="http://schemas.openxmlformats.org/officeDocument/2006/relationships/hyperlink" Target="https://mellanarkiv-offentlig.vgregion.se/alfresco/s/archive/stream/public/v1/source/available/sofia/nu9870-341559010-186/surrogate/Kn%c3%a4protesoperation%20avdelning%204.pdf" TargetMode="External" Id="Rc695951ca40747f0" /><Relationship Type="http://schemas.openxmlformats.org/officeDocument/2006/relationships/hyperlink" Target="https://mellanarkiv-offentlig.vgregion.se/alfresco/s/archive/stream/public/v1/source/available/sofia/nu9870-341559010-187/surrogate/Kn%c3%a4protesoperation%2c%20tr%c3%a4ning%20avdelning%204.pdf" TargetMode="External" Id="Rb537cbefa29f4ca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Elektiv knäplastik - Fysioterapi NU</dc:title>
  <dc:subject/>
  <dc:creator>patrik.jens.johansson@vgregion.se</dc:creator>
  <keywords/>
  <lastModifiedBy>Erika Oppenstam</lastModifiedBy>
  <revision>19</revision>
  <lastPrinted>2016-03-31T10:56:00.0000000Z</lastPrinted>
  <dcterms:created xsi:type="dcterms:W3CDTF">2022-05-09T06:47:00.0000000Z</dcterms:created>
  <dcterms:modified xsi:type="dcterms:W3CDTF">2025-12-02T14:50:17.0000000Z</dcterms:modified>
</coreProperties>
</file>