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1868C3" w14:textId="27C5CED9" w:rsidR="0015592C" w:rsidRDefault="0015592C" w:rsidP="006A30D9">
      <w:pPr>
        <w:pStyle w:val="Rubrik1"/>
      </w:pPr>
      <w:bookmarkStart w:id="0" w:name="_Toc100327184"/>
      <w:bookmarkStart w:id="1" w:name="_Toc106874287"/>
      <w:r>
        <w:t>Riktlinjer för utremittering av testosteronbehandlade patienter till Primärvården</w:t>
      </w:r>
    </w:p>
    <w:p w14:paraId="6045C1F2" w14:textId="77777777" w:rsidR="0015592C" w:rsidRPr="0015592C" w:rsidRDefault="0015592C" w:rsidP="0015592C"/>
    <w:p w14:paraId="11BC1DCA" w14:textId="77777777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4EA6C4B6" w14:textId="330452E6" w:rsidR="009A32ED" w:rsidRPr="007A334E" w:rsidRDefault="0015592C" w:rsidP="009A32ED">
      <w:pPr>
        <w:ind w:right="-143"/>
      </w:pPr>
      <w:r>
        <w:t xml:space="preserve">Nytt dokument. </w:t>
      </w:r>
    </w:p>
    <w:p w14:paraId="1FC6584C" w14:textId="1168B61F" w:rsidR="00B405A1" w:rsidRDefault="00B405A1" w:rsidP="009A32ED">
      <w:pPr>
        <w:ind w:right="-143"/>
      </w:pPr>
      <w:bookmarkStart w:id="2" w:name="_Toc72840807"/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06874289"/>
      <w:bookmarkEnd w:id="2"/>
      <w:r>
        <w:t>Bakgrund och syfte</w:t>
      </w:r>
      <w:bookmarkEnd w:id="3"/>
      <w:bookmarkEnd w:id="4"/>
      <w:r>
        <w:t xml:space="preserve"> </w:t>
      </w:r>
    </w:p>
    <w:p w14:paraId="2A28E6ED" w14:textId="74D29064" w:rsidR="008E5FAD" w:rsidRDefault="0015592C" w:rsidP="0015592C">
      <w:r>
        <w:t xml:space="preserve">Patienter som har haft en stabil testosteronbehandling under minst 1-2 år utan polycytemibenägenhet, leverpåverkan eller PSA-stegring kan utremitteras till </w:t>
      </w:r>
      <w:r w:rsidR="008E5FAD">
        <w:t>P</w:t>
      </w:r>
      <w:r>
        <w:t xml:space="preserve">rimärvården. </w:t>
      </w:r>
      <w:r w:rsidR="00842FD7">
        <w:br/>
      </w:r>
      <w:r w:rsidR="00842FD7">
        <w:br/>
      </w:r>
      <w:r w:rsidR="008E5FAD">
        <w:t>Detta dokument syftar till att informera om vad man bör tänka på vid utremittering av patienter med testosteronsubstitution till Primä</w:t>
      </w:r>
      <w:r w:rsidR="00842FD7">
        <w:t>r</w:t>
      </w:r>
      <w:r w:rsidR="008E5FAD">
        <w:t>vården.</w:t>
      </w:r>
    </w:p>
    <w:p w14:paraId="0171A896" w14:textId="77777777" w:rsidR="0015592C" w:rsidRDefault="0015592C" w:rsidP="0015592C">
      <w:pPr>
        <w:rPr>
          <w:sz w:val="28"/>
          <w:szCs w:val="28"/>
        </w:rPr>
      </w:pPr>
    </w:p>
    <w:p w14:paraId="1D7DDE93" w14:textId="1547E19C" w:rsidR="0015592C" w:rsidRPr="00A6033B" w:rsidRDefault="0015592C" w:rsidP="0015592C">
      <w:pPr>
        <w:pStyle w:val="Rubrik2"/>
      </w:pPr>
      <w:r w:rsidRPr="00A6033B">
        <w:t>Undantag</w:t>
      </w:r>
    </w:p>
    <w:p w14:paraId="287AD609" w14:textId="77777777" w:rsidR="0015592C" w:rsidRDefault="0015592C" w:rsidP="0015592C">
      <w:pPr>
        <w:pStyle w:val="Punktlista"/>
      </w:pPr>
      <w:r>
        <w:t>Patienter med hypofystumör</w:t>
      </w:r>
    </w:p>
    <w:p w14:paraId="6BEA1F3F" w14:textId="77777777" w:rsidR="0015592C" w:rsidRDefault="0015592C" w:rsidP="0015592C">
      <w:pPr>
        <w:pStyle w:val="Punktlista"/>
      </w:pPr>
      <w:r>
        <w:t xml:space="preserve">Patienter med </w:t>
      </w:r>
      <w:proofErr w:type="spellStart"/>
      <w:r>
        <w:t>hypofysit</w:t>
      </w:r>
      <w:proofErr w:type="spellEnd"/>
      <w:r>
        <w:t xml:space="preserve"> och annan substitution med hypofyshormoner</w:t>
      </w:r>
    </w:p>
    <w:p w14:paraId="3437A5A4" w14:textId="77777777" w:rsidR="0015592C" w:rsidRDefault="0015592C" w:rsidP="0015592C">
      <w:pPr>
        <w:pStyle w:val="Punktlista"/>
      </w:pPr>
      <w:r>
        <w:t xml:space="preserve">Patienter med Klinefelters syndrom eller </w:t>
      </w:r>
      <w:proofErr w:type="spellStart"/>
      <w:r>
        <w:t>Kallmans</w:t>
      </w:r>
      <w:proofErr w:type="spellEnd"/>
      <w:r>
        <w:t xml:space="preserve"> syndrom</w:t>
      </w:r>
    </w:p>
    <w:p w14:paraId="00D065C1" w14:textId="55DA5F51" w:rsidR="0015592C" w:rsidRDefault="0015592C" w:rsidP="0015592C">
      <w:pPr>
        <w:pStyle w:val="Punktlista"/>
      </w:pPr>
      <w:r>
        <w:t xml:space="preserve">Opiatutlöst </w:t>
      </w:r>
      <w:proofErr w:type="spellStart"/>
      <w:r>
        <w:t>hypogonadism</w:t>
      </w:r>
      <w:proofErr w:type="spellEnd"/>
      <w:r>
        <w:t xml:space="preserve"> i kombination med annan hormonell substitution</w:t>
      </w:r>
    </w:p>
    <w:p w14:paraId="3C1FA621" w14:textId="77777777" w:rsidR="0015592C" w:rsidRDefault="0015592C" w:rsidP="0015592C">
      <w:pPr>
        <w:rPr>
          <w:sz w:val="28"/>
          <w:szCs w:val="28"/>
        </w:rPr>
      </w:pPr>
    </w:p>
    <w:p w14:paraId="55DC4101" w14:textId="0935AA7A" w:rsidR="0015592C" w:rsidRDefault="0015592C" w:rsidP="0015592C">
      <w:pPr>
        <w:pStyle w:val="Rubrik2"/>
      </w:pPr>
      <w:r w:rsidRPr="00A6033B">
        <w:lastRenderedPageBreak/>
        <w:t>I remissen till vårdcentralen bör följande information finnas med</w:t>
      </w:r>
    </w:p>
    <w:p w14:paraId="762A5E6E" w14:textId="77777777" w:rsidR="0015592C" w:rsidRDefault="0015592C" w:rsidP="0015592C">
      <w:pPr>
        <w:pStyle w:val="Punktlista"/>
      </w:pPr>
      <w:r>
        <w:t xml:space="preserve">Sannolik genes till </w:t>
      </w:r>
      <w:proofErr w:type="spellStart"/>
      <w:r>
        <w:t>hypogonadism</w:t>
      </w:r>
      <w:proofErr w:type="spellEnd"/>
    </w:p>
    <w:p w14:paraId="207C2440" w14:textId="77777777" w:rsidR="0015592C" w:rsidRDefault="0015592C" w:rsidP="0015592C">
      <w:pPr>
        <w:pStyle w:val="Punktlista"/>
      </w:pPr>
      <w:r>
        <w:t>Testosteronpreparat samt aktuell dosering</w:t>
      </w:r>
    </w:p>
    <w:p w14:paraId="1D2DDAD3" w14:textId="77777777" w:rsidR="0015592C" w:rsidRDefault="0015592C" w:rsidP="0015592C">
      <w:pPr>
        <w:pStyle w:val="Punktlista"/>
      </w:pPr>
      <w:r>
        <w:t>Senaste provsvar</w:t>
      </w:r>
    </w:p>
    <w:p w14:paraId="7DB69D6D" w14:textId="0330943E" w:rsidR="0015592C" w:rsidRDefault="0015592C" w:rsidP="0015592C">
      <w:pPr>
        <w:pStyle w:val="Punktlista"/>
      </w:pPr>
      <w:r>
        <w:t xml:space="preserve">Rekommendation om uppföljande provtagning med Hb, EVF, ALAT, ALP, testosteron, SHBG samt PSA 1 gång/år och hur dessa prover bör tas i relation till testosteronbehandlingen (provtagning före påstrykning av </w:t>
      </w:r>
      <w:proofErr w:type="spellStart"/>
      <w:r>
        <w:t>Testogel</w:t>
      </w:r>
      <w:proofErr w:type="spellEnd"/>
      <w:r>
        <w:t xml:space="preserve">, provtagning 2-3 timmar efter påstrykning av </w:t>
      </w:r>
      <w:proofErr w:type="spellStart"/>
      <w:r>
        <w:t>Tostrex</w:t>
      </w:r>
      <w:proofErr w:type="spellEnd"/>
      <w:r>
        <w:t xml:space="preserve">, </w:t>
      </w:r>
      <w:proofErr w:type="spellStart"/>
      <w:r>
        <w:t>Testavan</w:t>
      </w:r>
      <w:proofErr w:type="spellEnd"/>
      <w:r>
        <w:t xml:space="preserve">, provtagning strax före </w:t>
      </w:r>
      <w:proofErr w:type="spellStart"/>
      <w:r>
        <w:t>Nebidoinjektion</w:t>
      </w:r>
      <w:proofErr w:type="spellEnd"/>
      <w:r>
        <w:t>).</w:t>
      </w:r>
    </w:p>
    <w:p w14:paraId="72CF55CE" w14:textId="77777777" w:rsidR="0015592C" w:rsidRDefault="0015592C" w:rsidP="009A32ED">
      <w:pPr>
        <w:ind w:right="-143"/>
      </w:pPr>
    </w:p>
    <w:sectPr w:rsidR="0015592C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842FD7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92C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2318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30D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91B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FD7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5FAD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4271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DE0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376F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1041</Characters>
  <Application>Microsoft Office Word</Application>
  <DocSecurity>4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Riktlinjer för utremittering av testosteronbehandlade patienter till Primärvården</dc:title>
  <dc:subject/>
  <dc:creator/>
  <keywords/>
  <lastModifiedBy/>
  <revision>1</revision>
  <dcterms:created xsi:type="dcterms:W3CDTF">2025-03-04T08:15:00.0000000Z</dcterms:created>
  <dcterms:modified xsi:type="dcterms:W3CDTF">2025-03-04T08:15:00.0000000Z</dcterms:modified>
</coreProperties>
</file>