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DD89E4" w14:textId="7DE2D70B" w:rsidR="00D554FD" w:rsidRDefault="00C473A5" w:rsidP="00C473A5">
      <w:pPr>
        <w:pStyle w:val="Rubrik1"/>
        <w:sectPr w:rsidR="00D554FD" w:rsidSect="00D554F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  <w:r w:rsidRPr="00D554FD">
        <w:t>Glukosbelastning (oral)</w:t>
      </w:r>
    </w:p>
    <w:p w14:paraId="2B6306E0" w14:textId="77777777" w:rsidR="00D554FD" w:rsidRPr="00D554FD" w:rsidRDefault="00D554FD" w:rsidP="00D554FD">
      <w:pPr>
        <w:spacing w:after="0" w:line="240" w:lineRule="auto"/>
        <w:ind w:left="0" w:right="0"/>
        <w:rPr>
          <w:szCs w:val="20"/>
        </w:rPr>
      </w:pPr>
    </w:p>
    <w:p w14:paraId="110B9240" w14:textId="77777777" w:rsidR="00D554FD" w:rsidRPr="00D554FD" w:rsidRDefault="00D554FD" w:rsidP="00D554FD">
      <w:pPr>
        <w:spacing w:after="0" w:line="240" w:lineRule="auto"/>
        <w:ind w:left="0" w:right="0"/>
        <w:rPr>
          <w:szCs w:val="20"/>
        </w:rPr>
      </w:pPr>
    </w:p>
    <w:p w14:paraId="2A64BF14" w14:textId="67991AAC" w:rsidR="00F83D73" w:rsidRPr="00F83D73" w:rsidRDefault="00D554FD" w:rsidP="00F83D73">
      <w:pPr>
        <w:pStyle w:val="Rubrik2"/>
        <w:rPr>
          <w:rFonts w:ascii="Arial Fet" w:hAnsi="Arial Fet" w:cs="Arial"/>
          <w:b/>
          <w:kern w:val="32"/>
          <w:sz w:val="32"/>
          <w:szCs w:val="32"/>
        </w:rPr>
      </w:pPr>
      <w:r w:rsidRPr="00D554F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87EBC3" wp14:editId="227FF58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6C60F9" w14:textId="77777777" w:rsidR="00D554FD" w:rsidRPr="003D37FD" w:rsidRDefault="00D554FD" w:rsidP="00D554F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31884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887EBC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16C60F9" w14:textId="77777777" w:rsidR="00D554FD" w:rsidRPr="003D37FD" w:rsidRDefault="00D554FD" w:rsidP="00D554F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31884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Toc100327184"/>
      <w:bookmarkStart w:id="2" w:name="_Toc106874287"/>
      <w:bookmarkEnd w:id="0"/>
      <w:r w:rsidR="00F83D73">
        <w:t>Förändringar sedan föregående version</w:t>
      </w:r>
      <w:bookmarkEnd w:id="1"/>
      <w:bookmarkEnd w:id="2"/>
    </w:p>
    <w:p w14:paraId="76032B9E" w14:textId="77777777" w:rsidR="00F83D73" w:rsidRPr="00FC1052" w:rsidRDefault="00F83D73" w:rsidP="00F83D73">
      <w:pPr>
        <w:sectPr w:rsidR="00F83D73" w:rsidRPr="00FC1052" w:rsidSect="00F83D73"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>
        <w:t>Tillägg under rubriken ”Tillvägagångssätt” att  provtagningsrören skall        märkas med klockslag när provet har tagits.</w:t>
      </w:r>
    </w:p>
    <w:p w14:paraId="72AD45EE" w14:textId="77777777" w:rsidR="00F83D73" w:rsidRDefault="00F83D73" w:rsidP="00F83D73">
      <w:pPr>
        <w:spacing w:after="0" w:line="240" w:lineRule="auto"/>
        <w:ind w:left="0" w:right="-568"/>
      </w:pPr>
      <w:r w:rsidRPr="00D554F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4004FDE" wp14:editId="4B04FBF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37822067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E34128" w14:textId="77777777" w:rsidR="00F83D73" w:rsidRPr="003D37FD" w:rsidRDefault="00F83D73" w:rsidP="00F83D7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31884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4004FDE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513.25pt;margin-top:6.2pt;width:98pt;height:17.5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7EE34128" w14:textId="77777777" w:rsidR="00F83D73" w:rsidRPr="003D37FD" w:rsidRDefault="00F83D73" w:rsidP="00F83D7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31884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C60AD46" w14:textId="77777777" w:rsidR="00F83D73" w:rsidRPr="00D554FD" w:rsidRDefault="00F83D73" w:rsidP="00F83D73">
      <w:pPr>
        <w:pStyle w:val="Rubrik2"/>
      </w:pPr>
      <w:r w:rsidRPr="00D554FD">
        <w:t>Bakgrund/indikation</w:t>
      </w:r>
    </w:p>
    <w:p w14:paraId="23E45356" w14:textId="1BCA3EB5" w:rsidR="00F83D73" w:rsidRPr="00D554FD" w:rsidRDefault="00F83D73" w:rsidP="00680434">
      <w:r w:rsidRPr="00D554FD">
        <w:t xml:space="preserve">En glukosbelastning orsakar hos friska individer en hämning av </w:t>
      </w:r>
      <w:r w:rsidR="00680434">
        <w:br/>
      </w:r>
      <w:r w:rsidRPr="00D554FD">
        <w:t xml:space="preserve">GH-insöndringen. Patienter med akromegali uppvisar dock inte denna GH-sänkning, varför glukosbelastning är ett viktigt instrument i diagnostiken av akromegali. Belastningen kan även användas för att mäta glukostolerans, vilken kan bekräfta förekomst av diabetes mellitus, eller skatta risken för att utveckla diabetes. </w:t>
      </w:r>
    </w:p>
    <w:p w14:paraId="095DDC4B" w14:textId="77777777" w:rsidR="00F83D73" w:rsidRPr="00D554FD" w:rsidRDefault="00F83D73" w:rsidP="00F83D73"/>
    <w:p w14:paraId="70D8D8BF" w14:textId="77777777" w:rsidR="00F83D73" w:rsidRPr="00D554FD" w:rsidRDefault="00F83D73" w:rsidP="00F83D73">
      <w:pPr>
        <w:pStyle w:val="Rubrik2"/>
      </w:pPr>
      <w:r w:rsidRPr="00D554FD">
        <w:t>Förberedelser</w:t>
      </w:r>
    </w:p>
    <w:p w14:paraId="4A001DBC" w14:textId="77777777" w:rsidR="00F83D73" w:rsidRPr="00D554FD" w:rsidRDefault="00F83D73" w:rsidP="00F83D73">
      <w:pPr>
        <w:pStyle w:val="Punktlista"/>
      </w:pPr>
      <w:r w:rsidRPr="00D554FD">
        <w:t>Ingen extraordinär fysisk belastning dagen före!</w:t>
      </w:r>
    </w:p>
    <w:p w14:paraId="01818300" w14:textId="0083606F" w:rsidR="00F83D73" w:rsidRPr="00D554FD" w:rsidRDefault="00F83D73" w:rsidP="00F83D73">
      <w:pPr>
        <w:pStyle w:val="Punktlista"/>
      </w:pPr>
      <w:r w:rsidRPr="00D554FD">
        <w:t>Patienten fastar från kl</w:t>
      </w:r>
      <w:r w:rsidR="00680434">
        <w:t>ockan</w:t>
      </w:r>
      <w:r w:rsidRPr="00D554FD">
        <w:t xml:space="preserve"> 20</w:t>
      </w:r>
      <w:r w:rsidR="00680434">
        <w:t>:</w:t>
      </w:r>
      <w:r w:rsidRPr="00D554FD">
        <w:t>00 och törstar från kl</w:t>
      </w:r>
      <w:r w:rsidR="00680434">
        <w:t>ockan</w:t>
      </w:r>
      <w:r w:rsidRPr="00D554FD">
        <w:t xml:space="preserve"> 24</w:t>
      </w:r>
      <w:r w:rsidR="00680434">
        <w:t>:</w:t>
      </w:r>
      <w:r w:rsidRPr="00D554FD">
        <w:t>00 dagen före belastningen. Ingen rökning före eller under belastningen</w:t>
      </w:r>
      <w:r w:rsidR="00680434">
        <w:t>.</w:t>
      </w:r>
    </w:p>
    <w:p w14:paraId="608B5856" w14:textId="2BDFA43E" w:rsidR="00F83D73" w:rsidRPr="00D554FD" w:rsidRDefault="00F83D73" w:rsidP="00F83D73">
      <w:pPr>
        <w:pStyle w:val="Punktlista"/>
      </w:pPr>
      <w:r w:rsidRPr="00D554FD">
        <w:t>Gör</w:t>
      </w:r>
      <w:r w:rsidR="00002A1C">
        <w:t xml:space="preserve"> </w:t>
      </w:r>
      <w:proofErr w:type="gramStart"/>
      <w:r w:rsidRPr="00D554FD">
        <w:t>iordning</w:t>
      </w:r>
      <w:proofErr w:type="gramEnd"/>
      <w:r w:rsidRPr="00D554FD">
        <w:t xml:space="preserve"> etiketter och remisser</w:t>
      </w:r>
    </w:p>
    <w:p w14:paraId="5CC8C411" w14:textId="6C5BEAFF" w:rsidR="00F83D73" w:rsidRPr="00D554FD" w:rsidRDefault="00F83D73" w:rsidP="00F83D73">
      <w:pPr>
        <w:pStyle w:val="Punktlista"/>
      </w:pPr>
      <w:r w:rsidRPr="00D554FD">
        <w:t>Tillse att glukospulver finns på avdelningen</w:t>
      </w:r>
      <w:r w:rsidR="00002A1C">
        <w:br/>
      </w:r>
      <w:r w:rsidRPr="00D554FD">
        <w:t>(i läkemedelsrummet)</w:t>
      </w:r>
    </w:p>
    <w:p w14:paraId="1D16A9E7" w14:textId="77777777" w:rsidR="00F83D73" w:rsidRPr="00D554FD" w:rsidRDefault="00F83D73" w:rsidP="00F83D73">
      <w:pPr>
        <w:spacing w:after="0" w:line="240" w:lineRule="auto"/>
        <w:ind w:left="780" w:right="0"/>
        <w:rPr>
          <w:szCs w:val="20"/>
        </w:rPr>
      </w:pPr>
    </w:p>
    <w:p w14:paraId="0980C1B6" w14:textId="77777777" w:rsidR="00F83D73" w:rsidRPr="00D554FD" w:rsidRDefault="00F83D73" w:rsidP="00F83D73">
      <w:pPr>
        <w:pStyle w:val="Rubrik2"/>
        <w:rPr>
          <w:szCs w:val="20"/>
        </w:rPr>
      </w:pPr>
      <w:r w:rsidRPr="00D554FD">
        <w:t>Remiss</w:t>
      </w:r>
    </w:p>
    <w:p w14:paraId="2B941ED6" w14:textId="77777777" w:rsidR="00F83D73" w:rsidRPr="00D554FD" w:rsidRDefault="00F83D73" w:rsidP="00F83D73">
      <w:proofErr w:type="spellStart"/>
      <w:r w:rsidRPr="00D554FD">
        <w:t>Klin.kem</w:t>
      </w:r>
      <w:proofErr w:type="spellEnd"/>
      <w:r w:rsidRPr="00D554FD">
        <w:t xml:space="preserve"> 1. Uppge att det är en akromegaliutredning.</w:t>
      </w:r>
    </w:p>
    <w:p w14:paraId="6C6FC8AA" w14:textId="77777777" w:rsidR="00F83D73" w:rsidRPr="00D554FD" w:rsidRDefault="00F83D73" w:rsidP="00F83D73">
      <w:pPr>
        <w:spacing w:after="0" w:line="240" w:lineRule="auto"/>
        <w:ind w:left="0" w:right="0"/>
        <w:rPr>
          <w:szCs w:val="20"/>
        </w:rPr>
      </w:pPr>
    </w:p>
    <w:p w14:paraId="17720231" w14:textId="77777777" w:rsidR="00F83D73" w:rsidRPr="00D554FD" w:rsidRDefault="00F83D73" w:rsidP="00F83D73">
      <w:pPr>
        <w:pStyle w:val="Rubrik2"/>
        <w:rPr>
          <w:szCs w:val="20"/>
        </w:rPr>
      </w:pPr>
      <w:r w:rsidRPr="00D554FD">
        <w:lastRenderedPageBreak/>
        <w:t>Materiel</w:t>
      </w:r>
    </w:p>
    <w:p w14:paraId="0BCAE2F4" w14:textId="77777777" w:rsidR="00F83D73" w:rsidRPr="00D554FD" w:rsidRDefault="00F83D73" w:rsidP="00F83D73">
      <w:pPr>
        <w:pStyle w:val="Punktlista"/>
      </w:pPr>
      <w:r w:rsidRPr="00D554FD">
        <w:t>PVK och trevägskran</w:t>
      </w:r>
    </w:p>
    <w:p w14:paraId="01715342" w14:textId="77777777" w:rsidR="00F83D73" w:rsidRPr="00D554FD" w:rsidRDefault="00F83D73" w:rsidP="00F83D73">
      <w:pPr>
        <w:pStyle w:val="Punktlista"/>
      </w:pPr>
      <w:r w:rsidRPr="00D554FD">
        <w:t>Inf NaCl 9 mg/ml, 1000 ml samt infusionsaggregat</w:t>
      </w:r>
    </w:p>
    <w:p w14:paraId="7393A952" w14:textId="77777777" w:rsidR="00F83D73" w:rsidRPr="00D554FD" w:rsidRDefault="00F83D73" w:rsidP="00F83D73">
      <w:pPr>
        <w:pStyle w:val="Punktlista"/>
      </w:pPr>
      <w:r w:rsidRPr="00D554FD">
        <w:t>Na-</w:t>
      </w:r>
      <w:proofErr w:type="spellStart"/>
      <w:r w:rsidRPr="00D554FD">
        <w:t>Cl</w:t>
      </w:r>
      <w:proofErr w:type="spellEnd"/>
      <w:r w:rsidRPr="00D554FD">
        <w:t>-sprutor för spolning</w:t>
      </w:r>
    </w:p>
    <w:p w14:paraId="02D39E4A" w14:textId="77777777" w:rsidR="00F83D73" w:rsidRPr="00D554FD" w:rsidRDefault="00F83D73" w:rsidP="00F83D73">
      <w:pPr>
        <w:pStyle w:val="Punktlista"/>
      </w:pPr>
      <w:r w:rsidRPr="00D554FD">
        <w:t>Glukospulver 75 g + 200 – 500 ml vatten</w:t>
      </w:r>
    </w:p>
    <w:p w14:paraId="0B6C2054" w14:textId="77777777" w:rsidR="00F83D73" w:rsidRPr="00D554FD" w:rsidRDefault="00F83D73" w:rsidP="00F83D73">
      <w:pPr>
        <w:pStyle w:val="Punktlista"/>
      </w:pPr>
      <w:proofErr w:type="spellStart"/>
      <w:r w:rsidRPr="00D554FD">
        <w:t>Vacutainerhållare</w:t>
      </w:r>
      <w:proofErr w:type="spellEnd"/>
      <w:r w:rsidRPr="00D554FD">
        <w:t xml:space="preserve"> och adaptrar</w:t>
      </w:r>
    </w:p>
    <w:p w14:paraId="4E20E6C5" w14:textId="77777777" w:rsidR="00F83D73" w:rsidRPr="00D554FD" w:rsidRDefault="00F83D73" w:rsidP="00F83D73">
      <w:pPr>
        <w:pStyle w:val="Punktlista"/>
      </w:pPr>
      <w:r w:rsidRPr="00D554FD">
        <w:t>5 slaskrör</w:t>
      </w:r>
    </w:p>
    <w:p w14:paraId="5F420380" w14:textId="77777777" w:rsidR="00F83D73" w:rsidRPr="00D554FD" w:rsidRDefault="00F83D73" w:rsidP="00F83D73">
      <w:pPr>
        <w:pStyle w:val="Punktlista"/>
      </w:pPr>
      <w:r w:rsidRPr="00D554FD">
        <w:t>5 S-gel-rör för GH</w:t>
      </w:r>
    </w:p>
    <w:p w14:paraId="028D1E4B" w14:textId="77777777" w:rsidR="00F83D73" w:rsidRPr="00D554FD" w:rsidRDefault="00F83D73" w:rsidP="00F83D73">
      <w:pPr>
        <w:pStyle w:val="Punktlista"/>
      </w:pPr>
      <w:r w:rsidRPr="00D554FD">
        <w:t xml:space="preserve">5 </w:t>
      </w:r>
      <w:proofErr w:type="spellStart"/>
      <w:r w:rsidRPr="00D554FD">
        <w:t>OxF</w:t>
      </w:r>
      <w:proofErr w:type="spellEnd"/>
      <w:r w:rsidRPr="00D554FD">
        <w:t>-rör för p-glukos</w:t>
      </w:r>
    </w:p>
    <w:p w14:paraId="7ACFE016" w14:textId="77777777" w:rsidR="00F83D73" w:rsidRPr="00D554FD" w:rsidRDefault="00F83D73" w:rsidP="00F83D73">
      <w:pPr>
        <w:pStyle w:val="Punktlista"/>
      </w:pPr>
      <w:r w:rsidRPr="00D554FD">
        <w:t>Belastningsprotokoll</w:t>
      </w:r>
    </w:p>
    <w:p w14:paraId="13D498B8" w14:textId="77777777" w:rsidR="00F83D73" w:rsidRPr="00D554FD" w:rsidRDefault="00F83D73" w:rsidP="00F83D73">
      <w:pPr>
        <w:pStyle w:val="Rubrik2"/>
        <w:rPr>
          <w:szCs w:val="20"/>
        </w:rPr>
      </w:pPr>
      <w:r w:rsidRPr="00D554FD">
        <w:rPr>
          <w:szCs w:val="20"/>
        </w:rPr>
        <w:br/>
      </w:r>
      <w:r w:rsidRPr="00D554FD">
        <w:t>Information</w:t>
      </w:r>
    </w:p>
    <w:p w14:paraId="5DF38476" w14:textId="77777777" w:rsidR="00F83D73" w:rsidRPr="00DE1609" w:rsidRDefault="00F83D73" w:rsidP="00F83D73">
      <w:r w:rsidRPr="00D554FD">
        <w:t>Informera patienten om att undersökningen görs för att säkerställa diagnosen akromegali eller för att se om man blivit botad efter operation</w:t>
      </w:r>
      <w:r w:rsidRPr="00D554FD">
        <w:rPr>
          <w:szCs w:val="20"/>
        </w:rPr>
        <w:tab/>
      </w:r>
    </w:p>
    <w:p w14:paraId="0A01304B" w14:textId="77777777" w:rsidR="00F83D73" w:rsidRPr="00D554FD" w:rsidRDefault="00F83D73" w:rsidP="00F83D73">
      <w:pPr>
        <w:pStyle w:val="Rubrik2"/>
      </w:pPr>
      <w:r w:rsidRPr="00D554FD">
        <w:t>Lokal</w:t>
      </w:r>
    </w:p>
    <w:p w14:paraId="6AA673D4" w14:textId="77777777" w:rsidR="00F83D73" w:rsidRPr="00D554FD" w:rsidRDefault="00F83D73" w:rsidP="00F83D73">
      <w:r w:rsidRPr="00D554FD">
        <w:t>Belastningen görs på patientrum.</w:t>
      </w:r>
    </w:p>
    <w:p w14:paraId="0EB669E7" w14:textId="77777777" w:rsidR="00F83D73" w:rsidRPr="00D554FD" w:rsidRDefault="00F83D73" w:rsidP="00F83D73">
      <w:pPr>
        <w:spacing w:after="0" w:line="240" w:lineRule="auto"/>
        <w:ind w:left="0" w:right="0"/>
        <w:rPr>
          <w:szCs w:val="20"/>
        </w:rPr>
      </w:pPr>
    </w:p>
    <w:p w14:paraId="07098D40" w14:textId="77777777" w:rsidR="00F83D73" w:rsidRPr="00D554FD" w:rsidRDefault="00F83D73" w:rsidP="00F83D73">
      <w:pPr>
        <w:pStyle w:val="Rubrik2"/>
      </w:pPr>
      <w:r w:rsidRPr="00D554FD">
        <w:t>Tillvägagångssätt</w:t>
      </w:r>
    </w:p>
    <w:p w14:paraId="147C8AEC" w14:textId="77777777" w:rsidR="00F83D73" w:rsidRPr="00D554FD" w:rsidRDefault="00F83D73" w:rsidP="00F83D73">
      <w:pPr>
        <w:pStyle w:val="Punktlista"/>
      </w:pPr>
      <w:r w:rsidRPr="00D554FD">
        <w:t>Patienten är fastande och belastningen görs på morgonen</w:t>
      </w:r>
    </w:p>
    <w:p w14:paraId="08EA3BD5" w14:textId="77777777" w:rsidR="00F83D73" w:rsidRPr="00D554FD" w:rsidRDefault="00F83D73" w:rsidP="00F83D73">
      <w:pPr>
        <w:pStyle w:val="Punktlista"/>
      </w:pPr>
      <w:r w:rsidRPr="00D554FD">
        <w:t>Sätt PVK med trevägskran</w:t>
      </w:r>
    </w:p>
    <w:p w14:paraId="1D06016B" w14:textId="77777777" w:rsidR="00F83D73" w:rsidRPr="00D554FD" w:rsidRDefault="00F83D73" w:rsidP="00F83D73">
      <w:pPr>
        <w:pStyle w:val="Punktlista"/>
      </w:pPr>
      <w:r w:rsidRPr="00D554FD">
        <w:t>Ta förprov avseende GH samt p-glukos</w:t>
      </w:r>
    </w:p>
    <w:p w14:paraId="0A7131B4" w14:textId="77777777" w:rsidR="00F83D73" w:rsidRPr="00D554FD" w:rsidRDefault="00F83D73" w:rsidP="00F83D73">
      <w:pPr>
        <w:pStyle w:val="Punktlista"/>
      </w:pPr>
      <w:r w:rsidRPr="00D554FD">
        <w:t xml:space="preserve">Koppla inf NaCl som får gå sakta för fri </w:t>
      </w:r>
      <w:proofErr w:type="spellStart"/>
      <w:r w:rsidRPr="00D554FD">
        <w:t>venväg</w:t>
      </w:r>
      <w:proofErr w:type="spellEnd"/>
    </w:p>
    <w:p w14:paraId="338C72F9" w14:textId="77777777" w:rsidR="00F83D73" w:rsidRPr="00D554FD" w:rsidRDefault="00F83D73" w:rsidP="00F83D73">
      <w:pPr>
        <w:pStyle w:val="Punktlista"/>
      </w:pPr>
      <w:r w:rsidRPr="00D554FD">
        <w:t>Blanda 75 g glukos med 200 – 500 ml vatten. Patienten ska dricka lösningen under uppsikt under 10 minuter</w:t>
      </w:r>
    </w:p>
    <w:p w14:paraId="2E239738" w14:textId="77777777" w:rsidR="00F83D73" w:rsidRPr="00D554FD" w:rsidRDefault="00F83D73" w:rsidP="00F83D73">
      <w:pPr>
        <w:pStyle w:val="Punktlista"/>
      </w:pPr>
      <w:r w:rsidRPr="00D554FD">
        <w:t xml:space="preserve">Ta prover avseende GH och p-glukos efter </w:t>
      </w:r>
    </w:p>
    <w:p w14:paraId="266D143D" w14:textId="77777777" w:rsidR="00F83D73" w:rsidRPr="00D554FD" w:rsidRDefault="00F83D73" w:rsidP="00F83D73">
      <w:pPr>
        <w:pStyle w:val="Punktlista"/>
        <w:numPr>
          <w:ilvl w:val="0"/>
          <w:numId w:val="0"/>
        </w:numPr>
        <w:ind w:left="1712"/>
      </w:pPr>
      <w:r w:rsidRPr="00D554FD">
        <w:t>– 15 min</w:t>
      </w:r>
    </w:p>
    <w:p w14:paraId="41AE3A48" w14:textId="77777777" w:rsidR="00F83D73" w:rsidRPr="00D554FD" w:rsidRDefault="00F83D73" w:rsidP="00F83D73">
      <w:pPr>
        <w:pStyle w:val="Punktlista"/>
        <w:numPr>
          <w:ilvl w:val="0"/>
          <w:numId w:val="0"/>
        </w:numPr>
        <w:ind w:left="1712"/>
      </w:pPr>
      <w:r w:rsidRPr="00D554FD">
        <w:t>– 30 min</w:t>
      </w:r>
    </w:p>
    <w:p w14:paraId="53FEB8FE" w14:textId="77777777" w:rsidR="00F83D73" w:rsidRPr="00D554FD" w:rsidRDefault="00F83D73" w:rsidP="00F83D73">
      <w:pPr>
        <w:pStyle w:val="Punktlista"/>
        <w:numPr>
          <w:ilvl w:val="0"/>
          <w:numId w:val="0"/>
        </w:numPr>
        <w:ind w:left="1712"/>
      </w:pPr>
      <w:r w:rsidRPr="00D554FD">
        <w:t>– 60 min</w:t>
      </w:r>
    </w:p>
    <w:p w14:paraId="6E0BC422" w14:textId="77777777" w:rsidR="00F83D73" w:rsidRPr="00D554FD" w:rsidRDefault="00F83D73" w:rsidP="00F83D73">
      <w:pPr>
        <w:pStyle w:val="Punktlista"/>
        <w:numPr>
          <w:ilvl w:val="0"/>
          <w:numId w:val="0"/>
        </w:numPr>
        <w:ind w:left="1712"/>
      </w:pPr>
      <w:r w:rsidRPr="00D554FD">
        <w:t>– 90 min</w:t>
      </w:r>
    </w:p>
    <w:p w14:paraId="547040B7" w14:textId="77777777" w:rsidR="00F83D73" w:rsidRPr="00D554FD" w:rsidRDefault="00F83D73" w:rsidP="00F83D73">
      <w:pPr>
        <w:pStyle w:val="Punktlista"/>
        <w:numPr>
          <w:ilvl w:val="0"/>
          <w:numId w:val="0"/>
        </w:numPr>
        <w:ind w:left="1712"/>
      </w:pPr>
      <w:r w:rsidRPr="00D554FD">
        <w:t>– 120 min</w:t>
      </w:r>
    </w:p>
    <w:p w14:paraId="5F050383" w14:textId="77777777" w:rsidR="00F83D73" w:rsidRDefault="00F83D73" w:rsidP="00F83D73">
      <w:pPr>
        <w:pStyle w:val="Punktlista"/>
      </w:pPr>
      <w:r w:rsidRPr="00D554FD">
        <w:t>Glöm inte stänga av droppet samt ta slaskrör vid provtagningarna!</w:t>
      </w:r>
    </w:p>
    <w:p w14:paraId="5E64943A" w14:textId="77777777" w:rsidR="00F83D73" w:rsidRPr="00D554FD" w:rsidRDefault="00F83D73" w:rsidP="00F83D73">
      <w:pPr>
        <w:pStyle w:val="Punktlista"/>
      </w:pPr>
      <w:r w:rsidRPr="0071680A">
        <w:rPr>
          <w:b/>
          <w:bCs/>
        </w:rPr>
        <w:t>OBS!</w:t>
      </w:r>
      <w:r>
        <w:t xml:space="preserve"> Märk varje provtagningsrör med klockslag när provet togs.</w:t>
      </w:r>
    </w:p>
    <w:p w14:paraId="6F92A89D" w14:textId="77777777" w:rsidR="00F83D73" w:rsidRPr="00D554FD" w:rsidRDefault="00F83D73" w:rsidP="00F83D73">
      <w:pPr>
        <w:pStyle w:val="Punktlista"/>
      </w:pPr>
      <w:r w:rsidRPr="00D554FD">
        <w:t>Gå ner med rör och remisser till C-lab</w:t>
      </w:r>
    </w:p>
    <w:p w14:paraId="685B8C9D" w14:textId="77777777" w:rsidR="00F83D73" w:rsidRPr="00D554FD" w:rsidRDefault="00F83D73" w:rsidP="00F83D73">
      <w:pPr>
        <w:pStyle w:val="Punktlista"/>
        <w:numPr>
          <w:ilvl w:val="0"/>
          <w:numId w:val="0"/>
        </w:numPr>
        <w:ind w:left="1712"/>
      </w:pPr>
    </w:p>
    <w:p w14:paraId="1B2E4D5C" w14:textId="77777777" w:rsidR="00F83D73" w:rsidRPr="00D554FD" w:rsidRDefault="00F83D73" w:rsidP="00F83D73">
      <w:pPr>
        <w:pStyle w:val="Rubrik2"/>
      </w:pPr>
      <w:r w:rsidRPr="00D554FD">
        <w:lastRenderedPageBreak/>
        <w:t>Speciell omvårdnad</w:t>
      </w:r>
    </w:p>
    <w:p w14:paraId="5A5A9298" w14:textId="77777777" w:rsidR="00F83D73" w:rsidRPr="00D554FD" w:rsidRDefault="00F83D73" w:rsidP="00F83D73">
      <w:r w:rsidRPr="00D554FD">
        <w:t>Efter belastningen kan infusion och PVK avlägsnas. Patienten får äta och dricka som vanligt.</w:t>
      </w:r>
    </w:p>
    <w:p w14:paraId="5FB6B8B1" w14:textId="77777777" w:rsidR="00F83D73" w:rsidRPr="00D554FD" w:rsidRDefault="00F83D73" w:rsidP="00F83D73">
      <w:pPr>
        <w:spacing w:after="0" w:line="240" w:lineRule="auto"/>
        <w:ind w:left="0" w:right="0"/>
        <w:rPr>
          <w:szCs w:val="20"/>
        </w:rPr>
      </w:pPr>
    </w:p>
    <w:p w14:paraId="7FD85895" w14:textId="77777777" w:rsidR="00F83D73" w:rsidRPr="00D554FD" w:rsidRDefault="00F83D73" w:rsidP="00F83D73">
      <w:pPr>
        <w:pStyle w:val="Rubrik2"/>
        <w:rPr>
          <w:szCs w:val="20"/>
        </w:rPr>
      </w:pPr>
      <w:r w:rsidRPr="00D554FD">
        <w:t>Övrigt</w:t>
      </w:r>
    </w:p>
    <w:p w14:paraId="29CB36C1" w14:textId="77777777" w:rsidR="00F83D73" w:rsidRPr="00D554FD" w:rsidRDefault="00F83D73" w:rsidP="00F83D73">
      <w:r w:rsidRPr="00D554FD">
        <w:t>Denna belastning är enkel att genomföra och orsakar sällan några besvär för patienten.</w:t>
      </w:r>
    </w:p>
    <w:p w14:paraId="76B9F95B" w14:textId="24513497" w:rsidR="00536A5A" w:rsidRPr="00536A5A" w:rsidRDefault="00536A5A" w:rsidP="00DE1609"/>
    <w:sectPr w:rsidR="00536A5A" w:rsidRPr="00536A5A" w:rsidSect="00D554F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B59C04" w14:textId="77777777" w:rsidR="00613D2A" w:rsidRDefault="00613D2A">
      <w:r>
        <w:separator/>
      </w:r>
    </w:p>
  </w:endnote>
  <w:endnote w:type="continuationSeparator" w:id="0">
    <w:p w14:paraId="1037763F" w14:textId="77777777" w:rsidR="00613D2A" w:rsidRDefault="00613D2A">
      <w:r>
        <w:continuationSeparator/>
      </w:r>
    </w:p>
  </w:endnote>
  <w:endnote w:type="continuationNotice" w:id="1">
    <w:p w14:paraId="73277B74" w14:textId="77777777" w:rsidR="00613D2A" w:rsidRDefault="00613D2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46865355" name="Bildobjekt 174686535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8583DD" w14:textId="77777777" w:rsidR="00F83D73" w:rsidRDefault="00F83D73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C20998B" w14:textId="77777777" w:rsidR="00F83D73" w:rsidRDefault="00F83D73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4767872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E2B0BCD" w14:textId="77777777" w:rsidR="00F83D73" w:rsidRPr="00EC0A68" w:rsidRDefault="00F83D73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F57D6" w14:textId="77777777" w:rsidR="00F83D73" w:rsidRDefault="00F83D73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4264691A" wp14:editId="2120DED1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09026621" name="Bildobjekt 50902662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EC8023" w14:textId="77777777" w:rsidR="00613D2A" w:rsidRDefault="00613D2A"/>
  </w:footnote>
  <w:footnote w:type="continuationSeparator" w:id="0">
    <w:p w14:paraId="0F815346" w14:textId="77777777" w:rsidR="00613D2A" w:rsidRDefault="00613D2A">
      <w:r>
        <w:continuationSeparator/>
      </w:r>
    </w:p>
  </w:footnote>
  <w:footnote w:type="continuationNotice" w:id="1">
    <w:p w14:paraId="78EEC10B" w14:textId="77777777" w:rsidR="00613D2A" w:rsidRDefault="00613D2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4179789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5C6F5D" w14:textId="77777777" w:rsidR="00F83D73" w:rsidRPr="00DA65C4" w:rsidRDefault="00F83D73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63D88D85" wp14:editId="05BA1D4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978058720" name="Textruta 19780587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18871CB" w14:textId="77777777" w:rsidR="00F83D73" w:rsidRDefault="00F83D73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3D88D85" id="_x0000_t202" coordsize="21600,21600" o:spt="202" path="m,l,21600r21600,l21600,xe">
              <v:stroke joinstyle="miter"/>
              <v:path gradientshapeok="t" o:connecttype="rect"/>
            </v:shapetype>
            <v:shape id="Textruta 1978058720" o:spid="_x0000_s1030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418871CB" w14:textId="77777777" w:rsidR="00F83D73" w:rsidRDefault="00F83D73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D3F81D" w14:textId="77777777" w:rsidR="00F83D73" w:rsidRDefault="00F83D73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50011CB5" wp14:editId="55B71A4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158825331" name="Textruta 115882533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5F906A" w14:textId="77777777" w:rsidR="00F83D73" w:rsidRDefault="00F83D73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0011CB5" id="_x0000_t202" coordsize="21600,21600" o:spt="202" path="m,l,21600r21600,l21600,xe">
              <v:stroke joinstyle="miter"/>
              <v:path gradientshapeok="t" o:connecttype="rect"/>
            </v:shapetype>
            <v:shape id="Textruta 1158825331" o:spid="_x0000_s1031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625F906A" w14:textId="77777777" w:rsidR="00F83D73" w:rsidRDefault="00F83D73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C77FD6B" wp14:editId="5241D3BA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5700692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CF2CEC"/>
    <w:multiLevelType w:val="hybridMultilevel"/>
    <w:tmpl w:val="2C9E2AB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26B7FE0"/>
    <w:multiLevelType w:val="hybridMultilevel"/>
    <w:tmpl w:val="2BF4986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72251D0"/>
    <w:multiLevelType w:val="hybridMultilevel"/>
    <w:tmpl w:val="AC1A09C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2DD64ED"/>
    <w:multiLevelType w:val="hybridMultilevel"/>
    <w:tmpl w:val="4E9C22D2"/>
    <w:lvl w:ilvl="0" w:tplc="FFFFFFFF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5988130">
    <w:abstractNumId w:val="21"/>
  </w:num>
  <w:num w:numId="2" w16cid:durableId="798180327">
    <w:abstractNumId w:val="16"/>
  </w:num>
  <w:num w:numId="3" w16cid:durableId="937174238">
    <w:abstractNumId w:val="0"/>
  </w:num>
  <w:num w:numId="4" w16cid:durableId="250698477">
    <w:abstractNumId w:val="7"/>
  </w:num>
  <w:num w:numId="5" w16cid:durableId="655374787">
    <w:abstractNumId w:val="18"/>
  </w:num>
  <w:num w:numId="6" w16cid:durableId="1835491648">
    <w:abstractNumId w:val="2"/>
  </w:num>
  <w:num w:numId="7" w16cid:durableId="902718636">
    <w:abstractNumId w:val="13"/>
  </w:num>
  <w:num w:numId="8" w16cid:durableId="421952404">
    <w:abstractNumId w:val="10"/>
  </w:num>
  <w:num w:numId="9" w16cid:durableId="240606397">
    <w:abstractNumId w:val="1"/>
  </w:num>
  <w:num w:numId="10" w16cid:durableId="2014410089">
    <w:abstractNumId w:val="1"/>
  </w:num>
  <w:num w:numId="11" w16cid:durableId="231501701">
    <w:abstractNumId w:val="3"/>
  </w:num>
  <w:num w:numId="12" w16cid:durableId="1898976406">
    <w:abstractNumId w:val="4"/>
  </w:num>
  <w:num w:numId="13" w16cid:durableId="1086800224">
    <w:abstractNumId w:val="15"/>
  </w:num>
  <w:num w:numId="14" w16cid:durableId="120194475">
    <w:abstractNumId w:val="11"/>
  </w:num>
  <w:num w:numId="15" w16cid:durableId="399790274">
    <w:abstractNumId w:val="8"/>
  </w:num>
  <w:num w:numId="16" w16cid:durableId="1605188452">
    <w:abstractNumId w:val="14"/>
  </w:num>
  <w:num w:numId="17" w16cid:durableId="338384779">
    <w:abstractNumId w:val="6"/>
  </w:num>
  <w:num w:numId="18" w16cid:durableId="548996517">
    <w:abstractNumId w:val="12"/>
  </w:num>
  <w:num w:numId="19" w16cid:durableId="36590822">
    <w:abstractNumId w:val="20"/>
  </w:num>
  <w:num w:numId="20" w16cid:durableId="454492683">
    <w:abstractNumId w:val="19"/>
  </w:num>
  <w:num w:numId="21" w16cid:durableId="405802142">
    <w:abstractNumId w:val="9"/>
  </w:num>
  <w:num w:numId="22" w16cid:durableId="818768114">
    <w:abstractNumId w:val="17"/>
  </w:num>
  <w:num w:numId="23" w16cid:durableId="175219280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2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A1C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5DA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4D52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D2A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0434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680A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5A8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3A5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202"/>
    <w:rsid w:val="00CE4B73"/>
    <w:rsid w:val="00CF0FFD"/>
    <w:rsid w:val="00CF70BB"/>
    <w:rsid w:val="00D074DB"/>
    <w:rsid w:val="00D139CF"/>
    <w:rsid w:val="00D37E7F"/>
    <w:rsid w:val="00D47AD7"/>
    <w:rsid w:val="00D51529"/>
    <w:rsid w:val="00D554FD"/>
    <w:rsid w:val="00D85218"/>
    <w:rsid w:val="00D915B1"/>
    <w:rsid w:val="00DA299D"/>
    <w:rsid w:val="00DA65C4"/>
    <w:rsid w:val="00DD2BE0"/>
    <w:rsid w:val="00DE1609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FBF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3D7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3</Pages>
  <Words>342</Words>
  <Characters>1817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glukosbelastning (oral)</dc:title>
  <dc:subject/>
  <dc:creator>patrik.jens.johansson@vgregion.se</dc:creator>
  <keywords/>
  <lastModifiedBy>Annika Johansson</lastModifiedBy>
  <revision>11</revision>
  <lastPrinted>2016-03-31T10:56:00.0000000Z</lastPrinted>
  <dcterms:created xsi:type="dcterms:W3CDTF">2022-05-06T03:30:00.0000000Z</dcterms:created>
  <dcterms:modified xsi:type="dcterms:W3CDTF">2025-04-04T13:30:00.0000000Z</dcterms:modified>
</coreProperties>
</file>