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149905" w14:textId="77777777" w:rsidR="00E037AE" w:rsidRPr="00E037AE" w:rsidRDefault="00E037AE" w:rsidP="00FA14EF">
      <w:pPr>
        <w:ind w:left="0"/>
      </w:pPr>
    </w:p>
    <w:p w14:paraId="331007A4" w14:textId="77777777" w:rsidR="00E037AE" w:rsidRPr="00E037AE" w:rsidRDefault="00E037AE" w:rsidP="00E037AE"/>
    <w:p w14:paraId="2C70095D" w14:textId="77777777" w:rsidR="00E037AE" w:rsidRDefault="00E037AE" w:rsidP="00E037AE"/>
    <w:p w14:paraId="3BA5EC16" w14:textId="77777777" w:rsidR="00E037AE" w:rsidRDefault="00E037AE" w:rsidP="00E037AE"/>
    <w:p w14:paraId="1D3385AA" w14:textId="77777777" w:rsidR="00E037AE" w:rsidRDefault="00E037AE" w:rsidP="00E037AE">
      <w:pPr>
        <w:pStyle w:val="Rubrik2"/>
        <w:sectPr w:rsidR="00E037AE" w:rsidSect="001B366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C9B88B9" w14:textId="77777777" w:rsidR="00E037AE" w:rsidRPr="001B3661" w:rsidRDefault="00E037AE" w:rsidP="00E037AE">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E037AE" w:rsidRPr="001B3661" w14:paraId="0162DEAE" w14:textId="77777777" w:rsidTr="0060026E">
        <w:tc>
          <w:tcPr>
            <w:tcW w:w="8495" w:type="dxa"/>
            <w:tcBorders>
              <w:top w:val="nil"/>
              <w:left w:val="nil"/>
              <w:bottom w:val="single" w:sz="2" w:space="0" w:color="auto"/>
              <w:right w:val="nil"/>
            </w:tcBorders>
          </w:tcPr>
          <w:p w14:paraId="55D9035D" w14:textId="77777777" w:rsidR="00E037AE" w:rsidRPr="001B3661" w:rsidRDefault="00E037AE" w:rsidP="00E037AE">
            <w:pPr>
              <w:pStyle w:val="Rubrik1"/>
            </w:pPr>
            <w:r w:rsidRPr="001B3661">
              <w:t>Blodkomponenter</w:t>
            </w:r>
            <w:r>
              <w:t xml:space="preserve"> Neonatal</w:t>
            </w:r>
          </w:p>
        </w:tc>
      </w:tr>
    </w:tbl>
    <w:p w14:paraId="49056F29" w14:textId="77777777" w:rsidR="00E037AE" w:rsidRPr="001B3661" w:rsidRDefault="00E037AE" w:rsidP="00E037AE">
      <w:pPr>
        <w:keepNext/>
        <w:spacing w:before="240" w:after="60" w:line="240" w:lineRule="auto"/>
        <w:ind w:left="0" w:right="0"/>
        <w:outlineLvl w:val="2"/>
        <w:rPr>
          <w:rFonts w:ascii="Calibri" w:hAnsi="Calibri" w:cs="Calibri"/>
          <w:b/>
          <w:szCs w:val="26"/>
        </w:rPr>
      </w:pPr>
      <w:bookmarkStart w:id="1" w:name="_Toc501440349"/>
    </w:p>
    <w:p w14:paraId="70864957" w14:textId="77777777" w:rsidR="00E037AE" w:rsidRDefault="00E037AE" w:rsidP="00E037AE">
      <w:pPr>
        <w:pStyle w:val="Rubrik2"/>
      </w:pPr>
      <w:bookmarkStart w:id="2" w:name="_Toc501440348"/>
      <w:bookmarkEnd w:id="1"/>
      <w:r w:rsidRPr="001B3661">
        <w:t xml:space="preserve">Bakgrund </w:t>
      </w:r>
      <w:bookmarkEnd w:id="2"/>
    </w:p>
    <w:p w14:paraId="6165007E" w14:textId="77777777" w:rsidR="00510804" w:rsidRPr="00510804" w:rsidRDefault="00510804" w:rsidP="00510804"/>
    <w:p w14:paraId="6AB884EA" w14:textId="77777777" w:rsidR="00E037AE" w:rsidRPr="001B3661" w:rsidRDefault="00E037AE" w:rsidP="00E037AE">
      <w:pPr>
        <w:spacing w:after="0" w:line="240" w:lineRule="auto"/>
        <w:ind w:left="0" w:right="0"/>
        <w:rPr>
          <w:color w:val="1E1E1E"/>
          <w:szCs w:val="20"/>
        </w:rPr>
      </w:pPr>
      <w:r w:rsidRPr="001B3661">
        <w:rPr>
          <w:color w:val="1E1E1E"/>
          <w:szCs w:val="20"/>
        </w:rPr>
        <w:t xml:space="preserve">Blodkomponenter framställs vid blodcentraler ur </w:t>
      </w:r>
      <w:proofErr w:type="spellStart"/>
      <w:r w:rsidRPr="001B3661">
        <w:rPr>
          <w:color w:val="1E1E1E"/>
          <w:szCs w:val="20"/>
        </w:rPr>
        <w:t>helblod</w:t>
      </w:r>
      <w:proofErr w:type="spellEnd"/>
      <w:r w:rsidRPr="001B3661">
        <w:rPr>
          <w:color w:val="1E1E1E"/>
          <w:szCs w:val="20"/>
        </w:rPr>
        <w:t xml:space="preserve"> från friska blodgivare. Transfusion sker efter ordination av läkare. </w:t>
      </w:r>
    </w:p>
    <w:p w14:paraId="43CFFE04" w14:textId="77777777" w:rsidR="00E037AE" w:rsidRPr="001B3661" w:rsidRDefault="00E037AE" w:rsidP="00E037AE">
      <w:pPr>
        <w:numPr>
          <w:ilvl w:val="0"/>
          <w:numId w:val="20"/>
        </w:numPr>
        <w:spacing w:after="0" w:line="240" w:lineRule="auto"/>
        <w:ind w:right="0"/>
      </w:pPr>
      <w:proofErr w:type="spellStart"/>
      <w:r w:rsidRPr="001B3661">
        <w:rPr>
          <w:color w:val="1E1E1E"/>
          <w:szCs w:val="20"/>
        </w:rPr>
        <w:t>Erytrocytkoncentrat</w:t>
      </w:r>
      <w:proofErr w:type="spellEnd"/>
      <w:r w:rsidRPr="001B3661">
        <w:rPr>
          <w:color w:val="1E1E1E"/>
          <w:szCs w:val="20"/>
        </w:rPr>
        <w:t xml:space="preserve"> består av röda blodkroppar som slammats upp i särskild näringslösning.</w:t>
      </w:r>
    </w:p>
    <w:p w14:paraId="1D50C6B5" w14:textId="77777777" w:rsidR="00E037AE" w:rsidRPr="001B3661" w:rsidRDefault="00E037AE" w:rsidP="00E037AE">
      <w:pPr>
        <w:numPr>
          <w:ilvl w:val="0"/>
          <w:numId w:val="20"/>
        </w:numPr>
        <w:spacing w:after="0" w:line="240" w:lineRule="auto"/>
        <w:ind w:right="0"/>
      </w:pPr>
      <w:r w:rsidRPr="001B3661">
        <w:t>Färskfryst plasma (FFP) består av samtliga plasmaproteiner och koagulationshämmare.</w:t>
      </w:r>
    </w:p>
    <w:p w14:paraId="3EE3CCC5" w14:textId="77777777" w:rsidR="00E037AE" w:rsidRPr="001B3661" w:rsidRDefault="00E037AE" w:rsidP="00E037AE">
      <w:pPr>
        <w:numPr>
          <w:ilvl w:val="0"/>
          <w:numId w:val="20"/>
        </w:numPr>
        <w:spacing w:after="0" w:line="240" w:lineRule="auto"/>
        <w:ind w:right="0"/>
      </w:pPr>
      <w:r w:rsidRPr="001B3661">
        <w:t>Trombocytkoncentrat består av trombocyter</w:t>
      </w:r>
      <w:bookmarkStart w:id="3" w:name="_Toc501440351"/>
      <w:r w:rsidRPr="001B3661">
        <w:t xml:space="preserve"> (1)</w:t>
      </w:r>
    </w:p>
    <w:p w14:paraId="44337230" w14:textId="77777777" w:rsidR="00E037AE" w:rsidRPr="001B3661" w:rsidRDefault="00E037AE" w:rsidP="00E037AE">
      <w:pPr>
        <w:spacing w:after="0" w:line="240" w:lineRule="auto"/>
        <w:ind w:left="0" w:right="0"/>
        <w:rPr>
          <w:szCs w:val="20"/>
        </w:rPr>
      </w:pPr>
    </w:p>
    <w:p w14:paraId="04B0865D" w14:textId="77777777" w:rsidR="00E037AE" w:rsidRDefault="00E037AE" w:rsidP="00E037AE">
      <w:pPr>
        <w:pStyle w:val="Rubrik2"/>
      </w:pPr>
      <w:r w:rsidRPr="001B3661">
        <w:t>Åtgärder</w:t>
      </w:r>
      <w:bookmarkEnd w:id="3"/>
    </w:p>
    <w:p w14:paraId="66931517" w14:textId="77777777" w:rsidR="00510804" w:rsidRPr="00510804" w:rsidRDefault="00510804" w:rsidP="00510804"/>
    <w:p w14:paraId="031F58FC" w14:textId="77777777" w:rsidR="00E037AE" w:rsidRPr="001B3661" w:rsidRDefault="00E037AE" w:rsidP="00E037AE">
      <w:pPr>
        <w:spacing w:after="0" w:line="240" w:lineRule="auto"/>
        <w:ind w:left="0" w:right="0"/>
        <w:rPr>
          <w:rFonts w:cs="Arial"/>
          <w:szCs w:val="20"/>
        </w:rPr>
      </w:pPr>
      <w:r w:rsidRPr="001B3661">
        <w:rPr>
          <w:rFonts w:cs="Arial"/>
          <w:szCs w:val="20"/>
          <w:u w:val="single"/>
        </w:rPr>
        <w:t>Blodcentralen:</w:t>
      </w:r>
      <w:r w:rsidRPr="001B3661">
        <w:rPr>
          <w:rFonts w:cs="Arial"/>
          <w:szCs w:val="20"/>
        </w:rPr>
        <w:t xml:space="preserve"> </w:t>
      </w:r>
      <w:r>
        <w:rPr>
          <w:rFonts w:cs="Arial"/>
          <w:szCs w:val="20"/>
        </w:rPr>
        <w:t xml:space="preserve"> </w:t>
      </w:r>
      <w:r w:rsidRPr="007A66E4">
        <w:rPr>
          <w:rFonts w:cs="Arial"/>
          <w:szCs w:val="20"/>
          <w:highlight w:val="yellow"/>
        </w:rPr>
        <w:t xml:space="preserve">Alla dagar hela dygnet ring </w:t>
      </w:r>
      <w:proofErr w:type="gramStart"/>
      <w:r w:rsidRPr="007A66E4">
        <w:rPr>
          <w:rFonts w:cs="Arial"/>
          <w:b/>
          <w:bCs/>
          <w:sz w:val="28"/>
          <w:szCs w:val="20"/>
          <w:highlight w:val="yellow"/>
        </w:rPr>
        <w:t>53022</w:t>
      </w:r>
      <w:proofErr w:type="gramEnd"/>
    </w:p>
    <w:p w14:paraId="64A55BB0" w14:textId="77777777" w:rsidR="00E037AE" w:rsidRPr="001B3661" w:rsidRDefault="00E037AE" w:rsidP="00E037AE">
      <w:pPr>
        <w:spacing w:after="0" w:line="240" w:lineRule="auto"/>
        <w:ind w:left="0" w:right="0"/>
        <w:rPr>
          <w:rFonts w:cs="Arial"/>
          <w:szCs w:val="20"/>
        </w:rPr>
      </w:pPr>
      <w:r w:rsidRPr="001B3661">
        <w:rPr>
          <w:rFonts w:cs="Arial"/>
          <w:szCs w:val="20"/>
        </w:rPr>
        <w:t xml:space="preserve">                         </w:t>
      </w:r>
    </w:p>
    <w:p w14:paraId="36BB6C39" w14:textId="77777777" w:rsidR="00E037AE" w:rsidRPr="001B3661" w:rsidRDefault="00E037AE" w:rsidP="00E037AE">
      <w:pPr>
        <w:spacing w:after="0" w:line="240" w:lineRule="auto"/>
        <w:ind w:left="0" w:right="0"/>
        <w:rPr>
          <w:rFonts w:cs="Arial"/>
          <w:szCs w:val="20"/>
          <w:u w:val="single"/>
        </w:rPr>
      </w:pPr>
      <w:r w:rsidRPr="001B3661">
        <w:rPr>
          <w:rFonts w:cs="Arial"/>
          <w:szCs w:val="20"/>
          <w:u w:val="single"/>
        </w:rPr>
        <w:t>Remiss:</w:t>
      </w:r>
    </w:p>
    <w:p w14:paraId="4F3385CC" w14:textId="77777777" w:rsidR="00E037AE" w:rsidRPr="001B3661" w:rsidRDefault="00E037AE" w:rsidP="00E037AE">
      <w:pPr>
        <w:spacing w:after="0" w:line="240" w:lineRule="auto"/>
        <w:ind w:left="0" w:right="0"/>
        <w:rPr>
          <w:rFonts w:cs="Arial"/>
          <w:szCs w:val="20"/>
        </w:rPr>
      </w:pPr>
      <w:r w:rsidRPr="001B3661">
        <w:rPr>
          <w:rFonts w:cs="Arial"/>
          <w:szCs w:val="20"/>
        </w:rPr>
        <w:t>Blodgruppsundersökning/rekvisition. Fyll i:</w:t>
      </w:r>
    </w:p>
    <w:p w14:paraId="06A0BAB4" w14:textId="77777777" w:rsidR="00E037AE" w:rsidRPr="001B3661" w:rsidRDefault="00E037AE" w:rsidP="00E037AE">
      <w:pPr>
        <w:numPr>
          <w:ilvl w:val="0"/>
          <w:numId w:val="21"/>
        </w:numPr>
        <w:spacing w:after="0" w:line="240" w:lineRule="auto"/>
        <w:ind w:right="0"/>
        <w:rPr>
          <w:rFonts w:cs="Arial"/>
          <w:szCs w:val="20"/>
        </w:rPr>
      </w:pPr>
      <w:r w:rsidRPr="001B3661">
        <w:rPr>
          <w:rFonts w:cs="Arial"/>
          <w:szCs w:val="20"/>
        </w:rPr>
        <w:t>Beställande avd.</w:t>
      </w:r>
    </w:p>
    <w:p w14:paraId="5F274BD4" w14:textId="77777777" w:rsidR="00E037AE" w:rsidRPr="001B3661" w:rsidRDefault="00E037AE" w:rsidP="00E037AE">
      <w:pPr>
        <w:numPr>
          <w:ilvl w:val="0"/>
          <w:numId w:val="21"/>
        </w:numPr>
        <w:spacing w:after="0" w:line="240" w:lineRule="auto"/>
        <w:ind w:right="0"/>
        <w:rPr>
          <w:rFonts w:cs="Arial"/>
          <w:szCs w:val="20"/>
        </w:rPr>
      </w:pPr>
      <w:r w:rsidRPr="001B3661">
        <w:rPr>
          <w:rFonts w:cs="Arial"/>
          <w:szCs w:val="20"/>
        </w:rPr>
        <w:t xml:space="preserve">Pat. Personnr, </w:t>
      </w:r>
      <w:proofErr w:type="spellStart"/>
      <w:r w:rsidRPr="001B3661">
        <w:rPr>
          <w:rFonts w:cs="Arial"/>
          <w:szCs w:val="20"/>
        </w:rPr>
        <w:t>barnnummer</w:t>
      </w:r>
      <w:proofErr w:type="spellEnd"/>
      <w:r w:rsidRPr="001B3661">
        <w:rPr>
          <w:rFonts w:cs="Arial"/>
          <w:szCs w:val="20"/>
        </w:rPr>
        <w:t xml:space="preserve"> eller </w:t>
      </w:r>
      <w:proofErr w:type="spellStart"/>
      <w:proofErr w:type="gramStart"/>
      <w:r w:rsidRPr="001B3661">
        <w:rPr>
          <w:rFonts w:cs="Arial"/>
          <w:szCs w:val="20"/>
        </w:rPr>
        <w:t>ev.reservnr</w:t>
      </w:r>
      <w:proofErr w:type="spellEnd"/>
      <w:proofErr w:type="gramEnd"/>
      <w:r w:rsidRPr="001B3661">
        <w:rPr>
          <w:rFonts w:cs="Arial"/>
          <w:szCs w:val="20"/>
        </w:rPr>
        <w:t xml:space="preserve"> från </w:t>
      </w:r>
      <w:proofErr w:type="spellStart"/>
      <w:r w:rsidRPr="001B3661">
        <w:rPr>
          <w:rFonts w:cs="Arial"/>
          <w:szCs w:val="20"/>
        </w:rPr>
        <w:t>melior</w:t>
      </w:r>
      <w:proofErr w:type="spellEnd"/>
      <w:r w:rsidRPr="001B3661">
        <w:rPr>
          <w:rFonts w:cs="Arial"/>
          <w:szCs w:val="20"/>
        </w:rPr>
        <w:t xml:space="preserve"> ex. M001. Det nr. som angivs vid blodgrupp och BAS-test är det som följer barnet och som blodkomponenter ska beställas på. (Gäller även då barnet fått sina fyra sista siffror. Om ändring ska ske måste förutom namnändringsintyg, även nytt BAS-test tas)</w:t>
      </w:r>
    </w:p>
    <w:p w14:paraId="0194E5F3" w14:textId="77777777" w:rsidR="00E037AE" w:rsidRPr="001B3661" w:rsidRDefault="00E037AE" w:rsidP="00E037AE">
      <w:pPr>
        <w:numPr>
          <w:ilvl w:val="0"/>
          <w:numId w:val="21"/>
        </w:numPr>
        <w:spacing w:after="0" w:line="240" w:lineRule="auto"/>
        <w:ind w:right="0"/>
        <w:rPr>
          <w:rFonts w:cs="Arial"/>
          <w:szCs w:val="20"/>
        </w:rPr>
      </w:pPr>
      <w:r w:rsidRPr="001B3661">
        <w:rPr>
          <w:rFonts w:cs="Arial"/>
          <w:szCs w:val="20"/>
        </w:rPr>
        <w:t>Mammas personnummer.</w:t>
      </w:r>
    </w:p>
    <w:p w14:paraId="48465E43" w14:textId="77777777" w:rsidR="00E037AE" w:rsidRPr="001B3661" w:rsidRDefault="00E037AE" w:rsidP="00E037AE">
      <w:pPr>
        <w:numPr>
          <w:ilvl w:val="0"/>
          <w:numId w:val="21"/>
        </w:numPr>
        <w:spacing w:after="0" w:line="240" w:lineRule="auto"/>
        <w:ind w:right="0"/>
        <w:rPr>
          <w:rFonts w:cs="Arial"/>
          <w:szCs w:val="20"/>
        </w:rPr>
      </w:pPr>
      <w:r w:rsidRPr="001B3661">
        <w:rPr>
          <w:rFonts w:cs="Arial"/>
          <w:szCs w:val="20"/>
        </w:rPr>
        <w:t>Önskad undersökning, blodgrupp/BAS-test.  OBS!!! Två remisser.</w:t>
      </w:r>
    </w:p>
    <w:p w14:paraId="4E9B1904" w14:textId="77777777" w:rsidR="00E037AE" w:rsidRPr="001B3661" w:rsidRDefault="00E037AE" w:rsidP="00E037AE">
      <w:pPr>
        <w:spacing w:after="0" w:line="240" w:lineRule="auto"/>
        <w:ind w:left="0" w:right="0" w:firstLine="720"/>
        <w:rPr>
          <w:rFonts w:cs="Arial"/>
          <w:szCs w:val="20"/>
        </w:rPr>
      </w:pPr>
      <w:r w:rsidRPr="001B3661">
        <w:rPr>
          <w:rFonts w:cs="Arial"/>
          <w:szCs w:val="20"/>
        </w:rPr>
        <w:t>ev. diagnos.</w:t>
      </w:r>
    </w:p>
    <w:p w14:paraId="2F1B8A3E" w14:textId="77777777" w:rsidR="00E037AE" w:rsidRPr="001B3661" w:rsidRDefault="00E037AE" w:rsidP="00E037AE">
      <w:pPr>
        <w:numPr>
          <w:ilvl w:val="0"/>
          <w:numId w:val="31"/>
        </w:numPr>
        <w:tabs>
          <w:tab w:val="left" w:pos="360"/>
        </w:tabs>
        <w:spacing w:after="0" w:line="240" w:lineRule="auto"/>
        <w:ind w:right="0"/>
        <w:rPr>
          <w:rFonts w:cs="Arial"/>
          <w:szCs w:val="20"/>
        </w:rPr>
      </w:pPr>
      <w:r w:rsidRPr="001B3661">
        <w:rPr>
          <w:rFonts w:cs="Arial"/>
          <w:szCs w:val="20"/>
        </w:rPr>
        <w:lastRenderedPageBreak/>
        <w:t>Om barnet fått blod tidigare, tillexempel på annat sjukhus, skall det fyllas i på remissen.</w:t>
      </w:r>
    </w:p>
    <w:p w14:paraId="4E93338E" w14:textId="77777777" w:rsidR="00E037AE" w:rsidRPr="001B3661" w:rsidRDefault="00E037AE" w:rsidP="00E037AE">
      <w:pPr>
        <w:numPr>
          <w:ilvl w:val="0"/>
          <w:numId w:val="22"/>
        </w:numPr>
        <w:spacing w:after="0" w:line="240" w:lineRule="auto"/>
        <w:ind w:right="0"/>
        <w:rPr>
          <w:rFonts w:cs="Arial"/>
          <w:b/>
          <w:szCs w:val="20"/>
        </w:rPr>
      </w:pPr>
      <w:r w:rsidRPr="001B3661">
        <w:rPr>
          <w:rFonts w:cs="Arial"/>
          <w:b/>
          <w:szCs w:val="20"/>
        </w:rPr>
        <w:t xml:space="preserve">Skall skrivas under av provtagande </w:t>
      </w:r>
      <w:proofErr w:type="spellStart"/>
      <w:r w:rsidRPr="001B3661">
        <w:rPr>
          <w:rFonts w:cs="Arial"/>
          <w:b/>
          <w:szCs w:val="20"/>
        </w:rPr>
        <w:t>ssk</w:t>
      </w:r>
      <w:proofErr w:type="spellEnd"/>
      <w:r w:rsidRPr="001B3661">
        <w:rPr>
          <w:rFonts w:cs="Arial"/>
          <w:b/>
          <w:szCs w:val="20"/>
        </w:rPr>
        <w:t>.</w:t>
      </w:r>
    </w:p>
    <w:p w14:paraId="002DAFEC" w14:textId="77777777" w:rsidR="00E037AE" w:rsidRPr="001B3661" w:rsidRDefault="00E037AE" w:rsidP="00E037AE">
      <w:pPr>
        <w:spacing w:after="0" w:line="240" w:lineRule="auto"/>
        <w:ind w:left="0" w:right="0"/>
        <w:rPr>
          <w:rFonts w:cs="Arial"/>
          <w:szCs w:val="20"/>
        </w:rPr>
      </w:pPr>
    </w:p>
    <w:p w14:paraId="73C2A256" w14:textId="77777777" w:rsidR="00E037AE" w:rsidRPr="001B3661" w:rsidRDefault="00E037AE" w:rsidP="00E037AE">
      <w:pPr>
        <w:spacing w:after="0" w:line="240" w:lineRule="auto"/>
        <w:ind w:left="0" w:right="0"/>
        <w:rPr>
          <w:rFonts w:cs="Arial"/>
          <w:szCs w:val="20"/>
          <w:u w:val="single"/>
        </w:rPr>
      </w:pPr>
    </w:p>
    <w:p w14:paraId="0CDAA087" w14:textId="77777777" w:rsidR="00E037AE" w:rsidRPr="001B3661" w:rsidRDefault="00E037AE" w:rsidP="00E037AE">
      <w:pPr>
        <w:spacing w:after="0" w:line="240" w:lineRule="auto"/>
        <w:ind w:left="0" w:right="0"/>
        <w:rPr>
          <w:rFonts w:cs="Arial"/>
          <w:szCs w:val="20"/>
          <w:u w:val="single"/>
        </w:rPr>
      </w:pPr>
    </w:p>
    <w:p w14:paraId="3A4D1078" w14:textId="77777777" w:rsidR="00E037AE" w:rsidRPr="001B3661" w:rsidRDefault="00E037AE" w:rsidP="00E037AE">
      <w:pPr>
        <w:spacing w:after="0" w:line="240" w:lineRule="auto"/>
        <w:ind w:left="0" w:right="0"/>
        <w:rPr>
          <w:rFonts w:cs="Arial"/>
          <w:szCs w:val="20"/>
          <w:u w:val="single"/>
        </w:rPr>
      </w:pPr>
    </w:p>
    <w:p w14:paraId="397D92A0" w14:textId="77777777" w:rsidR="00E037AE" w:rsidRPr="001B3661" w:rsidRDefault="00E037AE" w:rsidP="00E037AE">
      <w:pPr>
        <w:spacing w:after="0" w:line="240" w:lineRule="auto"/>
        <w:ind w:left="0" w:right="0"/>
        <w:rPr>
          <w:rFonts w:cs="Arial"/>
          <w:szCs w:val="20"/>
          <w:u w:val="single"/>
        </w:rPr>
      </w:pPr>
    </w:p>
    <w:p w14:paraId="216EE576" w14:textId="77777777" w:rsidR="00E037AE" w:rsidRPr="001B3661" w:rsidRDefault="00E037AE" w:rsidP="00E037AE">
      <w:pPr>
        <w:spacing w:after="0" w:line="240" w:lineRule="auto"/>
        <w:ind w:left="0" w:right="0"/>
        <w:rPr>
          <w:rFonts w:cs="Arial"/>
          <w:szCs w:val="20"/>
          <w:u w:val="single"/>
        </w:rPr>
      </w:pPr>
      <w:r w:rsidRPr="001B3661">
        <w:rPr>
          <w:rFonts w:cs="Arial"/>
          <w:szCs w:val="20"/>
          <w:u w:val="single"/>
        </w:rPr>
        <w:t>Provtagning:</w:t>
      </w:r>
    </w:p>
    <w:p w14:paraId="36659178" w14:textId="77777777" w:rsidR="00E037AE" w:rsidRPr="001B3661" w:rsidRDefault="00E037AE" w:rsidP="00E037AE">
      <w:pPr>
        <w:numPr>
          <w:ilvl w:val="0"/>
          <w:numId w:val="22"/>
        </w:numPr>
        <w:spacing w:after="0" w:line="240" w:lineRule="auto"/>
        <w:ind w:right="0"/>
        <w:rPr>
          <w:rFonts w:cs="Arial"/>
          <w:szCs w:val="20"/>
        </w:rPr>
      </w:pPr>
      <w:r w:rsidRPr="001B3661">
        <w:rPr>
          <w:rFonts w:cs="Arial"/>
          <w:szCs w:val="20"/>
        </w:rPr>
        <w:t xml:space="preserve">EDTA-rör (lila) ett för blodgrupp, 500 µl och ett för BAS-test, 500 </w:t>
      </w:r>
      <w:r w:rsidRPr="001B3661">
        <w:rPr>
          <w:szCs w:val="20"/>
        </w:rPr>
        <w:t>µ</w:t>
      </w:r>
      <w:r w:rsidRPr="001B3661">
        <w:rPr>
          <w:rFonts w:cs="Arial"/>
          <w:szCs w:val="20"/>
        </w:rPr>
        <w:t>l.</w:t>
      </w:r>
    </w:p>
    <w:p w14:paraId="718A8BDF" w14:textId="77777777" w:rsidR="00E037AE" w:rsidRPr="001B3661" w:rsidRDefault="00E037AE" w:rsidP="00E037AE">
      <w:pPr>
        <w:numPr>
          <w:ilvl w:val="0"/>
          <w:numId w:val="22"/>
        </w:numPr>
        <w:spacing w:after="0" w:line="240" w:lineRule="auto"/>
        <w:ind w:right="0"/>
        <w:rPr>
          <w:rFonts w:cs="Arial"/>
          <w:szCs w:val="20"/>
        </w:rPr>
      </w:pPr>
      <w:r w:rsidRPr="001B3661">
        <w:rPr>
          <w:rFonts w:cs="Arial"/>
          <w:szCs w:val="20"/>
        </w:rPr>
        <w:t>Helst separata provtagningstillfällen mellan blodgrupp och BAS-test enl. Socialstyrelsen (SOSFS) 2009:29. Undantag vid akuta situationer. (som på nyfödda)</w:t>
      </w:r>
    </w:p>
    <w:p w14:paraId="6B24DDB3" w14:textId="77777777" w:rsidR="00E037AE" w:rsidRPr="001B3661" w:rsidRDefault="00E037AE" w:rsidP="00E037AE">
      <w:pPr>
        <w:numPr>
          <w:ilvl w:val="0"/>
          <w:numId w:val="22"/>
        </w:numPr>
        <w:spacing w:after="0" w:line="240" w:lineRule="auto"/>
        <w:ind w:right="0"/>
        <w:rPr>
          <w:rFonts w:cs="Arial"/>
          <w:szCs w:val="20"/>
        </w:rPr>
      </w:pPr>
      <w:r w:rsidRPr="001B3661">
        <w:rPr>
          <w:rFonts w:cs="Arial"/>
          <w:szCs w:val="20"/>
        </w:rPr>
        <w:t>Separata remisser för blodgrupp och BAS-test. Beställningen skrivs på remissen för BAS-test.</w:t>
      </w:r>
    </w:p>
    <w:p w14:paraId="005A0741" w14:textId="77777777" w:rsidR="00E037AE" w:rsidRPr="001B3661" w:rsidRDefault="00E037AE" w:rsidP="00E037AE">
      <w:pPr>
        <w:numPr>
          <w:ilvl w:val="0"/>
          <w:numId w:val="22"/>
        </w:numPr>
        <w:spacing w:after="0" w:line="240" w:lineRule="auto"/>
        <w:ind w:right="0"/>
        <w:rPr>
          <w:rFonts w:cs="Arial"/>
          <w:szCs w:val="20"/>
        </w:rPr>
      </w:pPr>
      <w:r w:rsidRPr="001B3661">
        <w:rPr>
          <w:rFonts w:cs="Arial"/>
          <w:szCs w:val="20"/>
        </w:rPr>
        <w:t>BAS-test giltigt i 4 mån.</w:t>
      </w:r>
    </w:p>
    <w:p w14:paraId="18D4F965" w14:textId="77777777" w:rsidR="00E037AE" w:rsidRPr="001B3661" w:rsidRDefault="00E037AE" w:rsidP="00E037AE">
      <w:pPr>
        <w:numPr>
          <w:ilvl w:val="0"/>
          <w:numId w:val="22"/>
        </w:numPr>
        <w:spacing w:after="0" w:line="240" w:lineRule="auto"/>
        <w:ind w:right="0"/>
        <w:rPr>
          <w:rFonts w:cs="Arial"/>
          <w:szCs w:val="20"/>
        </w:rPr>
      </w:pPr>
      <w:r w:rsidRPr="001B3661">
        <w:rPr>
          <w:rFonts w:cs="Arial"/>
          <w:szCs w:val="20"/>
        </w:rPr>
        <w:t xml:space="preserve">Barn som är blodgrupperade på DSBUS behöver </w:t>
      </w:r>
      <w:r w:rsidRPr="001B3661">
        <w:rPr>
          <w:rFonts w:cs="Arial"/>
          <w:szCs w:val="20"/>
          <w:u w:val="single"/>
        </w:rPr>
        <w:t>ej</w:t>
      </w:r>
      <w:r w:rsidRPr="001B3661">
        <w:rPr>
          <w:rFonts w:cs="Arial"/>
          <w:szCs w:val="20"/>
        </w:rPr>
        <w:t xml:space="preserve"> ta ny blodgrupp när de kommer till 34:an, men </w:t>
      </w:r>
      <w:r w:rsidRPr="001B3661">
        <w:rPr>
          <w:rFonts w:cs="Arial"/>
          <w:szCs w:val="20"/>
          <w:u w:val="single"/>
        </w:rPr>
        <w:t xml:space="preserve">ny BAS-test skall </w:t>
      </w:r>
      <w:r w:rsidRPr="001B3661">
        <w:rPr>
          <w:rFonts w:cs="Arial"/>
          <w:szCs w:val="20"/>
        </w:rPr>
        <w:t>tas</w:t>
      </w:r>
      <w:r w:rsidRPr="001B3661">
        <w:rPr>
          <w:rFonts w:cs="Arial"/>
          <w:szCs w:val="20"/>
          <w:u w:val="single"/>
        </w:rPr>
        <w:t xml:space="preserve"> </w:t>
      </w:r>
      <w:r w:rsidRPr="001B3661">
        <w:rPr>
          <w:rFonts w:cs="Arial"/>
          <w:szCs w:val="20"/>
        </w:rPr>
        <w:t xml:space="preserve">0,5 ml blod. Ansvarig sjuksköterska skall intyga barnets identitet, både ev. namnbyte och nytt reservnummer på blankett, Intyga namnbyte, (bil.1). Skriv ut bil. 1 och fyll i samt ta med kopia på blodgruppering och transfusionsjournal från DSBUS. </w:t>
      </w:r>
    </w:p>
    <w:p w14:paraId="3D7054AF" w14:textId="77777777" w:rsidR="00E037AE" w:rsidRPr="001B3661" w:rsidRDefault="00E037AE" w:rsidP="00E037AE">
      <w:pPr>
        <w:spacing w:after="0" w:line="240" w:lineRule="auto"/>
        <w:ind w:left="0" w:right="0"/>
        <w:rPr>
          <w:rFonts w:cs="Arial"/>
          <w:szCs w:val="20"/>
          <w:u w:val="single"/>
        </w:rPr>
      </w:pPr>
    </w:p>
    <w:p w14:paraId="196DA03D" w14:textId="77777777" w:rsidR="00E037AE" w:rsidRPr="001B3661" w:rsidRDefault="00E037AE" w:rsidP="00E037AE">
      <w:pPr>
        <w:spacing w:after="0" w:line="240" w:lineRule="auto"/>
        <w:ind w:left="0" w:right="0"/>
        <w:rPr>
          <w:rFonts w:cs="Arial"/>
          <w:szCs w:val="20"/>
          <w:u w:val="single"/>
        </w:rPr>
      </w:pPr>
      <w:proofErr w:type="spellStart"/>
      <w:r w:rsidRPr="001B3661">
        <w:rPr>
          <w:rFonts w:cs="Arial"/>
          <w:szCs w:val="20"/>
          <w:u w:val="single"/>
        </w:rPr>
        <w:t>Erytrocytenheter</w:t>
      </w:r>
      <w:proofErr w:type="spellEnd"/>
      <w:r w:rsidRPr="001B3661">
        <w:rPr>
          <w:rFonts w:cs="Arial"/>
          <w:szCs w:val="20"/>
          <w:u w:val="single"/>
        </w:rPr>
        <w:t>:</w:t>
      </w:r>
    </w:p>
    <w:p w14:paraId="1DA907F9" w14:textId="77777777" w:rsidR="00E037AE" w:rsidRPr="001B3661" w:rsidRDefault="00E037AE" w:rsidP="00E037AE">
      <w:pPr>
        <w:numPr>
          <w:ilvl w:val="0"/>
          <w:numId w:val="23"/>
        </w:numPr>
        <w:spacing w:after="0" w:line="240" w:lineRule="auto"/>
        <w:ind w:right="0"/>
        <w:rPr>
          <w:rFonts w:cs="Arial"/>
          <w:szCs w:val="20"/>
        </w:rPr>
      </w:pPr>
      <w:r w:rsidRPr="001B3661">
        <w:rPr>
          <w:rFonts w:cs="Arial"/>
          <w:szCs w:val="20"/>
        </w:rPr>
        <w:t>Vi får alltid leukocytbefriat blod.</w:t>
      </w:r>
    </w:p>
    <w:p w14:paraId="78A39DB1" w14:textId="77777777" w:rsidR="00E037AE" w:rsidRPr="001B3661" w:rsidRDefault="00E037AE" w:rsidP="00E037AE">
      <w:pPr>
        <w:numPr>
          <w:ilvl w:val="0"/>
          <w:numId w:val="23"/>
        </w:numPr>
        <w:spacing w:after="0" w:line="240" w:lineRule="auto"/>
        <w:ind w:right="0"/>
        <w:rPr>
          <w:rFonts w:cs="Arial"/>
          <w:szCs w:val="20"/>
        </w:rPr>
      </w:pPr>
      <w:r w:rsidRPr="001B3661">
        <w:rPr>
          <w:rFonts w:cs="Arial"/>
          <w:szCs w:val="20"/>
        </w:rPr>
        <w:t xml:space="preserve">Om pat. fått </w:t>
      </w:r>
      <w:proofErr w:type="spellStart"/>
      <w:r w:rsidRPr="001B3661">
        <w:rPr>
          <w:rFonts w:cs="Arial"/>
          <w:szCs w:val="20"/>
        </w:rPr>
        <w:t>erytrocyter</w:t>
      </w:r>
      <w:proofErr w:type="spellEnd"/>
      <w:r w:rsidRPr="001B3661">
        <w:rPr>
          <w:rFonts w:cs="Arial"/>
          <w:szCs w:val="20"/>
        </w:rPr>
        <w:t xml:space="preserve"> tidigare går det bra att beställa via telefon. Uppge då personnr och det </w:t>
      </w:r>
      <w:proofErr w:type="spellStart"/>
      <w:r w:rsidRPr="001B3661">
        <w:rPr>
          <w:rFonts w:cs="Arial"/>
          <w:szCs w:val="20"/>
        </w:rPr>
        <w:t>reservnr</w:t>
      </w:r>
      <w:proofErr w:type="spellEnd"/>
      <w:r w:rsidRPr="001B3661">
        <w:rPr>
          <w:rFonts w:cs="Arial"/>
          <w:szCs w:val="20"/>
        </w:rPr>
        <w:t xml:space="preserve">. som finns på </w:t>
      </w:r>
      <w:proofErr w:type="spellStart"/>
      <w:r w:rsidRPr="001B3661">
        <w:rPr>
          <w:rFonts w:cs="Arial"/>
          <w:szCs w:val="20"/>
        </w:rPr>
        <w:t>bastesten</w:t>
      </w:r>
      <w:proofErr w:type="spellEnd"/>
      <w:r w:rsidRPr="001B3661">
        <w:rPr>
          <w:rFonts w:cs="Arial"/>
          <w:szCs w:val="20"/>
        </w:rPr>
        <w:t>.</w:t>
      </w:r>
    </w:p>
    <w:p w14:paraId="37E57F05" w14:textId="77777777" w:rsidR="00E037AE" w:rsidRPr="001B3661" w:rsidRDefault="00E037AE" w:rsidP="00E037AE">
      <w:pPr>
        <w:spacing w:after="0" w:line="240" w:lineRule="auto"/>
        <w:ind w:left="0" w:right="0"/>
        <w:rPr>
          <w:rFonts w:cs="Arial"/>
          <w:szCs w:val="20"/>
          <w:u w:val="single"/>
        </w:rPr>
      </w:pPr>
    </w:p>
    <w:p w14:paraId="7A46B60F" w14:textId="77777777" w:rsidR="00E037AE" w:rsidRPr="001B3661" w:rsidRDefault="00E037AE" w:rsidP="00E037AE">
      <w:pPr>
        <w:spacing w:after="0" w:line="240" w:lineRule="auto"/>
        <w:ind w:left="0" w:right="0"/>
        <w:rPr>
          <w:rFonts w:cs="Arial"/>
          <w:szCs w:val="20"/>
          <w:u w:val="single"/>
        </w:rPr>
      </w:pPr>
      <w:r w:rsidRPr="001B3661">
        <w:rPr>
          <w:rFonts w:cs="Arial"/>
          <w:szCs w:val="20"/>
          <w:u w:val="single"/>
        </w:rPr>
        <w:t>Akut blodbeställning:</w:t>
      </w:r>
    </w:p>
    <w:p w14:paraId="05C35616" w14:textId="77777777" w:rsidR="00E037AE" w:rsidRPr="001B3661" w:rsidRDefault="00E037AE" w:rsidP="00E037AE">
      <w:pPr>
        <w:numPr>
          <w:ilvl w:val="0"/>
          <w:numId w:val="24"/>
        </w:numPr>
        <w:spacing w:after="0" w:line="240" w:lineRule="auto"/>
        <w:ind w:right="0"/>
        <w:rPr>
          <w:rFonts w:cs="Arial"/>
          <w:szCs w:val="20"/>
        </w:rPr>
      </w:pPr>
      <w:r w:rsidRPr="001B3661">
        <w:rPr>
          <w:rFonts w:cs="Arial"/>
          <w:szCs w:val="20"/>
        </w:rPr>
        <w:t xml:space="preserve">Telefonbeställning: uppge att barnet behöver blod </w:t>
      </w:r>
      <w:proofErr w:type="spellStart"/>
      <w:r w:rsidRPr="001B3661">
        <w:rPr>
          <w:rFonts w:cs="Arial"/>
          <w:szCs w:val="20"/>
        </w:rPr>
        <w:t>urakut</w:t>
      </w:r>
      <w:proofErr w:type="spellEnd"/>
      <w:r w:rsidRPr="001B3661">
        <w:rPr>
          <w:rFonts w:cs="Arial"/>
          <w:szCs w:val="20"/>
        </w:rPr>
        <w:t xml:space="preserve">. Lämna alltid mammas personnummer. </w:t>
      </w:r>
    </w:p>
    <w:p w14:paraId="31CA4E8E" w14:textId="77777777" w:rsidR="00E037AE" w:rsidRPr="001B3661" w:rsidRDefault="00E037AE" w:rsidP="00E037AE">
      <w:pPr>
        <w:numPr>
          <w:ilvl w:val="0"/>
          <w:numId w:val="24"/>
        </w:numPr>
        <w:spacing w:after="0" w:line="240" w:lineRule="auto"/>
        <w:ind w:right="0"/>
        <w:rPr>
          <w:rFonts w:cs="Arial"/>
          <w:szCs w:val="20"/>
        </w:rPr>
      </w:pPr>
      <w:r w:rsidRPr="001B3661">
        <w:rPr>
          <w:rFonts w:cs="Arial"/>
          <w:szCs w:val="20"/>
        </w:rPr>
        <w:t>För att kunna hämta blodet behöver du din namnbricka.</w:t>
      </w:r>
    </w:p>
    <w:p w14:paraId="393458C8" w14:textId="77777777" w:rsidR="00E037AE" w:rsidRPr="001B3661" w:rsidRDefault="00E037AE" w:rsidP="00E037AE">
      <w:pPr>
        <w:numPr>
          <w:ilvl w:val="0"/>
          <w:numId w:val="24"/>
        </w:numPr>
        <w:spacing w:after="0" w:line="240" w:lineRule="auto"/>
        <w:ind w:right="0"/>
        <w:rPr>
          <w:rFonts w:cs="Arial"/>
          <w:szCs w:val="20"/>
        </w:rPr>
      </w:pPr>
      <w:r w:rsidRPr="001B3661">
        <w:rPr>
          <w:rFonts w:cs="Arial"/>
          <w:szCs w:val="20"/>
        </w:rPr>
        <w:t>Ta alltid blodgrupp och BAS-test innan blodet ges. (Svar behöver ej inväntas)</w:t>
      </w:r>
    </w:p>
    <w:p w14:paraId="283EB72A" w14:textId="77777777" w:rsidR="00E037AE" w:rsidRPr="001B3661" w:rsidRDefault="00E037AE" w:rsidP="00E037AE">
      <w:pPr>
        <w:numPr>
          <w:ilvl w:val="0"/>
          <w:numId w:val="24"/>
        </w:numPr>
        <w:spacing w:after="0" w:line="240" w:lineRule="auto"/>
        <w:ind w:right="0"/>
        <w:rPr>
          <w:rFonts w:cs="Arial"/>
          <w:szCs w:val="20"/>
        </w:rPr>
      </w:pPr>
      <w:r w:rsidRPr="001B3661">
        <w:rPr>
          <w:rFonts w:cs="Arial"/>
          <w:szCs w:val="20"/>
        </w:rPr>
        <w:t xml:space="preserve">0 </w:t>
      </w:r>
      <w:proofErr w:type="spellStart"/>
      <w:r w:rsidRPr="001B3661">
        <w:rPr>
          <w:rFonts w:cs="Arial"/>
          <w:szCs w:val="20"/>
        </w:rPr>
        <w:t>Rh</w:t>
      </w:r>
      <w:proofErr w:type="spellEnd"/>
      <w:r w:rsidRPr="001B3661">
        <w:rPr>
          <w:rFonts w:cs="Arial"/>
          <w:szCs w:val="20"/>
        </w:rPr>
        <w:t xml:space="preserve"> - negativt kan ges till alla barn. Dock är det viktigt att uppge mammas </w:t>
      </w:r>
      <w:proofErr w:type="spellStart"/>
      <w:r w:rsidRPr="001B3661">
        <w:rPr>
          <w:rFonts w:cs="Arial"/>
          <w:szCs w:val="20"/>
        </w:rPr>
        <w:t>pers</w:t>
      </w:r>
      <w:proofErr w:type="spellEnd"/>
      <w:r w:rsidRPr="001B3661">
        <w:rPr>
          <w:rFonts w:cs="Arial"/>
          <w:szCs w:val="20"/>
        </w:rPr>
        <w:t xml:space="preserve"> nr då det kan finnas faktorer i 0 neg blod som kan påverka, tex immunisering.</w:t>
      </w:r>
    </w:p>
    <w:p w14:paraId="09059D2E" w14:textId="77777777" w:rsidR="00E037AE" w:rsidRPr="001B3661" w:rsidRDefault="00E037AE" w:rsidP="00E037AE">
      <w:pPr>
        <w:numPr>
          <w:ilvl w:val="0"/>
          <w:numId w:val="24"/>
        </w:numPr>
        <w:spacing w:after="0" w:line="240" w:lineRule="auto"/>
        <w:ind w:right="0"/>
        <w:rPr>
          <w:rFonts w:cs="Arial"/>
          <w:szCs w:val="20"/>
        </w:rPr>
      </w:pPr>
      <w:r w:rsidRPr="001B3661">
        <w:rPr>
          <w:rFonts w:cs="Arial"/>
          <w:szCs w:val="20"/>
        </w:rPr>
        <w:t xml:space="preserve">Är det oklart om det beställda blodet skall ges, ska det förvaras i </w:t>
      </w:r>
      <w:proofErr w:type="spellStart"/>
      <w:r w:rsidRPr="001B3661">
        <w:rPr>
          <w:rFonts w:cs="Arial"/>
          <w:szCs w:val="20"/>
        </w:rPr>
        <w:t>kylbag</w:t>
      </w:r>
      <w:proofErr w:type="spellEnd"/>
      <w:r w:rsidRPr="001B3661">
        <w:rPr>
          <w:rFonts w:cs="Arial"/>
          <w:szCs w:val="20"/>
        </w:rPr>
        <w:t xml:space="preserve"> tv.</w:t>
      </w:r>
    </w:p>
    <w:p w14:paraId="376B95CC" w14:textId="77777777" w:rsidR="00E037AE" w:rsidRPr="001B3661" w:rsidRDefault="00E037AE" w:rsidP="00E037AE">
      <w:pPr>
        <w:spacing w:after="0" w:line="240" w:lineRule="auto"/>
        <w:ind w:left="720" w:right="0"/>
        <w:rPr>
          <w:rFonts w:cs="Arial"/>
          <w:szCs w:val="20"/>
        </w:rPr>
      </w:pPr>
      <w:r w:rsidRPr="001B3661">
        <w:rPr>
          <w:rFonts w:cs="Arial"/>
          <w:szCs w:val="20"/>
        </w:rPr>
        <w:t xml:space="preserve">Allt oanvänt blod ska returneras till blodcentralen. Gäller även blod som blivit </w:t>
      </w:r>
      <w:proofErr w:type="spellStart"/>
      <w:r w:rsidRPr="001B3661">
        <w:rPr>
          <w:rFonts w:cs="Arial"/>
          <w:szCs w:val="20"/>
        </w:rPr>
        <w:t>rumstempererat</w:t>
      </w:r>
      <w:proofErr w:type="spellEnd"/>
      <w:r w:rsidRPr="001B3661">
        <w:rPr>
          <w:rFonts w:cs="Arial"/>
          <w:szCs w:val="20"/>
        </w:rPr>
        <w:t xml:space="preserve"> och obrukbart.</w:t>
      </w:r>
    </w:p>
    <w:p w14:paraId="355E93C5" w14:textId="77777777" w:rsidR="00E037AE" w:rsidRPr="001B3661" w:rsidRDefault="00E037AE" w:rsidP="00E037AE">
      <w:pPr>
        <w:spacing w:after="0" w:line="240" w:lineRule="auto"/>
        <w:ind w:left="720" w:right="0"/>
        <w:rPr>
          <w:rFonts w:cs="Arial"/>
          <w:szCs w:val="20"/>
        </w:rPr>
      </w:pPr>
    </w:p>
    <w:p w14:paraId="0857AC2F" w14:textId="77777777" w:rsidR="00E037AE" w:rsidRPr="001B3661" w:rsidRDefault="00E037AE" w:rsidP="00E037AE">
      <w:pPr>
        <w:spacing w:after="0" w:line="240" w:lineRule="auto"/>
        <w:ind w:left="720" w:right="0"/>
        <w:rPr>
          <w:rFonts w:cs="Arial"/>
          <w:b/>
          <w:szCs w:val="20"/>
        </w:rPr>
      </w:pPr>
      <w:r w:rsidRPr="001B3661">
        <w:rPr>
          <w:rFonts w:cs="Arial"/>
          <w:b/>
          <w:szCs w:val="20"/>
        </w:rPr>
        <w:t xml:space="preserve">OBS! Ta alltid med patient-id OCH mammas personnr när Du hämtar blodkomponenter, i form av etikett från ELVIS. </w:t>
      </w:r>
    </w:p>
    <w:p w14:paraId="267542B8" w14:textId="77777777" w:rsidR="00E037AE" w:rsidRPr="001B3661" w:rsidRDefault="00E037AE" w:rsidP="00E037AE">
      <w:pPr>
        <w:spacing w:after="0" w:line="240" w:lineRule="auto"/>
        <w:ind w:left="0" w:right="0"/>
        <w:rPr>
          <w:rFonts w:cs="Arial"/>
          <w:szCs w:val="20"/>
        </w:rPr>
      </w:pPr>
    </w:p>
    <w:p w14:paraId="7B8D56CB" w14:textId="77777777" w:rsidR="00E037AE" w:rsidRPr="001B3661" w:rsidRDefault="00E037AE" w:rsidP="00E037AE">
      <w:pPr>
        <w:spacing w:after="0" w:line="240" w:lineRule="auto"/>
        <w:ind w:left="0" w:right="0"/>
        <w:rPr>
          <w:rFonts w:cs="Arial"/>
          <w:szCs w:val="20"/>
          <w:u w:val="single"/>
        </w:rPr>
      </w:pPr>
      <w:r w:rsidRPr="001B3661">
        <w:rPr>
          <w:rFonts w:cs="Arial"/>
          <w:szCs w:val="20"/>
          <w:u w:val="single"/>
        </w:rPr>
        <w:t>Färskfrusen plasma:</w:t>
      </w:r>
    </w:p>
    <w:p w14:paraId="7847B4A9" w14:textId="77777777" w:rsidR="00E037AE" w:rsidRPr="001B3661" w:rsidRDefault="00E037AE" w:rsidP="00E037AE">
      <w:pPr>
        <w:numPr>
          <w:ilvl w:val="0"/>
          <w:numId w:val="25"/>
        </w:numPr>
        <w:spacing w:after="0" w:line="240" w:lineRule="auto"/>
        <w:ind w:right="0"/>
        <w:rPr>
          <w:rFonts w:cs="Arial"/>
          <w:szCs w:val="20"/>
        </w:rPr>
      </w:pPr>
      <w:r w:rsidRPr="001B3661">
        <w:rPr>
          <w:rFonts w:cs="Arial"/>
          <w:szCs w:val="20"/>
        </w:rPr>
        <w:t>Tar ca 25 min att tina, görs på blodcentralen.</w:t>
      </w:r>
    </w:p>
    <w:p w14:paraId="71EAAE9A" w14:textId="77777777" w:rsidR="00E037AE" w:rsidRPr="001B3661" w:rsidRDefault="00E037AE" w:rsidP="00E037AE">
      <w:pPr>
        <w:numPr>
          <w:ilvl w:val="0"/>
          <w:numId w:val="25"/>
        </w:numPr>
        <w:spacing w:after="0" w:line="240" w:lineRule="auto"/>
        <w:ind w:right="0"/>
        <w:rPr>
          <w:rFonts w:cs="Arial"/>
          <w:szCs w:val="20"/>
        </w:rPr>
      </w:pPr>
      <w:r w:rsidRPr="001B3661">
        <w:rPr>
          <w:rFonts w:cs="Arial"/>
          <w:szCs w:val="20"/>
        </w:rPr>
        <w:t>Ingen BAS-test krävs. Blodgruppering räcker i detta fall.</w:t>
      </w:r>
    </w:p>
    <w:p w14:paraId="533949D9" w14:textId="77777777" w:rsidR="00E037AE" w:rsidRPr="001B3661" w:rsidRDefault="00E037AE" w:rsidP="00E037AE">
      <w:pPr>
        <w:numPr>
          <w:ilvl w:val="0"/>
          <w:numId w:val="25"/>
        </w:numPr>
        <w:spacing w:after="0" w:line="240" w:lineRule="auto"/>
        <w:ind w:right="0"/>
        <w:rPr>
          <w:rFonts w:cs="Arial"/>
          <w:szCs w:val="20"/>
        </w:rPr>
      </w:pPr>
      <w:r w:rsidRPr="001B3661">
        <w:rPr>
          <w:rFonts w:cs="Arial"/>
          <w:szCs w:val="20"/>
        </w:rPr>
        <w:t>Använd beställningsblankett Blodgruppsundersökning/rekvisition blodkomponenter.</w:t>
      </w:r>
    </w:p>
    <w:p w14:paraId="57D2E611" w14:textId="77777777" w:rsidR="00E037AE" w:rsidRPr="001B3661" w:rsidRDefault="00E037AE" w:rsidP="00E037AE">
      <w:pPr>
        <w:numPr>
          <w:ilvl w:val="0"/>
          <w:numId w:val="25"/>
        </w:numPr>
        <w:spacing w:after="0" w:line="240" w:lineRule="auto"/>
        <w:ind w:right="0"/>
        <w:rPr>
          <w:rFonts w:cs="Arial"/>
          <w:szCs w:val="20"/>
        </w:rPr>
      </w:pPr>
      <w:r w:rsidRPr="001B3661">
        <w:rPr>
          <w:rFonts w:cs="Arial"/>
          <w:szCs w:val="20"/>
        </w:rPr>
        <w:t>Alternativt kan beställning göras per telefon.</w:t>
      </w:r>
    </w:p>
    <w:p w14:paraId="50D10B04" w14:textId="77777777" w:rsidR="00E037AE" w:rsidRPr="001B3661" w:rsidRDefault="00E037AE" w:rsidP="00E037AE">
      <w:pPr>
        <w:numPr>
          <w:ilvl w:val="0"/>
          <w:numId w:val="25"/>
        </w:numPr>
        <w:spacing w:after="0" w:line="240" w:lineRule="auto"/>
        <w:ind w:right="0"/>
        <w:rPr>
          <w:rFonts w:cs="Arial"/>
          <w:szCs w:val="20"/>
        </w:rPr>
      </w:pPr>
      <w:r w:rsidRPr="001B3661">
        <w:rPr>
          <w:rFonts w:cs="Arial"/>
          <w:szCs w:val="20"/>
        </w:rPr>
        <w:t xml:space="preserve">Ange </w:t>
      </w:r>
      <w:proofErr w:type="spellStart"/>
      <w:proofErr w:type="gramStart"/>
      <w:r w:rsidRPr="001B3661">
        <w:rPr>
          <w:rFonts w:cs="Arial"/>
          <w:szCs w:val="20"/>
        </w:rPr>
        <w:t>pat.identitet</w:t>
      </w:r>
      <w:proofErr w:type="spellEnd"/>
      <w:proofErr w:type="gramEnd"/>
      <w:r w:rsidRPr="001B3661">
        <w:rPr>
          <w:rFonts w:cs="Arial"/>
          <w:szCs w:val="20"/>
        </w:rPr>
        <w:t>, beställande avd.</w:t>
      </w:r>
    </w:p>
    <w:p w14:paraId="7EA0876B" w14:textId="77777777" w:rsidR="00E037AE" w:rsidRPr="001B3661" w:rsidRDefault="00E037AE" w:rsidP="00E037AE">
      <w:pPr>
        <w:spacing w:after="0" w:line="240" w:lineRule="auto"/>
        <w:ind w:left="0" w:right="0"/>
        <w:rPr>
          <w:rFonts w:cs="Arial"/>
          <w:szCs w:val="20"/>
        </w:rPr>
      </w:pPr>
    </w:p>
    <w:p w14:paraId="529788EC" w14:textId="77777777" w:rsidR="00E037AE" w:rsidRDefault="00E037AE" w:rsidP="00E037AE">
      <w:pPr>
        <w:spacing w:after="0" w:line="240" w:lineRule="auto"/>
        <w:ind w:left="0" w:right="0"/>
        <w:rPr>
          <w:rFonts w:cs="Arial"/>
          <w:szCs w:val="20"/>
          <w:u w:val="single"/>
        </w:rPr>
      </w:pPr>
    </w:p>
    <w:p w14:paraId="27CB5740" w14:textId="77777777" w:rsidR="00510804" w:rsidRDefault="00510804" w:rsidP="00E037AE">
      <w:pPr>
        <w:spacing w:after="0" w:line="240" w:lineRule="auto"/>
        <w:ind w:left="0" w:right="0"/>
        <w:rPr>
          <w:rFonts w:cs="Arial"/>
          <w:szCs w:val="20"/>
          <w:u w:val="single"/>
        </w:rPr>
      </w:pPr>
    </w:p>
    <w:p w14:paraId="0A4D8928" w14:textId="77777777" w:rsidR="00510804" w:rsidRDefault="00510804" w:rsidP="00E037AE">
      <w:pPr>
        <w:spacing w:after="0" w:line="240" w:lineRule="auto"/>
        <w:ind w:left="0" w:right="0"/>
        <w:rPr>
          <w:rFonts w:cs="Arial"/>
          <w:szCs w:val="20"/>
          <w:u w:val="single"/>
        </w:rPr>
      </w:pPr>
    </w:p>
    <w:p w14:paraId="6F781472" w14:textId="3EDEF443" w:rsidR="00E037AE" w:rsidRPr="001B3661" w:rsidRDefault="00E037AE" w:rsidP="00E037AE">
      <w:pPr>
        <w:spacing w:after="0" w:line="240" w:lineRule="auto"/>
        <w:ind w:left="0" w:right="0"/>
        <w:rPr>
          <w:rFonts w:cs="Arial"/>
          <w:szCs w:val="20"/>
          <w:u w:val="single"/>
        </w:rPr>
      </w:pPr>
      <w:r w:rsidRPr="001B3661">
        <w:rPr>
          <w:rFonts w:cs="Arial"/>
          <w:szCs w:val="20"/>
          <w:u w:val="single"/>
        </w:rPr>
        <w:lastRenderedPageBreak/>
        <w:t>Trombocytenheter:</w:t>
      </w:r>
    </w:p>
    <w:p w14:paraId="6CB54DED" w14:textId="77777777" w:rsidR="00E037AE" w:rsidRPr="001B3661" w:rsidRDefault="00E037AE" w:rsidP="00E037AE">
      <w:pPr>
        <w:numPr>
          <w:ilvl w:val="0"/>
          <w:numId w:val="26"/>
        </w:numPr>
        <w:spacing w:after="0" w:line="240" w:lineRule="auto"/>
        <w:ind w:right="0"/>
        <w:rPr>
          <w:rFonts w:cs="Arial"/>
          <w:szCs w:val="20"/>
        </w:rPr>
      </w:pPr>
      <w:r w:rsidRPr="001B3661">
        <w:rPr>
          <w:rFonts w:cs="Arial"/>
          <w:szCs w:val="20"/>
        </w:rPr>
        <w:t>Ingen BAS-test krävs. Blodgruppering räcker i detta fall.</w:t>
      </w:r>
    </w:p>
    <w:p w14:paraId="027B6853" w14:textId="77777777" w:rsidR="00E037AE" w:rsidRPr="001B3661" w:rsidRDefault="00E037AE" w:rsidP="00E037AE">
      <w:pPr>
        <w:numPr>
          <w:ilvl w:val="0"/>
          <w:numId w:val="26"/>
        </w:numPr>
        <w:spacing w:after="0" w:line="240" w:lineRule="auto"/>
        <w:ind w:right="0"/>
        <w:rPr>
          <w:rFonts w:cs="Arial"/>
          <w:szCs w:val="20"/>
        </w:rPr>
      </w:pPr>
      <w:r w:rsidRPr="001B3661">
        <w:rPr>
          <w:rFonts w:cs="Arial"/>
          <w:szCs w:val="20"/>
        </w:rPr>
        <w:t>Använd beställningsblankett Blodgrupperingsundersökning/rekvisition blodkomponenter.</w:t>
      </w:r>
    </w:p>
    <w:p w14:paraId="535DE8EE" w14:textId="77777777" w:rsidR="00E037AE" w:rsidRPr="001B3661" w:rsidRDefault="00E037AE" w:rsidP="00E037AE">
      <w:pPr>
        <w:numPr>
          <w:ilvl w:val="0"/>
          <w:numId w:val="26"/>
        </w:numPr>
        <w:spacing w:after="0" w:line="240" w:lineRule="auto"/>
        <w:ind w:right="0"/>
        <w:rPr>
          <w:rFonts w:cs="Arial"/>
          <w:szCs w:val="20"/>
        </w:rPr>
      </w:pPr>
      <w:r w:rsidRPr="001B3661">
        <w:rPr>
          <w:rFonts w:cs="Arial"/>
          <w:szCs w:val="20"/>
        </w:rPr>
        <w:t>Alternativt kan beställning göras via telefon.</w:t>
      </w:r>
    </w:p>
    <w:p w14:paraId="54BDD5D1" w14:textId="77777777" w:rsidR="00E037AE" w:rsidRPr="001B3661" w:rsidRDefault="00E037AE" w:rsidP="00E037AE">
      <w:pPr>
        <w:numPr>
          <w:ilvl w:val="0"/>
          <w:numId w:val="26"/>
        </w:numPr>
        <w:spacing w:after="0" w:line="240" w:lineRule="auto"/>
        <w:ind w:right="0"/>
        <w:rPr>
          <w:rFonts w:cs="Arial"/>
          <w:szCs w:val="20"/>
        </w:rPr>
      </w:pPr>
      <w:r w:rsidRPr="001B3661">
        <w:rPr>
          <w:rFonts w:cs="Arial"/>
          <w:szCs w:val="20"/>
        </w:rPr>
        <w:t>Ange pat. identitet, beställande avd.</w:t>
      </w:r>
    </w:p>
    <w:p w14:paraId="11C09E3A" w14:textId="77777777" w:rsidR="00E037AE" w:rsidRDefault="00E037AE" w:rsidP="00E037AE">
      <w:pPr>
        <w:numPr>
          <w:ilvl w:val="0"/>
          <w:numId w:val="26"/>
        </w:numPr>
        <w:spacing w:after="0" w:line="240" w:lineRule="auto"/>
        <w:ind w:right="0"/>
        <w:rPr>
          <w:rFonts w:cs="Arial"/>
          <w:szCs w:val="20"/>
        </w:rPr>
      </w:pPr>
      <w:r w:rsidRPr="001B3661">
        <w:rPr>
          <w:rFonts w:cs="Arial"/>
          <w:szCs w:val="20"/>
        </w:rPr>
        <w:t>Infusionsaggregat för blod eller blodkomponenter – i första hand</w:t>
      </w:r>
      <w:r>
        <w:rPr>
          <w:rFonts w:cs="Arial"/>
          <w:szCs w:val="20"/>
        </w:rPr>
        <w:t xml:space="preserve"> </w:t>
      </w:r>
      <w:r w:rsidRPr="001B3661">
        <w:rPr>
          <w:rFonts w:cs="Arial"/>
          <w:szCs w:val="20"/>
        </w:rPr>
        <w:t xml:space="preserve">vårt vanliga slutna blodaggregat. </w:t>
      </w:r>
    </w:p>
    <w:p w14:paraId="2582CEBE" w14:textId="77777777" w:rsidR="00E037AE" w:rsidRPr="001B3661" w:rsidRDefault="00E037AE" w:rsidP="00E037AE">
      <w:pPr>
        <w:numPr>
          <w:ilvl w:val="0"/>
          <w:numId w:val="26"/>
        </w:numPr>
        <w:spacing w:after="0" w:line="240" w:lineRule="auto"/>
        <w:ind w:right="0"/>
        <w:rPr>
          <w:rFonts w:cs="Arial"/>
          <w:szCs w:val="20"/>
        </w:rPr>
      </w:pPr>
      <w:r>
        <w:rPr>
          <w:rFonts w:cs="Arial"/>
          <w:szCs w:val="20"/>
        </w:rPr>
        <w:t xml:space="preserve">Vid specialbeställda trombocyter använd medföljande aggregat. </w:t>
      </w:r>
    </w:p>
    <w:p w14:paraId="2642274A" w14:textId="77777777" w:rsidR="00E037AE" w:rsidRPr="001B3661" w:rsidRDefault="00E037AE" w:rsidP="00E037AE">
      <w:pPr>
        <w:numPr>
          <w:ilvl w:val="0"/>
          <w:numId w:val="26"/>
        </w:numPr>
        <w:spacing w:after="0" w:line="240" w:lineRule="auto"/>
        <w:ind w:right="0"/>
        <w:rPr>
          <w:rFonts w:cs="Arial"/>
          <w:szCs w:val="20"/>
        </w:rPr>
      </w:pPr>
      <w:proofErr w:type="gramStart"/>
      <w:r w:rsidRPr="001B3661">
        <w:rPr>
          <w:rFonts w:cs="Arial"/>
          <w:szCs w:val="20"/>
        </w:rPr>
        <w:t>Transfusion- Ska</w:t>
      </w:r>
      <w:proofErr w:type="gramEnd"/>
      <w:r w:rsidRPr="001B3661">
        <w:rPr>
          <w:rFonts w:cs="Arial"/>
          <w:szCs w:val="20"/>
        </w:rPr>
        <w:t xml:space="preserve"> sprutas manuellt-tiden ska ordineras. En trombocytenhet får ej ges på längre tid än 30 min.</w:t>
      </w:r>
    </w:p>
    <w:p w14:paraId="52EA1AAC" w14:textId="77777777" w:rsidR="00E037AE" w:rsidRPr="001B3661" w:rsidRDefault="00E037AE" w:rsidP="00E037AE">
      <w:pPr>
        <w:numPr>
          <w:ilvl w:val="0"/>
          <w:numId w:val="26"/>
        </w:numPr>
        <w:spacing w:after="0" w:line="240" w:lineRule="auto"/>
        <w:ind w:right="0"/>
        <w:rPr>
          <w:rFonts w:cs="Arial"/>
          <w:szCs w:val="20"/>
        </w:rPr>
      </w:pPr>
      <w:r w:rsidRPr="001B3661">
        <w:rPr>
          <w:rFonts w:cs="Arial"/>
          <w:szCs w:val="20"/>
        </w:rPr>
        <w:t>Trombocyter får ges i PVK, NVK och NAK. Ge ej trombocyter tillsammans med andra läkemedel eller infusioner.</w:t>
      </w:r>
    </w:p>
    <w:p w14:paraId="7A0E1BB0" w14:textId="77777777" w:rsidR="00E037AE" w:rsidRPr="001B3661" w:rsidRDefault="00E037AE" w:rsidP="00E037AE">
      <w:pPr>
        <w:numPr>
          <w:ilvl w:val="0"/>
          <w:numId w:val="26"/>
        </w:numPr>
        <w:spacing w:after="0" w:line="240" w:lineRule="auto"/>
        <w:ind w:right="0"/>
        <w:rPr>
          <w:rFonts w:cs="Arial"/>
          <w:szCs w:val="20"/>
        </w:rPr>
      </w:pPr>
      <w:r w:rsidRPr="001B3661">
        <w:rPr>
          <w:rFonts w:cs="Arial"/>
          <w:szCs w:val="20"/>
        </w:rPr>
        <w:t>Trombocytenhet ska ges omedelbart när den hämtas från blodcentralen.</w:t>
      </w:r>
    </w:p>
    <w:p w14:paraId="0A491BA9" w14:textId="77777777" w:rsidR="00E037AE" w:rsidRPr="001B3661" w:rsidRDefault="00E037AE" w:rsidP="00E037AE">
      <w:pPr>
        <w:spacing w:after="0" w:line="240" w:lineRule="auto"/>
        <w:ind w:left="0" w:right="0"/>
        <w:rPr>
          <w:rFonts w:cs="Arial"/>
          <w:szCs w:val="20"/>
        </w:rPr>
      </w:pPr>
    </w:p>
    <w:p w14:paraId="31B6EB73" w14:textId="77777777" w:rsidR="00E037AE" w:rsidRPr="001B3661" w:rsidRDefault="00E037AE" w:rsidP="00E037AE">
      <w:pPr>
        <w:spacing w:after="0" w:line="240" w:lineRule="auto"/>
        <w:ind w:left="0" w:right="0"/>
        <w:rPr>
          <w:rFonts w:cs="Arial"/>
          <w:szCs w:val="20"/>
          <w:u w:val="single"/>
        </w:rPr>
      </w:pPr>
      <w:r w:rsidRPr="001B3661">
        <w:rPr>
          <w:rFonts w:cs="Arial"/>
          <w:szCs w:val="20"/>
          <w:u w:val="single"/>
        </w:rPr>
        <w:t>Uppkoppling: (samtliga blodkomponenter)</w:t>
      </w:r>
    </w:p>
    <w:p w14:paraId="51737870" w14:textId="77777777" w:rsidR="00E037AE" w:rsidRPr="001B3661" w:rsidRDefault="00E037AE" w:rsidP="00E037AE">
      <w:pPr>
        <w:numPr>
          <w:ilvl w:val="0"/>
          <w:numId w:val="27"/>
        </w:numPr>
        <w:spacing w:after="0" w:line="240" w:lineRule="auto"/>
        <w:ind w:right="0"/>
        <w:rPr>
          <w:rFonts w:cs="Arial"/>
          <w:szCs w:val="20"/>
        </w:rPr>
      </w:pPr>
      <w:r w:rsidRPr="001B3661">
        <w:rPr>
          <w:rFonts w:cs="Arial"/>
          <w:szCs w:val="20"/>
        </w:rPr>
        <w:t xml:space="preserve">Val av infart: </w:t>
      </w:r>
      <w:proofErr w:type="gramStart"/>
      <w:r w:rsidRPr="001B3661">
        <w:rPr>
          <w:rFonts w:cs="Arial"/>
          <w:szCs w:val="20"/>
        </w:rPr>
        <w:t>1:a</w:t>
      </w:r>
      <w:proofErr w:type="gramEnd"/>
      <w:r w:rsidRPr="001B3661">
        <w:rPr>
          <w:rFonts w:cs="Arial"/>
          <w:szCs w:val="20"/>
        </w:rPr>
        <w:t xml:space="preserve"> hand perifer ven</w:t>
      </w:r>
    </w:p>
    <w:p w14:paraId="55E03C79" w14:textId="77777777" w:rsidR="00E037AE" w:rsidRPr="001B3661" w:rsidRDefault="00E037AE" w:rsidP="00E037AE">
      <w:pPr>
        <w:spacing w:after="0" w:line="240" w:lineRule="auto"/>
        <w:ind w:left="0" w:right="0"/>
        <w:rPr>
          <w:rFonts w:cs="Arial"/>
          <w:szCs w:val="20"/>
          <w:lang w:val="en-US"/>
        </w:rPr>
      </w:pPr>
      <w:r w:rsidRPr="001B3661">
        <w:rPr>
          <w:rFonts w:cs="Arial"/>
          <w:szCs w:val="20"/>
          <w:lang w:val="en-US"/>
        </w:rPr>
        <w:t xml:space="preserve">                                  </w:t>
      </w:r>
      <w:proofErr w:type="gramStart"/>
      <w:r w:rsidRPr="001B3661">
        <w:rPr>
          <w:rFonts w:cs="Arial"/>
          <w:szCs w:val="20"/>
          <w:lang w:val="en-US"/>
        </w:rPr>
        <w:t>2:a</w:t>
      </w:r>
      <w:proofErr w:type="gramEnd"/>
      <w:r w:rsidRPr="001B3661">
        <w:rPr>
          <w:rFonts w:cs="Arial"/>
          <w:szCs w:val="20"/>
          <w:lang w:val="en-US"/>
        </w:rPr>
        <w:t xml:space="preserve"> hand NVK</w:t>
      </w:r>
    </w:p>
    <w:p w14:paraId="167CDB5B" w14:textId="77777777" w:rsidR="00E037AE" w:rsidRPr="001B3661" w:rsidRDefault="00E037AE" w:rsidP="00E037AE">
      <w:pPr>
        <w:spacing w:after="0" w:line="240" w:lineRule="auto"/>
        <w:ind w:left="0" w:right="0"/>
        <w:rPr>
          <w:rFonts w:cs="Arial"/>
          <w:szCs w:val="20"/>
          <w:lang w:val="en-US"/>
        </w:rPr>
      </w:pPr>
      <w:r w:rsidRPr="001B3661">
        <w:rPr>
          <w:rFonts w:cs="Arial"/>
          <w:szCs w:val="20"/>
          <w:lang w:val="en-US"/>
        </w:rPr>
        <w:t xml:space="preserve">                                  </w:t>
      </w:r>
      <w:proofErr w:type="gramStart"/>
      <w:r w:rsidRPr="001B3661">
        <w:rPr>
          <w:rFonts w:cs="Arial"/>
          <w:szCs w:val="20"/>
          <w:lang w:val="en-US"/>
        </w:rPr>
        <w:t>3:e</w:t>
      </w:r>
      <w:proofErr w:type="gramEnd"/>
      <w:r w:rsidRPr="001B3661">
        <w:rPr>
          <w:rFonts w:cs="Arial"/>
          <w:szCs w:val="20"/>
          <w:lang w:val="en-US"/>
        </w:rPr>
        <w:t xml:space="preserve"> hand NAK</w:t>
      </w:r>
    </w:p>
    <w:p w14:paraId="4EF7ED07" w14:textId="77777777" w:rsidR="00E037AE" w:rsidRPr="001B3661" w:rsidRDefault="00E037AE" w:rsidP="00E037AE">
      <w:pPr>
        <w:numPr>
          <w:ilvl w:val="0"/>
          <w:numId w:val="27"/>
        </w:numPr>
        <w:spacing w:after="0" w:line="240" w:lineRule="auto"/>
        <w:ind w:right="0"/>
        <w:rPr>
          <w:rFonts w:cs="Arial"/>
          <w:szCs w:val="20"/>
        </w:rPr>
      </w:pPr>
      <w:r w:rsidRPr="001B3661">
        <w:rPr>
          <w:rFonts w:cs="Arial"/>
          <w:szCs w:val="20"/>
        </w:rPr>
        <w:t>Diskutera alltid med ansvarig läkare då det finns flera infarter.</w:t>
      </w:r>
    </w:p>
    <w:p w14:paraId="184CFD83" w14:textId="77777777" w:rsidR="00E037AE" w:rsidRPr="001B3661" w:rsidRDefault="00E037AE" w:rsidP="00E037AE">
      <w:pPr>
        <w:numPr>
          <w:ilvl w:val="0"/>
          <w:numId w:val="27"/>
        </w:numPr>
        <w:spacing w:after="0" w:line="240" w:lineRule="auto"/>
        <w:ind w:right="0"/>
        <w:rPr>
          <w:rFonts w:cs="Arial"/>
          <w:szCs w:val="20"/>
        </w:rPr>
      </w:pPr>
      <w:r w:rsidRPr="001B3661">
        <w:rPr>
          <w:rFonts w:cs="Arial"/>
          <w:szCs w:val="20"/>
        </w:rPr>
        <w:t>Samtida infusioner: Eftersträva att aldrig ge blod tillsammans med andra infusioner (</w:t>
      </w:r>
      <w:proofErr w:type="spellStart"/>
      <w:r w:rsidRPr="001B3661">
        <w:rPr>
          <w:rFonts w:cs="Arial"/>
          <w:szCs w:val="20"/>
        </w:rPr>
        <w:t>hemolysrisk</w:t>
      </w:r>
      <w:proofErr w:type="spellEnd"/>
      <w:r w:rsidRPr="001B3661">
        <w:rPr>
          <w:rFonts w:cs="Arial"/>
          <w:szCs w:val="20"/>
        </w:rPr>
        <w:t>). Diskutera alltid med ansvarig läkare.</w:t>
      </w:r>
    </w:p>
    <w:p w14:paraId="5CA64781" w14:textId="77777777" w:rsidR="00E037AE" w:rsidRPr="001B3661" w:rsidRDefault="00E037AE" w:rsidP="00E037AE">
      <w:pPr>
        <w:spacing w:after="0" w:line="240" w:lineRule="auto"/>
        <w:ind w:left="0" w:right="0"/>
        <w:rPr>
          <w:rFonts w:cs="Arial"/>
          <w:szCs w:val="20"/>
        </w:rPr>
      </w:pPr>
    </w:p>
    <w:p w14:paraId="7212138D" w14:textId="77777777" w:rsidR="00E037AE" w:rsidRPr="001B3661" w:rsidRDefault="00E037AE" w:rsidP="00E037AE">
      <w:pPr>
        <w:keepNext/>
        <w:spacing w:after="0" w:line="240" w:lineRule="auto"/>
        <w:ind w:left="0" w:right="0"/>
        <w:outlineLvl w:val="1"/>
        <w:rPr>
          <w:rFonts w:cs="Arial"/>
          <w:szCs w:val="20"/>
          <w:u w:val="single"/>
        </w:rPr>
      </w:pPr>
      <w:r w:rsidRPr="001B3661">
        <w:rPr>
          <w:rFonts w:cs="Arial"/>
          <w:szCs w:val="20"/>
          <w:u w:val="single"/>
        </w:rPr>
        <w:t>Handhavande: RENA RUTINER</w:t>
      </w:r>
    </w:p>
    <w:p w14:paraId="3A84F372" w14:textId="77777777" w:rsidR="00E037AE" w:rsidRPr="001B3661" w:rsidRDefault="00E037AE" w:rsidP="00E037AE">
      <w:pPr>
        <w:numPr>
          <w:ilvl w:val="0"/>
          <w:numId w:val="28"/>
        </w:numPr>
        <w:spacing w:after="0" w:line="240" w:lineRule="auto"/>
        <w:ind w:right="0"/>
        <w:rPr>
          <w:rFonts w:cs="Arial"/>
          <w:szCs w:val="20"/>
        </w:rPr>
      </w:pPr>
      <w:r w:rsidRPr="001B3661">
        <w:rPr>
          <w:rFonts w:cs="Arial"/>
          <w:szCs w:val="20"/>
        </w:rPr>
        <w:t>Kontrollera blodpåsen via kontrollnummer mot följesedel som medföljer. Följesedeln får ej avlägsnas från påsen.</w:t>
      </w:r>
    </w:p>
    <w:p w14:paraId="197C338F" w14:textId="77777777" w:rsidR="00E037AE" w:rsidRPr="001B3661" w:rsidRDefault="00E037AE" w:rsidP="00E037AE">
      <w:pPr>
        <w:numPr>
          <w:ilvl w:val="0"/>
          <w:numId w:val="28"/>
        </w:numPr>
        <w:spacing w:after="0" w:line="240" w:lineRule="auto"/>
        <w:ind w:right="0"/>
        <w:rPr>
          <w:rFonts w:cs="Arial"/>
          <w:szCs w:val="20"/>
        </w:rPr>
      </w:pPr>
      <w:r w:rsidRPr="001B3661">
        <w:rPr>
          <w:rFonts w:cs="Arial"/>
          <w:szCs w:val="20"/>
        </w:rPr>
        <w:t>Identifiera patienten.</w:t>
      </w:r>
    </w:p>
    <w:p w14:paraId="4CD2B1F1" w14:textId="77777777" w:rsidR="00E037AE" w:rsidRPr="001B3661" w:rsidRDefault="00E037AE" w:rsidP="00E037AE">
      <w:pPr>
        <w:numPr>
          <w:ilvl w:val="0"/>
          <w:numId w:val="28"/>
        </w:numPr>
        <w:spacing w:after="0" w:line="240" w:lineRule="auto"/>
        <w:ind w:right="0"/>
        <w:rPr>
          <w:rFonts w:cs="Arial"/>
          <w:szCs w:val="20"/>
        </w:rPr>
      </w:pPr>
      <w:proofErr w:type="spellStart"/>
      <w:r w:rsidRPr="001B3661">
        <w:rPr>
          <w:rFonts w:cs="Arial"/>
          <w:szCs w:val="20"/>
        </w:rPr>
        <w:t>Blodset</w:t>
      </w:r>
      <w:proofErr w:type="spellEnd"/>
      <w:r w:rsidRPr="001B3661">
        <w:rPr>
          <w:rFonts w:cs="Arial"/>
          <w:szCs w:val="20"/>
        </w:rPr>
        <w:t xml:space="preserve"> med filter. Filter skall alltid användas.</w:t>
      </w:r>
    </w:p>
    <w:p w14:paraId="4A013ED8" w14:textId="77777777" w:rsidR="00E037AE" w:rsidRPr="001B3661" w:rsidRDefault="00E037AE" w:rsidP="00E037AE">
      <w:pPr>
        <w:numPr>
          <w:ilvl w:val="0"/>
          <w:numId w:val="28"/>
        </w:numPr>
        <w:spacing w:after="0" w:line="240" w:lineRule="auto"/>
        <w:ind w:right="0"/>
        <w:rPr>
          <w:rFonts w:cs="Arial"/>
          <w:szCs w:val="20"/>
        </w:rPr>
      </w:pPr>
      <w:r w:rsidRPr="001B3661">
        <w:rPr>
          <w:rFonts w:cs="Arial"/>
          <w:szCs w:val="20"/>
        </w:rPr>
        <w:t>Fyll filter till hälften med blod. Fyll spruta och resten av setet.</w:t>
      </w:r>
    </w:p>
    <w:p w14:paraId="2CD4CB92" w14:textId="77777777" w:rsidR="00E037AE" w:rsidRPr="001B3661" w:rsidRDefault="00E037AE" w:rsidP="00E037AE">
      <w:pPr>
        <w:numPr>
          <w:ilvl w:val="0"/>
          <w:numId w:val="28"/>
        </w:numPr>
        <w:spacing w:after="0" w:line="240" w:lineRule="auto"/>
        <w:ind w:right="0"/>
        <w:rPr>
          <w:rFonts w:cs="Arial"/>
          <w:szCs w:val="20"/>
        </w:rPr>
      </w:pPr>
      <w:r w:rsidRPr="001B3661">
        <w:rPr>
          <w:rFonts w:cs="Arial"/>
          <w:szCs w:val="20"/>
        </w:rPr>
        <w:t>Max volym/tid inställd på sprutpump.</w:t>
      </w:r>
    </w:p>
    <w:p w14:paraId="7A92777A" w14:textId="77777777" w:rsidR="00E037AE" w:rsidRPr="001B3661" w:rsidRDefault="00E037AE" w:rsidP="00E037AE">
      <w:pPr>
        <w:numPr>
          <w:ilvl w:val="0"/>
          <w:numId w:val="28"/>
        </w:numPr>
        <w:spacing w:after="0" w:line="240" w:lineRule="auto"/>
        <w:ind w:right="0"/>
        <w:rPr>
          <w:rFonts w:cs="Arial"/>
          <w:szCs w:val="20"/>
        </w:rPr>
      </w:pPr>
      <w:r w:rsidRPr="001B3661">
        <w:rPr>
          <w:rFonts w:cs="Arial"/>
          <w:szCs w:val="20"/>
        </w:rPr>
        <w:t>Sätt etikett som följer påsen på lista blodtransfusioner. Ange starttid och förloppet efter avslutad inf.</w:t>
      </w:r>
    </w:p>
    <w:p w14:paraId="5FFE828C" w14:textId="77777777" w:rsidR="00E037AE" w:rsidRPr="001B3661" w:rsidRDefault="00E037AE" w:rsidP="00E037AE">
      <w:pPr>
        <w:numPr>
          <w:ilvl w:val="0"/>
          <w:numId w:val="28"/>
        </w:numPr>
        <w:spacing w:after="0" w:line="240" w:lineRule="auto"/>
        <w:ind w:right="0"/>
        <w:rPr>
          <w:rFonts w:cs="Arial"/>
          <w:szCs w:val="20"/>
        </w:rPr>
      </w:pPr>
      <w:r w:rsidRPr="001B3661">
        <w:rPr>
          <w:rFonts w:cs="Arial"/>
          <w:szCs w:val="20"/>
        </w:rPr>
        <w:t>Efter avslutad infusion sparas blodpåsen 2 timmar i rumstemperatur. (I plastpåse märkt med pat. data.) Kasseras därefter i röd sopsäck.</w:t>
      </w:r>
    </w:p>
    <w:p w14:paraId="41E31F2F" w14:textId="77777777" w:rsidR="00E037AE" w:rsidRPr="001B3661" w:rsidRDefault="00E037AE" w:rsidP="00E037AE">
      <w:pPr>
        <w:spacing w:after="0" w:line="240" w:lineRule="auto"/>
        <w:ind w:left="360" w:right="0"/>
        <w:rPr>
          <w:rFonts w:cs="Arial"/>
          <w:szCs w:val="20"/>
          <w:u w:val="single"/>
        </w:rPr>
      </w:pPr>
    </w:p>
    <w:p w14:paraId="41301E3F" w14:textId="77777777" w:rsidR="00E037AE" w:rsidRPr="001B3661" w:rsidRDefault="00E037AE" w:rsidP="00E037AE">
      <w:pPr>
        <w:spacing w:after="0" w:line="240" w:lineRule="auto"/>
        <w:ind w:left="360" w:right="0"/>
        <w:rPr>
          <w:rFonts w:cs="Arial"/>
          <w:szCs w:val="20"/>
          <w:u w:val="single"/>
        </w:rPr>
      </w:pPr>
    </w:p>
    <w:p w14:paraId="6E053E5C" w14:textId="77777777" w:rsidR="00E037AE" w:rsidRPr="001B3661" w:rsidRDefault="00E037AE" w:rsidP="00E037AE">
      <w:pPr>
        <w:spacing w:after="0" w:line="240" w:lineRule="auto"/>
        <w:ind w:left="360" w:right="0"/>
        <w:rPr>
          <w:rFonts w:cs="Arial"/>
          <w:szCs w:val="20"/>
          <w:u w:val="single"/>
        </w:rPr>
      </w:pPr>
      <w:r w:rsidRPr="001B3661">
        <w:rPr>
          <w:rFonts w:cs="Arial"/>
          <w:szCs w:val="20"/>
          <w:u w:val="single"/>
        </w:rPr>
        <w:t>Tid för infusion:</w:t>
      </w:r>
    </w:p>
    <w:p w14:paraId="5A3649B4" w14:textId="77777777" w:rsidR="00E037AE" w:rsidRPr="001B3661" w:rsidRDefault="00E037AE" w:rsidP="00E037AE">
      <w:pPr>
        <w:numPr>
          <w:ilvl w:val="0"/>
          <w:numId w:val="29"/>
        </w:numPr>
        <w:spacing w:after="0" w:line="240" w:lineRule="auto"/>
        <w:ind w:right="0"/>
        <w:rPr>
          <w:rFonts w:cs="Arial"/>
          <w:szCs w:val="20"/>
        </w:rPr>
      </w:pPr>
      <w:r w:rsidRPr="001B3661">
        <w:rPr>
          <w:rFonts w:cs="Arial"/>
          <w:szCs w:val="20"/>
        </w:rPr>
        <w:t>Normalt 4 timmar. Läkare ska alltid ordinera infusionstid.</w:t>
      </w:r>
    </w:p>
    <w:p w14:paraId="6FB66903" w14:textId="77777777" w:rsidR="00E037AE" w:rsidRPr="001B3661" w:rsidRDefault="00E037AE" w:rsidP="00E037AE">
      <w:pPr>
        <w:spacing w:after="0" w:line="240" w:lineRule="auto"/>
        <w:ind w:left="360" w:right="0"/>
        <w:rPr>
          <w:rFonts w:cs="Arial"/>
          <w:szCs w:val="20"/>
        </w:rPr>
      </w:pPr>
      <w:r w:rsidRPr="001B3661">
        <w:rPr>
          <w:rFonts w:cs="Arial"/>
          <w:szCs w:val="20"/>
        </w:rPr>
        <w:t>OBS: Blodet är hållbart 4 timmar i rumstemp, räknat från det att enheten kopplats med aggregat till dess att transfusionen är avslutad. Eftersträva att ge blodet omgående.</w:t>
      </w:r>
    </w:p>
    <w:p w14:paraId="43E78423" w14:textId="77777777" w:rsidR="00E037AE" w:rsidRPr="001B3661" w:rsidRDefault="00E037AE" w:rsidP="00E037AE">
      <w:pPr>
        <w:spacing w:after="0" w:line="240" w:lineRule="auto"/>
        <w:ind w:left="360" w:right="0"/>
        <w:rPr>
          <w:rFonts w:cs="Arial"/>
          <w:szCs w:val="20"/>
        </w:rPr>
      </w:pPr>
    </w:p>
    <w:p w14:paraId="23C509DC" w14:textId="77777777" w:rsidR="00E037AE" w:rsidRPr="001B3661" w:rsidRDefault="00E037AE" w:rsidP="00E037AE">
      <w:pPr>
        <w:spacing w:after="0" w:line="240" w:lineRule="auto"/>
        <w:ind w:left="360" w:right="0"/>
        <w:rPr>
          <w:rFonts w:cs="Arial"/>
          <w:szCs w:val="20"/>
        </w:rPr>
      </w:pPr>
      <w:r w:rsidRPr="001B3661">
        <w:rPr>
          <w:szCs w:val="20"/>
        </w:rPr>
        <w:t>●</w:t>
      </w:r>
      <w:r w:rsidRPr="001B3661">
        <w:rPr>
          <w:rFonts w:cs="Arial"/>
          <w:szCs w:val="20"/>
        </w:rPr>
        <w:t xml:space="preserve"> Vid akut infusion:</w:t>
      </w:r>
    </w:p>
    <w:p w14:paraId="5917F9EA" w14:textId="77777777" w:rsidR="00E037AE" w:rsidRPr="001B3661" w:rsidRDefault="00E037AE" w:rsidP="00E037AE">
      <w:pPr>
        <w:spacing w:after="0" w:line="240" w:lineRule="auto"/>
        <w:ind w:left="360" w:right="0"/>
        <w:rPr>
          <w:rFonts w:cs="Arial"/>
          <w:szCs w:val="20"/>
        </w:rPr>
      </w:pPr>
      <w:r w:rsidRPr="001B3661">
        <w:rPr>
          <w:rFonts w:cs="Arial"/>
          <w:szCs w:val="20"/>
        </w:rPr>
        <w:t xml:space="preserve">Om barnet är i behov av blod akut och man inte har tid att koppla upp blodet via infusionsaggregat, använd avsett Mikroaggregat med inbyggt </w:t>
      </w:r>
      <w:proofErr w:type="spellStart"/>
      <w:r w:rsidRPr="001B3661">
        <w:rPr>
          <w:rFonts w:cs="Arial"/>
          <w:szCs w:val="20"/>
        </w:rPr>
        <w:t>microfilter</w:t>
      </w:r>
      <w:proofErr w:type="spellEnd"/>
      <w:r w:rsidRPr="001B3661">
        <w:rPr>
          <w:rFonts w:cs="Arial"/>
          <w:szCs w:val="20"/>
        </w:rPr>
        <w:t>. Dra upp blodet och ge det direkt i infart.</w:t>
      </w:r>
    </w:p>
    <w:p w14:paraId="07DB5A4E" w14:textId="77777777" w:rsidR="00E037AE" w:rsidRPr="001B3661" w:rsidRDefault="00E037AE" w:rsidP="00E037AE">
      <w:pPr>
        <w:spacing w:after="0" w:line="240" w:lineRule="auto"/>
        <w:ind w:left="360" w:right="0"/>
        <w:rPr>
          <w:rFonts w:cs="Arial"/>
          <w:szCs w:val="20"/>
        </w:rPr>
      </w:pPr>
    </w:p>
    <w:p w14:paraId="419A3560" w14:textId="77777777" w:rsidR="00510804" w:rsidRDefault="00510804" w:rsidP="00E037AE">
      <w:pPr>
        <w:keepNext/>
        <w:spacing w:after="0" w:line="240" w:lineRule="auto"/>
        <w:ind w:left="0" w:right="0"/>
        <w:outlineLvl w:val="1"/>
        <w:rPr>
          <w:rFonts w:cs="Arial"/>
          <w:szCs w:val="20"/>
          <w:u w:val="single"/>
        </w:rPr>
      </w:pPr>
    </w:p>
    <w:p w14:paraId="6421330C" w14:textId="77777777" w:rsidR="00510804" w:rsidRDefault="00510804" w:rsidP="00E037AE">
      <w:pPr>
        <w:keepNext/>
        <w:spacing w:after="0" w:line="240" w:lineRule="auto"/>
        <w:ind w:left="0" w:right="0"/>
        <w:outlineLvl w:val="1"/>
        <w:rPr>
          <w:rFonts w:cs="Arial"/>
          <w:szCs w:val="20"/>
          <w:u w:val="single"/>
        </w:rPr>
      </w:pPr>
    </w:p>
    <w:p w14:paraId="05242314" w14:textId="53FE76D2" w:rsidR="00E037AE" w:rsidRPr="001B3661" w:rsidRDefault="00E037AE" w:rsidP="00E037AE">
      <w:pPr>
        <w:keepNext/>
        <w:spacing w:after="0" w:line="240" w:lineRule="auto"/>
        <w:ind w:left="0" w:right="0"/>
        <w:outlineLvl w:val="1"/>
        <w:rPr>
          <w:rFonts w:cs="Arial"/>
          <w:szCs w:val="20"/>
          <w:u w:val="single"/>
        </w:rPr>
      </w:pPr>
      <w:r w:rsidRPr="001B3661">
        <w:rPr>
          <w:rFonts w:cs="Arial"/>
          <w:szCs w:val="20"/>
          <w:u w:val="single"/>
        </w:rPr>
        <w:t>Dokumentation:</w:t>
      </w:r>
    </w:p>
    <w:p w14:paraId="56626758" w14:textId="77777777" w:rsidR="00E037AE" w:rsidRPr="001B3661" w:rsidRDefault="00E037AE" w:rsidP="00E037AE">
      <w:pPr>
        <w:spacing w:after="0" w:line="240" w:lineRule="auto"/>
        <w:ind w:left="0" w:right="0"/>
        <w:rPr>
          <w:rFonts w:cs="Arial"/>
          <w:szCs w:val="20"/>
        </w:rPr>
      </w:pPr>
      <w:r w:rsidRPr="001B3661">
        <w:rPr>
          <w:rFonts w:cs="Arial"/>
          <w:szCs w:val="20"/>
        </w:rPr>
        <w:t>Vid planerade blodtransf</w:t>
      </w:r>
      <w:r>
        <w:rPr>
          <w:rFonts w:cs="Arial"/>
          <w:szCs w:val="20"/>
        </w:rPr>
        <w:t>usion</w:t>
      </w:r>
      <w:r w:rsidRPr="001B3661">
        <w:rPr>
          <w:rFonts w:cs="Arial"/>
          <w:szCs w:val="20"/>
        </w:rPr>
        <w:t xml:space="preserve"> där det finns blodgruppering på barnet följer det med en följesedel och där klistras etiketten fast som sitter på blodpåsen. Skriv in start och stopp för transf</w:t>
      </w:r>
      <w:r>
        <w:rPr>
          <w:rFonts w:cs="Arial"/>
          <w:szCs w:val="20"/>
        </w:rPr>
        <w:t>usion</w:t>
      </w:r>
      <w:r w:rsidRPr="001B3661">
        <w:rPr>
          <w:rFonts w:cs="Arial"/>
          <w:szCs w:val="20"/>
        </w:rPr>
        <w:t xml:space="preserve"> och signera följesedeln och sätt in den i barnets journal. När blodtransf</w:t>
      </w:r>
      <w:r>
        <w:rPr>
          <w:rFonts w:cs="Arial"/>
          <w:szCs w:val="20"/>
        </w:rPr>
        <w:t>usion</w:t>
      </w:r>
      <w:r w:rsidRPr="001B3661">
        <w:rPr>
          <w:rFonts w:cs="Arial"/>
          <w:szCs w:val="20"/>
        </w:rPr>
        <w:t xml:space="preserve"> avslutats rapporteras detta elektroniskt till Transfusionsmedicin. Detta kan göras i efterhand.</w:t>
      </w:r>
    </w:p>
    <w:p w14:paraId="182373D6" w14:textId="77777777" w:rsidR="00E037AE" w:rsidRPr="001B3661" w:rsidRDefault="00E037AE" w:rsidP="00E037AE">
      <w:pPr>
        <w:spacing w:after="0" w:line="240" w:lineRule="auto"/>
        <w:ind w:left="0" w:right="0"/>
        <w:rPr>
          <w:rFonts w:cs="Arial"/>
          <w:szCs w:val="20"/>
        </w:rPr>
      </w:pPr>
    </w:p>
    <w:p w14:paraId="231F9C8E" w14:textId="77777777" w:rsidR="00E037AE" w:rsidRPr="001B3661" w:rsidRDefault="00E037AE" w:rsidP="00E037AE">
      <w:pPr>
        <w:spacing w:after="0" w:line="240" w:lineRule="auto"/>
        <w:ind w:left="0" w:right="0"/>
        <w:rPr>
          <w:rFonts w:cs="Arial"/>
          <w:szCs w:val="20"/>
        </w:rPr>
      </w:pPr>
      <w:r w:rsidRPr="001B3661">
        <w:rPr>
          <w:rFonts w:cs="Arial"/>
          <w:szCs w:val="20"/>
        </w:rPr>
        <w:t>Vid akut blodtransf</w:t>
      </w:r>
      <w:r>
        <w:rPr>
          <w:rFonts w:cs="Arial"/>
          <w:szCs w:val="20"/>
        </w:rPr>
        <w:t>usion</w:t>
      </w:r>
      <w:r w:rsidRPr="001B3661">
        <w:rPr>
          <w:rFonts w:cs="Arial"/>
          <w:szCs w:val="20"/>
        </w:rPr>
        <w:t xml:space="preserve"> där det inte finns blodgruppering så får barnet 0 neg blod. Då följer det ej med någon blankett utan då klistras etiketten på transfusionsjournal från avdelningen och signeras. Inrapportering av transfusion sker efter att vi skickat in blodgrupp och BAS-test med rosa remiss. I rutan ”särskilda upplysningar” skall nummer på blodet fyllas i t. ex (S </w:t>
      </w:r>
      <w:proofErr w:type="gramStart"/>
      <w:r w:rsidRPr="001B3661">
        <w:rPr>
          <w:rFonts w:cs="Arial"/>
          <w:szCs w:val="20"/>
        </w:rPr>
        <w:t>00….</w:t>
      </w:r>
      <w:proofErr w:type="gramEnd"/>
      <w:r w:rsidRPr="001B3661">
        <w:rPr>
          <w:rFonts w:cs="Arial"/>
          <w:szCs w:val="20"/>
        </w:rPr>
        <w:t>.). Inom ett dygn kan rapportering göras elektroniskt.</w:t>
      </w:r>
    </w:p>
    <w:p w14:paraId="0EC5B5D3" w14:textId="77777777" w:rsidR="00E037AE" w:rsidRPr="001B3661" w:rsidRDefault="00E037AE" w:rsidP="00E037AE">
      <w:pPr>
        <w:spacing w:after="0" w:line="240" w:lineRule="auto"/>
        <w:ind w:left="0" w:right="0"/>
        <w:rPr>
          <w:rFonts w:cs="Arial"/>
          <w:szCs w:val="20"/>
        </w:rPr>
      </w:pPr>
    </w:p>
    <w:p w14:paraId="51DD2902" w14:textId="77777777" w:rsidR="00E037AE" w:rsidRPr="001B3661" w:rsidRDefault="00E037AE" w:rsidP="00E037AE">
      <w:pPr>
        <w:spacing w:after="0" w:line="240" w:lineRule="auto"/>
        <w:ind w:left="0" w:right="0"/>
        <w:rPr>
          <w:rFonts w:cs="Arial"/>
          <w:szCs w:val="20"/>
          <w:u w:val="single"/>
        </w:rPr>
      </w:pPr>
    </w:p>
    <w:p w14:paraId="2C7B04E6" w14:textId="77777777" w:rsidR="00E037AE" w:rsidRPr="001B3661" w:rsidRDefault="00E037AE" w:rsidP="00E037AE">
      <w:pPr>
        <w:spacing w:after="0" w:line="240" w:lineRule="auto"/>
        <w:ind w:left="0" w:right="0"/>
        <w:rPr>
          <w:rFonts w:cs="Arial"/>
          <w:szCs w:val="20"/>
          <w:u w:val="single"/>
        </w:rPr>
      </w:pPr>
      <w:r w:rsidRPr="001B3661">
        <w:rPr>
          <w:rFonts w:cs="Arial"/>
          <w:szCs w:val="20"/>
          <w:u w:val="single"/>
        </w:rPr>
        <w:t>Att observera:</w:t>
      </w:r>
    </w:p>
    <w:p w14:paraId="0677B6DD" w14:textId="77777777" w:rsidR="00E037AE" w:rsidRPr="001B3661" w:rsidRDefault="00E037AE" w:rsidP="00E037AE">
      <w:pPr>
        <w:numPr>
          <w:ilvl w:val="0"/>
          <w:numId w:val="29"/>
        </w:numPr>
        <w:spacing w:after="0" w:line="240" w:lineRule="auto"/>
        <w:ind w:right="0"/>
        <w:rPr>
          <w:rFonts w:cs="Arial"/>
          <w:szCs w:val="20"/>
        </w:rPr>
      </w:pPr>
      <w:r w:rsidRPr="001B3661">
        <w:rPr>
          <w:rFonts w:cs="Arial"/>
          <w:szCs w:val="20"/>
        </w:rPr>
        <w:t xml:space="preserve">Hudreaktion: Allmän </w:t>
      </w:r>
      <w:proofErr w:type="spellStart"/>
      <w:r w:rsidRPr="001B3661">
        <w:rPr>
          <w:rFonts w:cs="Arial"/>
          <w:szCs w:val="20"/>
        </w:rPr>
        <w:t>urtikaria</w:t>
      </w:r>
      <w:proofErr w:type="spellEnd"/>
    </w:p>
    <w:p w14:paraId="39AEDE74" w14:textId="77777777" w:rsidR="00E037AE" w:rsidRPr="001B3661" w:rsidRDefault="00E037AE" w:rsidP="00E037AE">
      <w:pPr>
        <w:spacing w:after="0" w:line="240" w:lineRule="auto"/>
        <w:ind w:left="1980" w:right="0" w:hanging="1980"/>
        <w:rPr>
          <w:rFonts w:cs="Arial"/>
          <w:szCs w:val="20"/>
        </w:rPr>
      </w:pPr>
      <w:r w:rsidRPr="001B3661">
        <w:rPr>
          <w:rFonts w:cs="Arial"/>
          <w:szCs w:val="20"/>
        </w:rPr>
        <w:t xml:space="preserve">                                 Generell svullnad</w:t>
      </w:r>
    </w:p>
    <w:p w14:paraId="0498DB64" w14:textId="77777777" w:rsidR="00E037AE" w:rsidRPr="001B3661" w:rsidRDefault="00E037AE" w:rsidP="00E037AE">
      <w:pPr>
        <w:spacing w:after="0" w:line="240" w:lineRule="auto"/>
        <w:ind w:left="1980" w:right="0" w:hanging="1980"/>
        <w:rPr>
          <w:rFonts w:cs="Arial"/>
          <w:szCs w:val="20"/>
        </w:rPr>
      </w:pPr>
      <w:r w:rsidRPr="001B3661">
        <w:rPr>
          <w:rFonts w:cs="Arial"/>
          <w:szCs w:val="20"/>
        </w:rPr>
        <w:t xml:space="preserve">                                 Rodnad eller svullnad vid insticksstället.</w:t>
      </w:r>
    </w:p>
    <w:p w14:paraId="7725373C" w14:textId="0064A2CE" w:rsidR="00E037AE" w:rsidRPr="001B3661" w:rsidRDefault="00E037AE" w:rsidP="00E037AE">
      <w:pPr>
        <w:numPr>
          <w:ilvl w:val="0"/>
          <w:numId w:val="29"/>
        </w:numPr>
        <w:spacing w:after="0" w:line="240" w:lineRule="auto"/>
        <w:ind w:right="0"/>
        <w:rPr>
          <w:rFonts w:cs="Arial"/>
          <w:szCs w:val="20"/>
        </w:rPr>
      </w:pPr>
      <w:r w:rsidRPr="001B3661">
        <w:rPr>
          <w:rFonts w:cs="Arial"/>
          <w:szCs w:val="20"/>
        </w:rPr>
        <w:t xml:space="preserve">Andning: </w:t>
      </w:r>
      <w:proofErr w:type="spellStart"/>
      <w:r w:rsidRPr="001B3661">
        <w:rPr>
          <w:rFonts w:cs="Arial"/>
          <w:szCs w:val="20"/>
        </w:rPr>
        <w:t>Desatura</w:t>
      </w:r>
      <w:r w:rsidR="00F070ED">
        <w:rPr>
          <w:rFonts w:cs="Arial"/>
          <w:szCs w:val="20"/>
        </w:rPr>
        <w:t>t</w:t>
      </w:r>
      <w:r w:rsidRPr="001B3661">
        <w:rPr>
          <w:rFonts w:cs="Arial"/>
          <w:szCs w:val="20"/>
        </w:rPr>
        <w:t>ion</w:t>
      </w:r>
      <w:proofErr w:type="spellEnd"/>
      <w:r w:rsidRPr="001B3661">
        <w:rPr>
          <w:rFonts w:cs="Arial"/>
          <w:szCs w:val="20"/>
        </w:rPr>
        <w:t>, andningsstörningar.</w:t>
      </w:r>
    </w:p>
    <w:p w14:paraId="69C4E391" w14:textId="77777777" w:rsidR="00E037AE" w:rsidRPr="001B3661" w:rsidRDefault="00E037AE" w:rsidP="00E037AE">
      <w:pPr>
        <w:numPr>
          <w:ilvl w:val="0"/>
          <w:numId w:val="29"/>
        </w:numPr>
        <w:spacing w:after="0" w:line="240" w:lineRule="auto"/>
        <w:ind w:right="0"/>
        <w:rPr>
          <w:rFonts w:cs="Arial"/>
          <w:szCs w:val="20"/>
        </w:rPr>
      </w:pPr>
      <w:r w:rsidRPr="001B3661">
        <w:rPr>
          <w:rFonts w:cs="Arial"/>
          <w:szCs w:val="20"/>
        </w:rPr>
        <w:t xml:space="preserve">Cirkulationsstörning: </w:t>
      </w:r>
      <w:proofErr w:type="spellStart"/>
      <w:r w:rsidRPr="001B3661">
        <w:rPr>
          <w:rFonts w:cs="Arial"/>
          <w:szCs w:val="20"/>
        </w:rPr>
        <w:t>tachycardi</w:t>
      </w:r>
      <w:proofErr w:type="spellEnd"/>
      <w:r w:rsidRPr="001B3661">
        <w:rPr>
          <w:rFonts w:cs="Arial"/>
          <w:szCs w:val="20"/>
        </w:rPr>
        <w:t>, blodtrycksfall, anafylaktisk reaktion</w:t>
      </w:r>
    </w:p>
    <w:p w14:paraId="415B2BBC" w14:textId="77777777" w:rsidR="00E037AE" w:rsidRPr="001B3661" w:rsidRDefault="00E037AE" w:rsidP="00E037AE">
      <w:pPr>
        <w:numPr>
          <w:ilvl w:val="0"/>
          <w:numId w:val="30"/>
        </w:numPr>
        <w:spacing w:after="0" w:line="240" w:lineRule="auto"/>
        <w:ind w:right="0"/>
        <w:rPr>
          <w:rFonts w:cs="Arial"/>
          <w:szCs w:val="20"/>
        </w:rPr>
      </w:pPr>
      <w:r w:rsidRPr="001B3661">
        <w:rPr>
          <w:rFonts w:cs="Arial"/>
          <w:szCs w:val="20"/>
        </w:rPr>
        <w:t xml:space="preserve">Att läsa: Blodcentralsinformation, pärm från blodcentralen på NÄL. </w:t>
      </w:r>
    </w:p>
    <w:p w14:paraId="61A9A103" w14:textId="77777777" w:rsidR="00E037AE" w:rsidRPr="001B3661" w:rsidRDefault="00E037AE" w:rsidP="00E037AE">
      <w:pPr>
        <w:spacing w:after="0" w:line="240" w:lineRule="auto"/>
        <w:ind w:left="0" w:right="0" w:firstLine="720"/>
        <w:rPr>
          <w:rFonts w:cs="Arial"/>
          <w:szCs w:val="20"/>
        </w:rPr>
      </w:pPr>
      <w:r w:rsidRPr="001B3661">
        <w:rPr>
          <w:rFonts w:cs="Arial"/>
          <w:szCs w:val="20"/>
        </w:rPr>
        <w:t>Information finns på intranätet/lab. med.</w:t>
      </w:r>
    </w:p>
    <w:p w14:paraId="4392E880" w14:textId="77777777" w:rsidR="00E037AE" w:rsidRPr="001B3661" w:rsidRDefault="00E037AE" w:rsidP="00E037AE">
      <w:pPr>
        <w:spacing w:after="0" w:line="240" w:lineRule="auto"/>
        <w:ind w:left="0" w:right="0" w:firstLine="720"/>
        <w:rPr>
          <w:rFonts w:cs="Arial"/>
          <w:szCs w:val="20"/>
        </w:rPr>
      </w:pPr>
    </w:p>
    <w:p w14:paraId="75EE4C5D" w14:textId="77777777" w:rsidR="00E037AE" w:rsidRPr="001B3661" w:rsidRDefault="00E037AE" w:rsidP="00E037AE">
      <w:pPr>
        <w:spacing w:after="0" w:line="240" w:lineRule="auto"/>
        <w:ind w:left="0" w:right="0" w:firstLine="720"/>
        <w:rPr>
          <w:rFonts w:cs="Arial"/>
          <w:szCs w:val="20"/>
        </w:rPr>
      </w:pPr>
    </w:p>
    <w:p w14:paraId="51F49221" w14:textId="77777777" w:rsidR="00E037AE" w:rsidRPr="001B3661" w:rsidRDefault="00E037AE" w:rsidP="00E037AE">
      <w:pPr>
        <w:spacing w:after="0" w:line="240" w:lineRule="auto"/>
        <w:ind w:left="0" w:right="0" w:firstLine="720"/>
        <w:rPr>
          <w:rFonts w:cs="Arial"/>
          <w:b/>
          <w:bCs/>
          <w:sz w:val="28"/>
          <w:szCs w:val="20"/>
        </w:rPr>
      </w:pPr>
      <w:r w:rsidRPr="001B3661">
        <w:rPr>
          <w:rFonts w:cs="Arial"/>
          <w:b/>
          <w:bCs/>
          <w:sz w:val="28"/>
          <w:szCs w:val="20"/>
        </w:rPr>
        <w:t>Kontakta omedelbart ansvarig läkare!</w:t>
      </w:r>
    </w:p>
    <w:p w14:paraId="2E96F00E" w14:textId="77777777" w:rsidR="00E037AE" w:rsidRPr="001B3661" w:rsidRDefault="00E037AE" w:rsidP="00E037AE">
      <w:pPr>
        <w:spacing w:after="0" w:line="240" w:lineRule="auto"/>
        <w:ind w:left="0" w:right="0" w:firstLine="720"/>
        <w:rPr>
          <w:rFonts w:cs="Arial"/>
          <w:b/>
          <w:bCs/>
          <w:sz w:val="28"/>
          <w:szCs w:val="20"/>
        </w:rPr>
      </w:pPr>
    </w:p>
    <w:p w14:paraId="6F840A6C" w14:textId="77777777" w:rsidR="00E037AE" w:rsidRPr="001B3661" w:rsidRDefault="00E037AE" w:rsidP="00E037AE">
      <w:pPr>
        <w:spacing w:after="0" w:line="240" w:lineRule="auto"/>
        <w:ind w:left="0" w:right="0" w:firstLine="720"/>
        <w:rPr>
          <w:rFonts w:cs="Arial"/>
          <w:b/>
          <w:bCs/>
          <w:sz w:val="28"/>
          <w:szCs w:val="20"/>
        </w:rPr>
      </w:pPr>
    </w:p>
    <w:p w14:paraId="3790BA0F" w14:textId="77777777" w:rsidR="00E037AE" w:rsidRPr="001B3661" w:rsidRDefault="00E037AE" w:rsidP="00E037AE">
      <w:pPr>
        <w:spacing w:after="0" w:line="240" w:lineRule="auto"/>
        <w:ind w:left="0" w:right="0"/>
        <w:rPr>
          <w:rFonts w:ascii="Arial" w:hAnsi="Arial" w:cs="Arial"/>
          <w:b/>
          <w:bCs/>
          <w:sz w:val="28"/>
          <w:szCs w:val="20"/>
        </w:rPr>
      </w:pPr>
      <w:r w:rsidRPr="001B3661">
        <w:rPr>
          <w:rFonts w:ascii="Arial" w:hAnsi="Arial" w:cs="Arial"/>
          <w:b/>
          <w:bCs/>
          <w:sz w:val="28"/>
          <w:szCs w:val="20"/>
        </w:rPr>
        <w:t>Referenslista:</w:t>
      </w:r>
    </w:p>
    <w:p w14:paraId="463EAFC9" w14:textId="77777777" w:rsidR="00E037AE" w:rsidRPr="001B3661" w:rsidRDefault="00E037AE" w:rsidP="00E037AE">
      <w:pPr>
        <w:spacing w:after="0" w:line="240" w:lineRule="auto"/>
        <w:ind w:left="0" w:right="0"/>
        <w:rPr>
          <w:rFonts w:ascii="Arial" w:hAnsi="Arial" w:cs="Arial"/>
          <w:b/>
          <w:bCs/>
          <w:sz w:val="28"/>
          <w:szCs w:val="20"/>
        </w:rPr>
      </w:pPr>
    </w:p>
    <w:p w14:paraId="6DEA7FCB" w14:textId="77777777" w:rsidR="00E037AE" w:rsidRPr="004210EE" w:rsidRDefault="00F070ED" w:rsidP="00E037AE">
      <w:pPr>
        <w:spacing w:after="0" w:line="240" w:lineRule="auto"/>
        <w:ind w:left="0" w:right="0"/>
        <w:rPr>
          <w:bCs/>
        </w:rPr>
      </w:pPr>
      <w:hyperlink r:id="rId17" w:history="1">
        <w:r w:rsidR="00E037AE" w:rsidRPr="004210EE">
          <w:rPr>
            <w:bCs/>
            <w:color w:val="0000FF"/>
            <w:u w:val="single"/>
          </w:rPr>
          <w:t>Vårdhandboken: blodkomponenter</w:t>
        </w:r>
      </w:hyperlink>
    </w:p>
    <w:p w14:paraId="58357D6A" w14:textId="77777777" w:rsidR="00E037AE" w:rsidRDefault="00E037AE" w:rsidP="00E037AE">
      <w:pPr>
        <w:spacing w:after="0" w:line="240" w:lineRule="auto"/>
        <w:ind w:left="0" w:right="0"/>
        <w:rPr>
          <w:bCs/>
        </w:rPr>
      </w:pPr>
    </w:p>
    <w:p w14:paraId="1719304A" w14:textId="77777777" w:rsidR="00E037AE" w:rsidRDefault="00F070ED" w:rsidP="00E037AE">
      <w:pPr>
        <w:spacing w:after="0" w:line="240" w:lineRule="auto"/>
        <w:ind w:left="0" w:right="0"/>
        <w:rPr>
          <w:bCs/>
        </w:rPr>
      </w:pPr>
      <w:hyperlink r:id="rId18" w:history="1">
        <w:r w:rsidR="00E037AE" w:rsidRPr="00FB0A94">
          <w:rPr>
            <w:rStyle w:val="Hyperlnk"/>
            <w:bCs/>
          </w:rPr>
          <w:t>https://www.socialstyrelsen.se/kunskapsstod-och-regler/regler-och-riktlinjer/foreskrifter-och-allmanna-rad/konsoliderade-foreskrifter/200929-om-transfusion-av-blodkomponenter</w:t>
        </w:r>
      </w:hyperlink>
    </w:p>
    <w:p w14:paraId="3C5E461F" w14:textId="77777777" w:rsidR="00E037AE" w:rsidRDefault="00E037AE" w:rsidP="00E037AE">
      <w:pPr>
        <w:spacing w:after="0" w:line="240" w:lineRule="auto"/>
        <w:ind w:left="0" w:right="0"/>
        <w:rPr>
          <w:bCs/>
        </w:rPr>
      </w:pPr>
    </w:p>
    <w:p w14:paraId="07B4F8CB" w14:textId="77777777" w:rsidR="00E037AE" w:rsidRPr="001B3661" w:rsidRDefault="00E037AE" w:rsidP="00E037AE">
      <w:pPr>
        <w:spacing w:after="0" w:line="240" w:lineRule="auto"/>
        <w:ind w:left="0" w:right="0"/>
        <w:rPr>
          <w:bCs/>
        </w:rPr>
      </w:pPr>
    </w:p>
    <w:p w14:paraId="44B93BF1" w14:textId="77777777" w:rsidR="00E037AE" w:rsidRDefault="00E037AE" w:rsidP="00E037AE">
      <w:pPr>
        <w:spacing w:after="0" w:line="240" w:lineRule="auto"/>
        <w:ind w:left="0" w:right="0"/>
        <w:rPr>
          <w:rFonts w:cs="Arial"/>
          <w:szCs w:val="20"/>
        </w:rPr>
      </w:pPr>
    </w:p>
    <w:p w14:paraId="113D6F3C" w14:textId="77777777" w:rsidR="00E037AE" w:rsidRPr="001B3661" w:rsidRDefault="00E037AE" w:rsidP="00E037AE">
      <w:pPr>
        <w:spacing w:after="0" w:line="240" w:lineRule="auto"/>
        <w:ind w:left="0" w:right="0"/>
        <w:rPr>
          <w:rFonts w:cs="Arial"/>
          <w:szCs w:val="20"/>
        </w:rPr>
      </w:pPr>
      <w:r w:rsidRPr="001B3661">
        <w:rPr>
          <w:rFonts w:cs="Arial"/>
          <w:szCs w:val="20"/>
        </w:rPr>
        <w:br w:type="page"/>
      </w:r>
      <w:r w:rsidRPr="001B3661">
        <w:rPr>
          <w:rFonts w:cs="Arial"/>
          <w:noProof/>
          <w:szCs w:val="20"/>
        </w:rPr>
        <w:lastRenderedPageBreak/>
        <w:drawing>
          <wp:inline distT="0" distB="0" distL="0" distR="0" wp14:anchorId="0C6CFBE8" wp14:editId="4C08B85D">
            <wp:extent cx="5038725" cy="7115175"/>
            <wp:effectExtent l="0" t="0" r="9525" b="9525"/>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513341"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5038725" cy="7115175"/>
                    </a:xfrm>
                    <a:prstGeom prst="rect">
                      <a:avLst/>
                    </a:prstGeom>
                    <a:noFill/>
                    <a:ln>
                      <a:noFill/>
                    </a:ln>
                  </pic:spPr>
                </pic:pic>
              </a:graphicData>
            </a:graphic>
          </wp:inline>
        </w:drawing>
      </w:r>
    </w:p>
    <w:p w14:paraId="7CE10CBC" w14:textId="77777777" w:rsidR="00E037AE" w:rsidRPr="001B3661" w:rsidRDefault="00E037AE" w:rsidP="00E037AE">
      <w:pPr>
        <w:keepNext/>
        <w:spacing w:before="240" w:after="60" w:line="240" w:lineRule="auto"/>
        <w:ind w:left="0" w:right="0"/>
        <w:outlineLvl w:val="2"/>
        <w:rPr>
          <w:rFonts w:ascii="Calibri" w:hAnsi="Calibri" w:cs="Arial"/>
          <w:b/>
          <w:bCs/>
          <w:szCs w:val="26"/>
        </w:rPr>
      </w:pPr>
      <w:r w:rsidRPr="001B3661">
        <w:rPr>
          <w:rFonts w:ascii="Calibri" w:hAnsi="Calibri" w:cs="Arial"/>
          <w:b/>
          <w:bCs/>
          <w:szCs w:val="26"/>
        </w:rPr>
        <w:br/>
      </w:r>
    </w:p>
    <w:p w14:paraId="60B2947C" w14:textId="77777777" w:rsidR="00E037AE" w:rsidRPr="001B3661" w:rsidRDefault="00E037AE" w:rsidP="00E037AE">
      <w:pPr>
        <w:spacing w:after="0" w:line="240" w:lineRule="auto"/>
        <w:ind w:left="0" w:right="0"/>
        <w:rPr>
          <w:szCs w:val="20"/>
        </w:rPr>
      </w:pPr>
    </w:p>
    <w:p w14:paraId="3DF7538E" w14:textId="77777777" w:rsidR="00E037AE" w:rsidRPr="001B3661" w:rsidRDefault="00E037AE" w:rsidP="00E037AE">
      <w:pPr>
        <w:spacing w:after="0" w:line="240" w:lineRule="auto"/>
        <w:ind w:left="0" w:right="0"/>
        <w:rPr>
          <w:szCs w:val="20"/>
        </w:rPr>
      </w:pPr>
    </w:p>
    <w:p w14:paraId="544D47C0" w14:textId="77777777" w:rsidR="00E037AE" w:rsidRPr="001B3661" w:rsidRDefault="00E037AE" w:rsidP="00E037AE">
      <w:pPr>
        <w:keepNext/>
        <w:spacing w:before="240" w:after="60" w:line="240" w:lineRule="auto"/>
        <w:ind w:left="0" w:right="0"/>
        <w:outlineLvl w:val="2"/>
        <w:rPr>
          <w:rFonts w:ascii="Calibri" w:hAnsi="Calibri" w:cs="Arial"/>
          <w:b/>
          <w:bCs/>
        </w:rPr>
      </w:pPr>
    </w:p>
    <w:p w14:paraId="33C6706F" w14:textId="77777777" w:rsidR="00E037AE" w:rsidRPr="001B3661" w:rsidRDefault="00E037AE" w:rsidP="00E037AE">
      <w:pPr>
        <w:spacing w:after="0" w:line="240" w:lineRule="auto"/>
        <w:ind w:left="0" w:right="0"/>
        <w:rPr>
          <w:szCs w:val="20"/>
        </w:rPr>
      </w:pPr>
    </w:p>
    <w:bookmarkEnd w:id="0"/>
    <w:p w14:paraId="5ED42A70" w14:textId="77777777" w:rsidR="00E037AE" w:rsidRPr="00536A5A" w:rsidRDefault="00E037AE" w:rsidP="00E037AE">
      <w:pPr>
        <w:spacing w:after="0" w:line="240" w:lineRule="auto"/>
        <w:ind w:left="0" w:right="0"/>
      </w:pPr>
    </w:p>
    <w:p w14:paraId="3EB4126C" w14:textId="77777777" w:rsidR="00E037AE" w:rsidRPr="00E037AE" w:rsidRDefault="00E037AE" w:rsidP="00E037AE"/>
    <w:sectPr w:rsidR="00E037AE" w:rsidRPr="00E037AE" w:rsidSect="001B3661">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F3071D" w14:textId="77777777" w:rsidR="006E43D5" w:rsidRDefault="006E43D5">
      <w:r>
        <w:separator/>
      </w:r>
    </w:p>
  </w:endnote>
  <w:endnote w:type="continuationSeparator" w:id="0">
    <w:p w14:paraId="6C462E99" w14:textId="77777777" w:rsidR="006E43D5" w:rsidRDefault="006E43D5">
      <w:r>
        <w:continuationSeparator/>
      </w:r>
    </w:p>
  </w:endnote>
  <w:endnote w:type="continuationNotice" w:id="1">
    <w:p w14:paraId="705F5462" w14:textId="77777777" w:rsidR="006E43D5" w:rsidRDefault="006E43D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F5A520" w14:textId="77777777" w:rsidR="00E037AE" w:rsidRDefault="00E037AE"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FCC8AD9" w14:textId="77777777" w:rsidR="00E037AE" w:rsidRDefault="00E037AE"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7414075"/>
      <w:docPartObj>
        <w:docPartGallery w:val="Page Numbers (Bottom of Page)"/>
        <w:docPartUnique/>
      </w:docPartObj>
    </w:sdtPr>
    <w:sdtEndPr>
      <w:rPr>
        <w:sz w:val="16"/>
        <w:szCs w:val="16"/>
      </w:rPr>
    </w:sdtEndPr>
    <w:sdtContent>
      <w:p w14:paraId="79B36E54" w14:textId="77777777" w:rsidR="00E037AE" w:rsidRPr="00EC0A68" w:rsidRDefault="00E037AE"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819CF3" w14:textId="77777777" w:rsidR="00E037AE" w:rsidRDefault="00E037AE" w:rsidP="00FB2F0F">
    <w:pPr>
      <w:pStyle w:val="Sidfot"/>
      <w:ind w:left="6237" w:hanging="141"/>
      <w:jc w:val="left"/>
    </w:pPr>
    <w:r>
      <w:rPr>
        <w:noProof/>
      </w:rPr>
      <w:drawing>
        <wp:anchor distT="0" distB="0" distL="114300" distR="114300" simplePos="0" relativeHeight="251675649" behindDoc="0" locked="0" layoutInCell="1" allowOverlap="1" wp14:anchorId="2DF0BE36" wp14:editId="07BDF3CA">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C5B396" w14:textId="77777777" w:rsidR="006E43D5" w:rsidRDefault="006E43D5"/>
  </w:footnote>
  <w:footnote w:type="continuationSeparator" w:id="0">
    <w:p w14:paraId="4BEDD56B" w14:textId="77777777" w:rsidR="006E43D5" w:rsidRDefault="006E43D5">
      <w:r>
        <w:continuationSeparator/>
      </w:r>
    </w:p>
  </w:footnote>
  <w:footnote w:type="continuationNotice" w:id="1">
    <w:p w14:paraId="5F7414AA" w14:textId="77777777" w:rsidR="006E43D5" w:rsidRDefault="006E43D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7F7640" w14:textId="77777777" w:rsidR="00E037AE" w:rsidRPr="00DA65C4" w:rsidRDefault="00E037AE"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606C69B2" wp14:editId="3A1FB133">
              <wp:simplePos x="0" y="0"/>
              <wp:positionH relativeFrom="column">
                <wp:posOffset>0</wp:posOffset>
              </wp:positionH>
              <wp:positionV relativeFrom="paragraph">
                <wp:posOffset>-635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593AD0B" w14:textId="77777777" w:rsidR="00E037AE" w:rsidRDefault="00E037AE"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06C69B2" id="_x0000_t202" coordsize="21600,21600" o:spt="202" path="m,l,21600r21600,l21600,xe">
              <v:stroke joinstyle="miter"/>
              <v:path gradientshapeok="t" o:connecttype="rect"/>
            </v:shapetype>
            <v:shape id="Textruta 2"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2593AD0B" w14:textId="77777777" w:rsidR="00E037AE" w:rsidRDefault="00E037AE"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290AB2" w14:textId="77777777" w:rsidR="00E037AE" w:rsidRDefault="00E037AE"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6CDDBBB4" wp14:editId="1176E1DA">
              <wp:simplePos x="0" y="0"/>
              <wp:positionH relativeFrom="column">
                <wp:posOffset>-172720</wp:posOffset>
              </wp:positionH>
              <wp:positionV relativeFrom="paragraph">
                <wp:posOffset>-65405</wp:posOffset>
              </wp:positionV>
              <wp:extent cx="4667250" cy="323850"/>
              <wp:effectExtent l="0" t="0" r="0" b="0"/>
              <wp:wrapNone/>
              <wp:docPr id="3" name="Textruta 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B90399F" w14:textId="77777777" w:rsidR="00E037AE" w:rsidRDefault="00E037A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CDDBBB4" id="_x0000_t202" coordsize="21600,21600" o:spt="202" path="m,l,21600r21600,l21600,xe">
              <v:stroke joinstyle="miter"/>
              <v:path gradientshapeok="t" o:connecttype="rect"/>
            </v:shapetype>
            <v:shape id="Textruta 3"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2B90399F" w14:textId="77777777" w:rsidR="00E037AE" w:rsidRDefault="00E037AE">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18C32C9C" wp14:editId="129309EF">
          <wp:simplePos x="0" y="0"/>
          <wp:positionH relativeFrom="page">
            <wp:posOffset>17744</wp:posOffset>
          </wp:positionH>
          <wp:positionV relativeFrom="paragraph">
            <wp:posOffset>198873</wp:posOffset>
          </wp:positionV>
          <wp:extent cx="7559040" cy="216408"/>
          <wp:effectExtent l="0" t="0" r="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334813"/>
    <w:multiLevelType w:val="hybridMultilevel"/>
    <w:tmpl w:val="7C8C8BE4"/>
    <w:lvl w:ilvl="0" w:tplc="1934347A">
      <w:start w:val="1"/>
      <w:numFmt w:val="bullet"/>
      <w:lvlText w:val=""/>
      <w:lvlJc w:val="left"/>
      <w:pPr>
        <w:tabs>
          <w:tab w:val="num" w:pos="720"/>
        </w:tabs>
        <w:ind w:left="720" w:hanging="360"/>
      </w:pPr>
      <w:rPr>
        <w:rFonts w:ascii="Symbol" w:hAnsi="Symbol" w:hint="default"/>
      </w:rPr>
    </w:lvl>
    <w:lvl w:ilvl="1" w:tplc="7A5C7728" w:tentative="1">
      <w:start w:val="1"/>
      <w:numFmt w:val="bullet"/>
      <w:lvlText w:val="o"/>
      <w:lvlJc w:val="left"/>
      <w:pPr>
        <w:tabs>
          <w:tab w:val="num" w:pos="1440"/>
        </w:tabs>
        <w:ind w:left="1440" w:hanging="360"/>
      </w:pPr>
      <w:rPr>
        <w:rFonts w:ascii="Courier New" w:hAnsi="Courier New" w:hint="default"/>
      </w:rPr>
    </w:lvl>
    <w:lvl w:ilvl="2" w:tplc="CB0AE2FA" w:tentative="1">
      <w:start w:val="1"/>
      <w:numFmt w:val="bullet"/>
      <w:lvlText w:val=""/>
      <w:lvlJc w:val="left"/>
      <w:pPr>
        <w:tabs>
          <w:tab w:val="num" w:pos="2160"/>
        </w:tabs>
        <w:ind w:left="2160" w:hanging="360"/>
      </w:pPr>
      <w:rPr>
        <w:rFonts w:ascii="Wingdings" w:hAnsi="Wingdings" w:hint="default"/>
      </w:rPr>
    </w:lvl>
    <w:lvl w:ilvl="3" w:tplc="42A2C844" w:tentative="1">
      <w:start w:val="1"/>
      <w:numFmt w:val="bullet"/>
      <w:lvlText w:val=""/>
      <w:lvlJc w:val="left"/>
      <w:pPr>
        <w:tabs>
          <w:tab w:val="num" w:pos="2880"/>
        </w:tabs>
        <w:ind w:left="2880" w:hanging="360"/>
      </w:pPr>
      <w:rPr>
        <w:rFonts w:ascii="Symbol" w:hAnsi="Symbol" w:hint="default"/>
      </w:rPr>
    </w:lvl>
    <w:lvl w:ilvl="4" w:tplc="5D448AFA" w:tentative="1">
      <w:start w:val="1"/>
      <w:numFmt w:val="bullet"/>
      <w:lvlText w:val="o"/>
      <w:lvlJc w:val="left"/>
      <w:pPr>
        <w:tabs>
          <w:tab w:val="num" w:pos="3600"/>
        </w:tabs>
        <w:ind w:left="3600" w:hanging="360"/>
      </w:pPr>
      <w:rPr>
        <w:rFonts w:ascii="Courier New" w:hAnsi="Courier New" w:hint="default"/>
      </w:rPr>
    </w:lvl>
    <w:lvl w:ilvl="5" w:tplc="4336E856" w:tentative="1">
      <w:start w:val="1"/>
      <w:numFmt w:val="bullet"/>
      <w:lvlText w:val=""/>
      <w:lvlJc w:val="left"/>
      <w:pPr>
        <w:tabs>
          <w:tab w:val="num" w:pos="4320"/>
        </w:tabs>
        <w:ind w:left="4320" w:hanging="360"/>
      </w:pPr>
      <w:rPr>
        <w:rFonts w:ascii="Wingdings" w:hAnsi="Wingdings" w:hint="default"/>
      </w:rPr>
    </w:lvl>
    <w:lvl w:ilvl="6" w:tplc="D6702F0A" w:tentative="1">
      <w:start w:val="1"/>
      <w:numFmt w:val="bullet"/>
      <w:lvlText w:val=""/>
      <w:lvlJc w:val="left"/>
      <w:pPr>
        <w:tabs>
          <w:tab w:val="num" w:pos="5040"/>
        </w:tabs>
        <w:ind w:left="5040" w:hanging="360"/>
      </w:pPr>
      <w:rPr>
        <w:rFonts w:ascii="Symbol" w:hAnsi="Symbol" w:hint="default"/>
      </w:rPr>
    </w:lvl>
    <w:lvl w:ilvl="7" w:tplc="EB4A15E0" w:tentative="1">
      <w:start w:val="1"/>
      <w:numFmt w:val="bullet"/>
      <w:lvlText w:val="o"/>
      <w:lvlJc w:val="left"/>
      <w:pPr>
        <w:tabs>
          <w:tab w:val="num" w:pos="5760"/>
        </w:tabs>
        <w:ind w:left="5760" w:hanging="360"/>
      </w:pPr>
      <w:rPr>
        <w:rFonts w:ascii="Courier New" w:hAnsi="Courier New" w:hint="default"/>
      </w:rPr>
    </w:lvl>
    <w:lvl w:ilvl="8" w:tplc="74403142"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41662FC"/>
    <w:multiLevelType w:val="hybridMultilevel"/>
    <w:tmpl w:val="4620A98C"/>
    <w:lvl w:ilvl="0" w:tplc="5E9CDD04">
      <w:start w:val="1"/>
      <w:numFmt w:val="bullet"/>
      <w:lvlText w:val=""/>
      <w:lvlJc w:val="left"/>
      <w:pPr>
        <w:tabs>
          <w:tab w:val="num" w:pos="720"/>
        </w:tabs>
        <w:ind w:left="720" w:hanging="360"/>
      </w:pPr>
      <w:rPr>
        <w:rFonts w:ascii="Symbol" w:hAnsi="Symbol" w:hint="default"/>
      </w:rPr>
    </w:lvl>
    <w:lvl w:ilvl="1" w:tplc="87764AE4" w:tentative="1">
      <w:start w:val="1"/>
      <w:numFmt w:val="bullet"/>
      <w:lvlText w:val="o"/>
      <w:lvlJc w:val="left"/>
      <w:pPr>
        <w:tabs>
          <w:tab w:val="num" w:pos="1440"/>
        </w:tabs>
        <w:ind w:left="1440" w:hanging="360"/>
      </w:pPr>
      <w:rPr>
        <w:rFonts w:ascii="Courier New" w:hAnsi="Courier New" w:hint="default"/>
      </w:rPr>
    </w:lvl>
    <w:lvl w:ilvl="2" w:tplc="9FFADA42" w:tentative="1">
      <w:start w:val="1"/>
      <w:numFmt w:val="bullet"/>
      <w:lvlText w:val=""/>
      <w:lvlJc w:val="left"/>
      <w:pPr>
        <w:tabs>
          <w:tab w:val="num" w:pos="2160"/>
        </w:tabs>
        <w:ind w:left="2160" w:hanging="360"/>
      </w:pPr>
      <w:rPr>
        <w:rFonts w:ascii="Wingdings" w:hAnsi="Wingdings" w:hint="default"/>
      </w:rPr>
    </w:lvl>
    <w:lvl w:ilvl="3" w:tplc="AB52D470" w:tentative="1">
      <w:start w:val="1"/>
      <w:numFmt w:val="bullet"/>
      <w:lvlText w:val=""/>
      <w:lvlJc w:val="left"/>
      <w:pPr>
        <w:tabs>
          <w:tab w:val="num" w:pos="2880"/>
        </w:tabs>
        <w:ind w:left="2880" w:hanging="360"/>
      </w:pPr>
      <w:rPr>
        <w:rFonts w:ascii="Symbol" w:hAnsi="Symbol" w:hint="default"/>
      </w:rPr>
    </w:lvl>
    <w:lvl w:ilvl="4" w:tplc="5CE088F6" w:tentative="1">
      <w:start w:val="1"/>
      <w:numFmt w:val="bullet"/>
      <w:lvlText w:val="o"/>
      <w:lvlJc w:val="left"/>
      <w:pPr>
        <w:tabs>
          <w:tab w:val="num" w:pos="3600"/>
        </w:tabs>
        <w:ind w:left="3600" w:hanging="360"/>
      </w:pPr>
      <w:rPr>
        <w:rFonts w:ascii="Courier New" w:hAnsi="Courier New" w:hint="default"/>
      </w:rPr>
    </w:lvl>
    <w:lvl w:ilvl="5" w:tplc="E402D6F8" w:tentative="1">
      <w:start w:val="1"/>
      <w:numFmt w:val="bullet"/>
      <w:lvlText w:val=""/>
      <w:lvlJc w:val="left"/>
      <w:pPr>
        <w:tabs>
          <w:tab w:val="num" w:pos="4320"/>
        </w:tabs>
        <w:ind w:left="4320" w:hanging="360"/>
      </w:pPr>
      <w:rPr>
        <w:rFonts w:ascii="Wingdings" w:hAnsi="Wingdings" w:hint="default"/>
      </w:rPr>
    </w:lvl>
    <w:lvl w:ilvl="6" w:tplc="6FA80344" w:tentative="1">
      <w:start w:val="1"/>
      <w:numFmt w:val="bullet"/>
      <w:lvlText w:val=""/>
      <w:lvlJc w:val="left"/>
      <w:pPr>
        <w:tabs>
          <w:tab w:val="num" w:pos="5040"/>
        </w:tabs>
        <w:ind w:left="5040" w:hanging="360"/>
      </w:pPr>
      <w:rPr>
        <w:rFonts w:ascii="Symbol" w:hAnsi="Symbol" w:hint="default"/>
      </w:rPr>
    </w:lvl>
    <w:lvl w:ilvl="7" w:tplc="9E64EEF6" w:tentative="1">
      <w:start w:val="1"/>
      <w:numFmt w:val="bullet"/>
      <w:lvlText w:val="o"/>
      <w:lvlJc w:val="left"/>
      <w:pPr>
        <w:tabs>
          <w:tab w:val="num" w:pos="5760"/>
        </w:tabs>
        <w:ind w:left="5760" w:hanging="360"/>
      </w:pPr>
      <w:rPr>
        <w:rFonts w:ascii="Courier New" w:hAnsi="Courier New" w:hint="default"/>
      </w:rPr>
    </w:lvl>
    <w:lvl w:ilvl="8" w:tplc="E2D22A16"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9F77492"/>
    <w:multiLevelType w:val="hybridMultilevel"/>
    <w:tmpl w:val="A2AC4EFA"/>
    <w:lvl w:ilvl="0" w:tplc="F8546ACA">
      <w:start w:val="1"/>
      <w:numFmt w:val="bullet"/>
      <w:lvlText w:val=""/>
      <w:lvlJc w:val="left"/>
      <w:pPr>
        <w:tabs>
          <w:tab w:val="num" w:pos="720"/>
        </w:tabs>
        <w:ind w:left="720" w:hanging="360"/>
      </w:pPr>
      <w:rPr>
        <w:rFonts w:ascii="Symbol" w:hAnsi="Symbol" w:hint="default"/>
      </w:rPr>
    </w:lvl>
    <w:lvl w:ilvl="1" w:tplc="3ACCECA4" w:tentative="1">
      <w:start w:val="1"/>
      <w:numFmt w:val="bullet"/>
      <w:lvlText w:val="o"/>
      <w:lvlJc w:val="left"/>
      <w:pPr>
        <w:tabs>
          <w:tab w:val="num" w:pos="1440"/>
        </w:tabs>
        <w:ind w:left="1440" w:hanging="360"/>
      </w:pPr>
      <w:rPr>
        <w:rFonts w:ascii="Courier New" w:hAnsi="Courier New" w:hint="default"/>
      </w:rPr>
    </w:lvl>
    <w:lvl w:ilvl="2" w:tplc="EC3E8DC2" w:tentative="1">
      <w:start w:val="1"/>
      <w:numFmt w:val="bullet"/>
      <w:lvlText w:val=""/>
      <w:lvlJc w:val="left"/>
      <w:pPr>
        <w:tabs>
          <w:tab w:val="num" w:pos="2160"/>
        </w:tabs>
        <w:ind w:left="2160" w:hanging="360"/>
      </w:pPr>
      <w:rPr>
        <w:rFonts w:ascii="Wingdings" w:hAnsi="Wingdings" w:hint="default"/>
      </w:rPr>
    </w:lvl>
    <w:lvl w:ilvl="3" w:tplc="EE9EDBD2" w:tentative="1">
      <w:start w:val="1"/>
      <w:numFmt w:val="bullet"/>
      <w:lvlText w:val=""/>
      <w:lvlJc w:val="left"/>
      <w:pPr>
        <w:tabs>
          <w:tab w:val="num" w:pos="2880"/>
        </w:tabs>
        <w:ind w:left="2880" w:hanging="360"/>
      </w:pPr>
      <w:rPr>
        <w:rFonts w:ascii="Symbol" w:hAnsi="Symbol" w:hint="default"/>
      </w:rPr>
    </w:lvl>
    <w:lvl w:ilvl="4" w:tplc="ADBECBDE" w:tentative="1">
      <w:start w:val="1"/>
      <w:numFmt w:val="bullet"/>
      <w:lvlText w:val="o"/>
      <w:lvlJc w:val="left"/>
      <w:pPr>
        <w:tabs>
          <w:tab w:val="num" w:pos="3600"/>
        </w:tabs>
        <w:ind w:left="3600" w:hanging="360"/>
      </w:pPr>
      <w:rPr>
        <w:rFonts w:ascii="Courier New" w:hAnsi="Courier New" w:hint="default"/>
      </w:rPr>
    </w:lvl>
    <w:lvl w:ilvl="5" w:tplc="B0B238EC" w:tentative="1">
      <w:start w:val="1"/>
      <w:numFmt w:val="bullet"/>
      <w:lvlText w:val=""/>
      <w:lvlJc w:val="left"/>
      <w:pPr>
        <w:tabs>
          <w:tab w:val="num" w:pos="4320"/>
        </w:tabs>
        <w:ind w:left="4320" w:hanging="360"/>
      </w:pPr>
      <w:rPr>
        <w:rFonts w:ascii="Wingdings" w:hAnsi="Wingdings" w:hint="default"/>
      </w:rPr>
    </w:lvl>
    <w:lvl w:ilvl="6" w:tplc="44E8E77C" w:tentative="1">
      <w:start w:val="1"/>
      <w:numFmt w:val="bullet"/>
      <w:lvlText w:val=""/>
      <w:lvlJc w:val="left"/>
      <w:pPr>
        <w:tabs>
          <w:tab w:val="num" w:pos="5040"/>
        </w:tabs>
        <w:ind w:left="5040" w:hanging="360"/>
      </w:pPr>
      <w:rPr>
        <w:rFonts w:ascii="Symbol" w:hAnsi="Symbol" w:hint="default"/>
      </w:rPr>
    </w:lvl>
    <w:lvl w:ilvl="7" w:tplc="0CE4D8AE" w:tentative="1">
      <w:start w:val="1"/>
      <w:numFmt w:val="bullet"/>
      <w:lvlText w:val="o"/>
      <w:lvlJc w:val="left"/>
      <w:pPr>
        <w:tabs>
          <w:tab w:val="num" w:pos="5760"/>
        </w:tabs>
        <w:ind w:left="5760" w:hanging="360"/>
      </w:pPr>
      <w:rPr>
        <w:rFonts w:ascii="Courier New" w:hAnsi="Courier New" w:hint="default"/>
      </w:rPr>
    </w:lvl>
    <w:lvl w:ilvl="8" w:tplc="05725D52"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C60646D"/>
    <w:multiLevelType w:val="hybridMultilevel"/>
    <w:tmpl w:val="F5D20B26"/>
    <w:lvl w:ilvl="0" w:tplc="4218EBCE">
      <w:start w:val="1"/>
      <w:numFmt w:val="decimal"/>
      <w:lvlText w:val="%1."/>
      <w:lvlJc w:val="left"/>
      <w:pPr>
        <w:ind w:left="720" w:hanging="360"/>
      </w:pPr>
    </w:lvl>
    <w:lvl w:ilvl="1" w:tplc="F52C47CE" w:tentative="1">
      <w:start w:val="1"/>
      <w:numFmt w:val="lowerLetter"/>
      <w:lvlText w:val="%2."/>
      <w:lvlJc w:val="left"/>
      <w:pPr>
        <w:ind w:left="1440" w:hanging="360"/>
      </w:pPr>
    </w:lvl>
    <w:lvl w:ilvl="2" w:tplc="04FEC9B6" w:tentative="1">
      <w:start w:val="1"/>
      <w:numFmt w:val="lowerRoman"/>
      <w:lvlText w:val="%3."/>
      <w:lvlJc w:val="right"/>
      <w:pPr>
        <w:ind w:left="2160" w:hanging="180"/>
      </w:pPr>
    </w:lvl>
    <w:lvl w:ilvl="3" w:tplc="C41C1758" w:tentative="1">
      <w:start w:val="1"/>
      <w:numFmt w:val="decimal"/>
      <w:lvlText w:val="%4."/>
      <w:lvlJc w:val="left"/>
      <w:pPr>
        <w:ind w:left="2880" w:hanging="360"/>
      </w:pPr>
    </w:lvl>
    <w:lvl w:ilvl="4" w:tplc="F7B47302" w:tentative="1">
      <w:start w:val="1"/>
      <w:numFmt w:val="lowerLetter"/>
      <w:lvlText w:val="%5."/>
      <w:lvlJc w:val="left"/>
      <w:pPr>
        <w:ind w:left="3600" w:hanging="360"/>
      </w:pPr>
    </w:lvl>
    <w:lvl w:ilvl="5" w:tplc="AC246C48" w:tentative="1">
      <w:start w:val="1"/>
      <w:numFmt w:val="lowerRoman"/>
      <w:lvlText w:val="%6."/>
      <w:lvlJc w:val="right"/>
      <w:pPr>
        <w:ind w:left="4320" w:hanging="180"/>
      </w:pPr>
    </w:lvl>
    <w:lvl w:ilvl="6" w:tplc="8AC2DA30" w:tentative="1">
      <w:start w:val="1"/>
      <w:numFmt w:val="decimal"/>
      <w:lvlText w:val="%7."/>
      <w:lvlJc w:val="left"/>
      <w:pPr>
        <w:ind w:left="5040" w:hanging="360"/>
      </w:pPr>
    </w:lvl>
    <w:lvl w:ilvl="7" w:tplc="FD5A08FE" w:tentative="1">
      <w:start w:val="1"/>
      <w:numFmt w:val="lowerLetter"/>
      <w:lvlText w:val="%8."/>
      <w:lvlJc w:val="left"/>
      <w:pPr>
        <w:ind w:left="5760" w:hanging="360"/>
      </w:pPr>
    </w:lvl>
    <w:lvl w:ilvl="8" w:tplc="5BAE86E8" w:tentative="1">
      <w:start w:val="1"/>
      <w:numFmt w:val="lowerRoman"/>
      <w:lvlText w:val="%9."/>
      <w:lvlJc w:val="right"/>
      <w:pPr>
        <w:ind w:left="6480" w:hanging="180"/>
      </w:pPr>
    </w:lvl>
  </w:abstractNum>
  <w:abstractNum w:abstractNumId="8" w15:restartNumberingAfterBreak="0">
    <w:nsid w:val="11157A09"/>
    <w:multiLevelType w:val="hybridMultilevel"/>
    <w:tmpl w:val="FA148068"/>
    <w:lvl w:ilvl="0" w:tplc="90300B7A">
      <w:start w:val="1"/>
      <w:numFmt w:val="bullet"/>
      <w:lvlText w:val=""/>
      <w:lvlJc w:val="left"/>
      <w:pPr>
        <w:tabs>
          <w:tab w:val="num" w:pos="720"/>
        </w:tabs>
        <w:ind w:left="720" w:hanging="360"/>
      </w:pPr>
      <w:rPr>
        <w:rFonts w:ascii="Symbol" w:hAnsi="Symbol" w:hint="default"/>
      </w:rPr>
    </w:lvl>
    <w:lvl w:ilvl="1" w:tplc="A2F4DE18" w:tentative="1">
      <w:start w:val="1"/>
      <w:numFmt w:val="bullet"/>
      <w:lvlText w:val="o"/>
      <w:lvlJc w:val="left"/>
      <w:pPr>
        <w:tabs>
          <w:tab w:val="num" w:pos="1440"/>
        </w:tabs>
        <w:ind w:left="1440" w:hanging="360"/>
      </w:pPr>
      <w:rPr>
        <w:rFonts w:ascii="Courier New" w:hAnsi="Courier New" w:hint="default"/>
      </w:rPr>
    </w:lvl>
    <w:lvl w:ilvl="2" w:tplc="FEFEE3B2" w:tentative="1">
      <w:start w:val="1"/>
      <w:numFmt w:val="bullet"/>
      <w:lvlText w:val=""/>
      <w:lvlJc w:val="left"/>
      <w:pPr>
        <w:tabs>
          <w:tab w:val="num" w:pos="2160"/>
        </w:tabs>
        <w:ind w:left="2160" w:hanging="360"/>
      </w:pPr>
      <w:rPr>
        <w:rFonts w:ascii="Wingdings" w:hAnsi="Wingdings" w:hint="default"/>
      </w:rPr>
    </w:lvl>
    <w:lvl w:ilvl="3" w:tplc="DBD65C22" w:tentative="1">
      <w:start w:val="1"/>
      <w:numFmt w:val="bullet"/>
      <w:lvlText w:val=""/>
      <w:lvlJc w:val="left"/>
      <w:pPr>
        <w:tabs>
          <w:tab w:val="num" w:pos="2880"/>
        </w:tabs>
        <w:ind w:left="2880" w:hanging="360"/>
      </w:pPr>
      <w:rPr>
        <w:rFonts w:ascii="Symbol" w:hAnsi="Symbol" w:hint="default"/>
      </w:rPr>
    </w:lvl>
    <w:lvl w:ilvl="4" w:tplc="E23EE840" w:tentative="1">
      <w:start w:val="1"/>
      <w:numFmt w:val="bullet"/>
      <w:lvlText w:val="o"/>
      <w:lvlJc w:val="left"/>
      <w:pPr>
        <w:tabs>
          <w:tab w:val="num" w:pos="3600"/>
        </w:tabs>
        <w:ind w:left="3600" w:hanging="360"/>
      </w:pPr>
      <w:rPr>
        <w:rFonts w:ascii="Courier New" w:hAnsi="Courier New" w:hint="default"/>
      </w:rPr>
    </w:lvl>
    <w:lvl w:ilvl="5" w:tplc="7EA2ACDC" w:tentative="1">
      <w:start w:val="1"/>
      <w:numFmt w:val="bullet"/>
      <w:lvlText w:val=""/>
      <w:lvlJc w:val="left"/>
      <w:pPr>
        <w:tabs>
          <w:tab w:val="num" w:pos="4320"/>
        </w:tabs>
        <w:ind w:left="4320" w:hanging="360"/>
      </w:pPr>
      <w:rPr>
        <w:rFonts w:ascii="Wingdings" w:hAnsi="Wingdings" w:hint="default"/>
      </w:rPr>
    </w:lvl>
    <w:lvl w:ilvl="6" w:tplc="07721D00" w:tentative="1">
      <w:start w:val="1"/>
      <w:numFmt w:val="bullet"/>
      <w:lvlText w:val=""/>
      <w:lvlJc w:val="left"/>
      <w:pPr>
        <w:tabs>
          <w:tab w:val="num" w:pos="5040"/>
        </w:tabs>
        <w:ind w:left="5040" w:hanging="360"/>
      </w:pPr>
      <w:rPr>
        <w:rFonts w:ascii="Symbol" w:hAnsi="Symbol" w:hint="default"/>
      </w:rPr>
    </w:lvl>
    <w:lvl w:ilvl="7" w:tplc="CE760E66" w:tentative="1">
      <w:start w:val="1"/>
      <w:numFmt w:val="bullet"/>
      <w:lvlText w:val="o"/>
      <w:lvlJc w:val="left"/>
      <w:pPr>
        <w:tabs>
          <w:tab w:val="num" w:pos="5760"/>
        </w:tabs>
        <w:ind w:left="5760" w:hanging="360"/>
      </w:pPr>
      <w:rPr>
        <w:rFonts w:ascii="Courier New" w:hAnsi="Courier New" w:hint="default"/>
      </w:rPr>
    </w:lvl>
    <w:lvl w:ilvl="8" w:tplc="D2D86A46"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186693E"/>
    <w:multiLevelType w:val="hybridMultilevel"/>
    <w:tmpl w:val="9E209B02"/>
    <w:lvl w:ilvl="0" w:tplc="8E085442">
      <w:start w:val="1"/>
      <w:numFmt w:val="bullet"/>
      <w:lvlText w:val=""/>
      <w:lvlJc w:val="left"/>
      <w:pPr>
        <w:tabs>
          <w:tab w:val="num" w:pos="720"/>
        </w:tabs>
        <w:ind w:left="720" w:hanging="360"/>
      </w:pPr>
      <w:rPr>
        <w:rFonts w:ascii="Symbol" w:hAnsi="Symbol" w:hint="default"/>
      </w:rPr>
    </w:lvl>
    <w:lvl w:ilvl="1" w:tplc="E74AC088" w:tentative="1">
      <w:start w:val="1"/>
      <w:numFmt w:val="bullet"/>
      <w:lvlText w:val="o"/>
      <w:lvlJc w:val="left"/>
      <w:pPr>
        <w:tabs>
          <w:tab w:val="num" w:pos="1440"/>
        </w:tabs>
        <w:ind w:left="1440" w:hanging="360"/>
      </w:pPr>
      <w:rPr>
        <w:rFonts w:ascii="Courier New" w:hAnsi="Courier New" w:hint="default"/>
      </w:rPr>
    </w:lvl>
    <w:lvl w:ilvl="2" w:tplc="B68EF438" w:tentative="1">
      <w:start w:val="1"/>
      <w:numFmt w:val="bullet"/>
      <w:lvlText w:val=""/>
      <w:lvlJc w:val="left"/>
      <w:pPr>
        <w:tabs>
          <w:tab w:val="num" w:pos="2160"/>
        </w:tabs>
        <w:ind w:left="2160" w:hanging="360"/>
      </w:pPr>
      <w:rPr>
        <w:rFonts w:ascii="Wingdings" w:hAnsi="Wingdings" w:hint="default"/>
      </w:rPr>
    </w:lvl>
    <w:lvl w:ilvl="3" w:tplc="BDF600C6" w:tentative="1">
      <w:start w:val="1"/>
      <w:numFmt w:val="bullet"/>
      <w:lvlText w:val=""/>
      <w:lvlJc w:val="left"/>
      <w:pPr>
        <w:tabs>
          <w:tab w:val="num" w:pos="2880"/>
        </w:tabs>
        <w:ind w:left="2880" w:hanging="360"/>
      </w:pPr>
      <w:rPr>
        <w:rFonts w:ascii="Symbol" w:hAnsi="Symbol" w:hint="default"/>
      </w:rPr>
    </w:lvl>
    <w:lvl w:ilvl="4" w:tplc="1270CD96" w:tentative="1">
      <w:start w:val="1"/>
      <w:numFmt w:val="bullet"/>
      <w:lvlText w:val="o"/>
      <w:lvlJc w:val="left"/>
      <w:pPr>
        <w:tabs>
          <w:tab w:val="num" w:pos="3600"/>
        </w:tabs>
        <w:ind w:left="3600" w:hanging="360"/>
      </w:pPr>
      <w:rPr>
        <w:rFonts w:ascii="Courier New" w:hAnsi="Courier New" w:hint="default"/>
      </w:rPr>
    </w:lvl>
    <w:lvl w:ilvl="5" w:tplc="8398E34E" w:tentative="1">
      <w:start w:val="1"/>
      <w:numFmt w:val="bullet"/>
      <w:lvlText w:val=""/>
      <w:lvlJc w:val="left"/>
      <w:pPr>
        <w:tabs>
          <w:tab w:val="num" w:pos="4320"/>
        </w:tabs>
        <w:ind w:left="4320" w:hanging="360"/>
      </w:pPr>
      <w:rPr>
        <w:rFonts w:ascii="Wingdings" w:hAnsi="Wingdings" w:hint="default"/>
      </w:rPr>
    </w:lvl>
    <w:lvl w:ilvl="6" w:tplc="B48AC244" w:tentative="1">
      <w:start w:val="1"/>
      <w:numFmt w:val="bullet"/>
      <w:lvlText w:val=""/>
      <w:lvlJc w:val="left"/>
      <w:pPr>
        <w:tabs>
          <w:tab w:val="num" w:pos="5040"/>
        </w:tabs>
        <w:ind w:left="5040" w:hanging="360"/>
      </w:pPr>
      <w:rPr>
        <w:rFonts w:ascii="Symbol" w:hAnsi="Symbol" w:hint="default"/>
      </w:rPr>
    </w:lvl>
    <w:lvl w:ilvl="7" w:tplc="36CA704E" w:tentative="1">
      <w:start w:val="1"/>
      <w:numFmt w:val="bullet"/>
      <w:lvlText w:val="o"/>
      <w:lvlJc w:val="left"/>
      <w:pPr>
        <w:tabs>
          <w:tab w:val="num" w:pos="5760"/>
        </w:tabs>
        <w:ind w:left="5760" w:hanging="360"/>
      </w:pPr>
      <w:rPr>
        <w:rFonts w:ascii="Courier New" w:hAnsi="Courier New" w:hint="default"/>
      </w:rPr>
    </w:lvl>
    <w:lvl w:ilvl="8" w:tplc="BB483FA8"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3642634"/>
    <w:multiLevelType w:val="hybridMultilevel"/>
    <w:tmpl w:val="BFAE2840"/>
    <w:lvl w:ilvl="0" w:tplc="468E26A6">
      <w:start w:val="1"/>
      <w:numFmt w:val="bullet"/>
      <w:lvlText w:val=""/>
      <w:lvlJc w:val="left"/>
      <w:pPr>
        <w:tabs>
          <w:tab w:val="num" w:pos="720"/>
        </w:tabs>
        <w:ind w:left="720" w:hanging="360"/>
      </w:pPr>
      <w:rPr>
        <w:rFonts w:ascii="Symbol" w:hAnsi="Symbol" w:hint="default"/>
      </w:rPr>
    </w:lvl>
    <w:lvl w:ilvl="1" w:tplc="2FCE7ACA" w:tentative="1">
      <w:start w:val="1"/>
      <w:numFmt w:val="bullet"/>
      <w:lvlText w:val="o"/>
      <w:lvlJc w:val="left"/>
      <w:pPr>
        <w:tabs>
          <w:tab w:val="num" w:pos="1440"/>
        </w:tabs>
        <w:ind w:left="1440" w:hanging="360"/>
      </w:pPr>
      <w:rPr>
        <w:rFonts w:ascii="Courier New" w:hAnsi="Courier New" w:hint="default"/>
      </w:rPr>
    </w:lvl>
    <w:lvl w:ilvl="2" w:tplc="1D84B78C" w:tentative="1">
      <w:start w:val="1"/>
      <w:numFmt w:val="bullet"/>
      <w:lvlText w:val=""/>
      <w:lvlJc w:val="left"/>
      <w:pPr>
        <w:tabs>
          <w:tab w:val="num" w:pos="2160"/>
        </w:tabs>
        <w:ind w:left="2160" w:hanging="360"/>
      </w:pPr>
      <w:rPr>
        <w:rFonts w:ascii="Wingdings" w:hAnsi="Wingdings" w:hint="default"/>
      </w:rPr>
    </w:lvl>
    <w:lvl w:ilvl="3" w:tplc="FC945350" w:tentative="1">
      <w:start w:val="1"/>
      <w:numFmt w:val="bullet"/>
      <w:lvlText w:val=""/>
      <w:lvlJc w:val="left"/>
      <w:pPr>
        <w:tabs>
          <w:tab w:val="num" w:pos="2880"/>
        </w:tabs>
        <w:ind w:left="2880" w:hanging="360"/>
      </w:pPr>
      <w:rPr>
        <w:rFonts w:ascii="Symbol" w:hAnsi="Symbol" w:hint="default"/>
      </w:rPr>
    </w:lvl>
    <w:lvl w:ilvl="4" w:tplc="B69CF524" w:tentative="1">
      <w:start w:val="1"/>
      <w:numFmt w:val="bullet"/>
      <w:lvlText w:val="o"/>
      <w:lvlJc w:val="left"/>
      <w:pPr>
        <w:tabs>
          <w:tab w:val="num" w:pos="3600"/>
        </w:tabs>
        <w:ind w:left="3600" w:hanging="360"/>
      </w:pPr>
      <w:rPr>
        <w:rFonts w:ascii="Courier New" w:hAnsi="Courier New" w:hint="default"/>
      </w:rPr>
    </w:lvl>
    <w:lvl w:ilvl="5" w:tplc="0C5C6DD8" w:tentative="1">
      <w:start w:val="1"/>
      <w:numFmt w:val="bullet"/>
      <w:lvlText w:val=""/>
      <w:lvlJc w:val="left"/>
      <w:pPr>
        <w:tabs>
          <w:tab w:val="num" w:pos="4320"/>
        </w:tabs>
        <w:ind w:left="4320" w:hanging="360"/>
      </w:pPr>
      <w:rPr>
        <w:rFonts w:ascii="Wingdings" w:hAnsi="Wingdings" w:hint="default"/>
      </w:rPr>
    </w:lvl>
    <w:lvl w:ilvl="6" w:tplc="97C27172" w:tentative="1">
      <w:start w:val="1"/>
      <w:numFmt w:val="bullet"/>
      <w:lvlText w:val=""/>
      <w:lvlJc w:val="left"/>
      <w:pPr>
        <w:tabs>
          <w:tab w:val="num" w:pos="5040"/>
        </w:tabs>
        <w:ind w:left="5040" w:hanging="360"/>
      </w:pPr>
      <w:rPr>
        <w:rFonts w:ascii="Symbol" w:hAnsi="Symbol" w:hint="default"/>
      </w:rPr>
    </w:lvl>
    <w:lvl w:ilvl="7" w:tplc="A5D42F80" w:tentative="1">
      <w:start w:val="1"/>
      <w:numFmt w:val="bullet"/>
      <w:lvlText w:val="o"/>
      <w:lvlJc w:val="left"/>
      <w:pPr>
        <w:tabs>
          <w:tab w:val="num" w:pos="5760"/>
        </w:tabs>
        <w:ind w:left="5760" w:hanging="360"/>
      </w:pPr>
      <w:rPr>
        <w:rFonts w:ascii="Courier New" w:hAnsi="Courier New" w:hint="default"/>
      </w:rPr>
    </w:lvl>
    <w:lvl w:ilvl="8" w:tplc="8C7E4EA6"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4663F15"/>
    <w:multiLevelType w:val="hybridMultilevel"/>
    <w:tmpl w:val="DDA0D76C"/>
    <w:lvl w:ilvl="0" w:tplc="D982067C">
      <w:numFmt w:val="bullet"/>
      <w:lvlText w:val="-"/>
      <w:lvlJc w:val="left"/>
      <w:pPr>
        <w:ind w:left="720" w:hanging="360"/>
      </w:pPr>
      <w:rPr>
        <w:rFonts w:ascii="Times New Roman" w:eastAsia="Times New Roman" w:hAnsi="Times New Roman" w:cs="Times New Roman" w:hint="default"/>
        <w:color w:val="1E1E1E"/>
      </w:rPr>
    </w:lvl>
    <w:lvl w:ilvl="1" w:tplc="4624282C" w:tentative="1">
      <w:start w:val="1"/>
      <w:numFmt w:val="bullet"/>
      <w:lvlText w:val="o"/>
      <w:lvlJc w:val="left"/>
      <w:pPr>
        <w:ind w:left="1440" w:hanging="360"/>
      </w:pPr>
      <w:rPr>
        <w:rFonts w:ascii="Courier New" w:hAnsi="Courier New" w:cs="Courier New" w:hint="default"/>
      </w:rPr>
    </w:lvl>
    <w:lvl w:ilvl="2" w:tplc="7B0CE8E8" w:tentative="1">
      <w:start w:val="1"/>
      <w:numFmt w:val="bullet"/>
      <w:lvlText w:val=""/>
      <w:lvlJc w:val="left"/>
      <w:pPr>
        <w:ind w:left="2160" w:hanging="360"/>
      </w:pPr>
      <w:rPr>
        <w:rFonts w:ascii="Wingdings" w:hAnsi="Wingdings" w:hint="default"/>
      </w:rPr>
    </w:lvl>
    <w:lvl w:ilvl="3" w:tplc="A6A0B562" w:tentative="1">
      <w:start w:val="1"/>
      <w:numFmt w:val="bullet"/>
      <w:lvlText w:val=""/>
      <w:lvlJc w:val="left"/>
      <w:pPr>
        <w:ind w:left="2880" w:hanging="360"/>
      </w:pPr>
      <w:rPr>
        <w:rFonts w:ascii="Symbol" w:hAnsi="Symbol" w:hint="default"/>
      </w:rPr>
    </w:lvl>
    <w:lvl w:ilvl="4" w:tplc="19DC8F62" w:tentative="1">
      <w:start w:val="1"/>
      <w:numFmt w:val="bullet"/>
      <w:lvlText w:val="o"/>
      <w:lvlJc w:val="left"/>
      <w:pPr>
        <w:ind w:left="3600" w:hanging="360"/>
      </w:pPr>
      <w:rPr>
        <w:rFonts w:ascii="Courier New" w:hAnsi="Courier New" w:cs="Courier New" w:hint="default"/>
      </w:rPr>
    </w:lvl>
    <w:lvl w:ilvl="5" w:tplc="19D8D166" w:tentative="1">
      <w:start w:val="1"/>
      <w:numFmt w:val="bullet"/>
      <w:lvlText w:val=""/>
      <w:lvlJc w:val="left"/>
      <w:pPr>
        <w:ind w:left="4320" w:hanging="360"/>
      </w:pPr>
      <w:rPr>
        <w:rFonts w:ascii="Wingdings" w:hAnsi="Wingdings" w:hint="default"/>
      </w:rPr>
    </w:lvl>
    <w:lvl w:ilvl="6" w:tplc="CB808AB2" w:tentative="1">
      <w:start w:val="1"/>
      <w:numFmt w:val="bullet"/>
      <w:lvlText w:val=""/>
      <w:lvlJc w:val="left"/>
      <w:pPr>
        <w:ind w:left="5040" w:hanging="360"/>
      </w:pPr>
      <w:rPr>
        <w:rFonts w:ascii="Symbol" w:hAnsi="Symbol" w:hint="default"/>
      </w:rPr>
    </w:lvl>
    <w:lvl w:ilvl="7" w:tplc="47A61148" w:tentative="1">
      <w:start w:val="1"/>
      <w:numFmt w:val="bullet"/>
      <w:lvlText w:val="o"/>
      <w:lvlJc w:val="left"/>
      <w:pPr>
        <w:ind w:left="5760" w:hanging="360"/>
      </w:pPr>
      <w:rPr>
        <w:rFonts w:ascii="Courier New" w:hAnsi="Courier New" w:cs="Courier New" w:hint="default"/>
      </w:rPr>
    </w:lvl>
    <w:lvl w:ilvl="8" w:tplc="60449896" w:tentative="1">
      <w:start w:val="1"/>
      <w:numFmt w:val="bullet"/>
      <w:lvlText w:val=""/>
      <w:lvlJc w:val="left"/>
      <w:pPr>
        <w:ind w:left="6480" w:hanging="360"/>
      </w:pPr>
      <w:rPr>
        <w:rFonts w:ascii="Wingdings" w:hAnsi="Wingdings" w:hint="default"/>
      </w:rPr>
    </w:lvl>
  </w:abstractNum>
  <w:abstractNum w:abstractNumId="13"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32E66E97"/>
    <w:multiLevelType w:val="hybridMultilevel"/>
    <w:tmpl w:val="B1F8FB54"/>
    <w:lvl w:ilvl="0" w:tplc="4D3C6756">
      <w:start w:val="1"/>
      <w:numFmt w:val="bullet"/>
      <w:lvlText w:val=""/>
      <w:lvlJc w:val="left"/>
      <w:pPr>
        <w:tabs>
          <w:tab w:val="num" w:pos="720"/>
        </w:tabs>
        <w:ind w:left="720" w:hanging="360"/>
      </w:pPr>
      <w:rPr>
        <w:rFonts w:ascii="Symbol" w:hAnsi="Symbol" w:hint="default"/>
      </w:rPr>
    </w:lvl>
    <w:lvl w:ilvl="1" w:tplc="CE2C17B2" w:tentative="1">
      <w:start w:val="1"/>
      <w:numFmt w:val="bullet"/>
      <w:lvlText w:val="o"/>
      <w:lvlJc w:val="left"/>
      <w:pPr>
        <w:tabs>
          <w:tab w:val="num" w:pos="1440"/>
        </w:tabs>
        <w:ind w:left="1440" w:hanging="360"/>
      </w:pPr>
      <w:rPr>
        <w:rFonts w:ascii="Courier New" w:hAnsi="Courier New" w:hint="default"/>
      </w:rPr>
    </w:lvl>
    <w:lvl w:ilvl="2" w:tplc="890C3224" w:tentative="1">
      <w:start w:val="1"/>
      <w:numFmt w:val="bullet"/>
      <w:lvlText w:val=""/>
      <w:lvlJc w:val="left"/>
      <w:pPr>
        <w:tabs>
          <w:tab w:val="num" w:pos="2160"/>
        </w:tabs>
        <w:ind w:left="2160" w:hanging="360"/>
      </w:pPr>
      <w:rPr>
        <w:rFonts w:ascii="Wingdings" w:hAnsi="Wingdings" w:hint="default"/>
      </w:rPr>
    </w:lvl>
    <w:lvl w:ilvl="3" w:tplc="0A022C62" w:tentative="1">
      <w:start w:val="1"/>
      <w:numFmt w:val="bullet"/>
      <w:lvlText w:val=""/>
      <w:lvlJc w:val="left"/>
      <w:pPr>
        <w:tabs>
          <w:tab w:val="num" w:pos="2880"/>
        </w:tabs>
        <w:ind w:left="2880" w:hanging="360"/>
      </w:pPr>
      <w:rPr>
        <w:rFonts w:ascii="Symbol" w:hAnsi="Symbol" w:hint="default"/>
      </w:rPr>
    </w:lvl>
    <w:lvl w:ilvl="4" w:tplc="0BD43D74" w:tentative="1">
      <w:start w:val="1"/>
      <w:numFmt w:val="bullet"/>
      <w:lvlText w:val="o"/>
      <w:lvlJc w:val="left"/>
      <w:pPr>
        <w:tabs>
          <w:tab w:val="num" w:pos="3600"/>
        </w:tabs>
        <w:ind w:left="3600" w:hanging="360"/>
      </w:pPr>
      <w:rPr>
        <w:rFonts w:ascii="Courier New" w:hAnsi="Courier New" w:hint="default"/>
      </w:rPr>
    </w:lvl>
    <w:lvl w:ilvl="5" w:tplc="E068A368" w:tentative="1">
      <w:start w:val="1"/>
      <w:numFmt w:val="bullet"/>
      <w:lvlText w:val=""/>
      <w:lvlJc w:val="left"/>
      <w:pPr>
        <w:tabs>
          <w:tab w:val="num" w:pos="4320"/>
        </w:tabs>
        <w:ind w:left="4320" w:hanging="360"/>
      </w:pPr>
      <w:rPr>
        <w:rFonts w:ascii="Wingdings" w:hAnsi="Wingdings" w:hint="default"/>
      </w:rPr>
    </w:lvl>
    <w:lvl w:ilvl="6" w:tplc="7A14BB7C" w:tentative="1">
      <w:start w:val="1"/>
      <w:numFmt w:val="bullet"/>
      <w:lvlText w:val=""/>
      <w:lvlJc w:val="left"/>
      <w:pPr>
        <w:tabs>
          <w:tab w:val="num" w:pos="5040"/>
        </w:tabs>
        <w:ind w:left="5040" w:hanging="360"/>
      </w:pPr>
      <w:rPr>
        <w:rFonts w:ascii="Symbol" w:hAnsi="Symbol" w:hint="default"/>
      </w:rPr>
    </w:lvl>
    <w:lvl w:ilvl="7" w:tplc="14AA0DB4" w:tentative="1">
      <w:start w:val="1"/>
      <w:numFmt w:val="bullet"/>
      <w:lvlText w:val="o"/>
      <w:lvlJc w:val="left"/>
      <w:pPr>
        <w:tabs>
          <w:tab w:val="num" w:pos="5760"/>
        </w:tabs>
        <w:ind w:left="5760" w:hanging="360"/>
      </w:pPr>
      <w:rPr>
        <w:rFonts w:ascii="Courier New" w:hAnsi="Courier New" w:hint="default"/>
      </w:rPr>
    </w:lvl>
    <w:lvl w:ilvl="8" w:tplc="1A56B38A"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FC47FD"/>
    <w:multiLevelType w:val="hybridMultilevel"/>
    <w:tmpl w:val="F9F6E1B2"/>
    <w:lvl w:ilvl="0" w:tplc="A47A8DAE">
      <w:start w:val="1"/>
      <w:numFmt w:val="bullet"/>
      <w:lvlText w:val=""/>
      <w:lvlJc w:val="left"/>
      <w:pPr>
        <w:tabs>
          <w:tab w:val="num" w:pos="720"/>
        </w:tabs>
        <w:ind w:left="720" w:hanging="360"/>
      </w:pPr>
      <w:rPr>
        <w:rFonts w:ascii="Symbol" w:hAnsi="Symbol" w:hint="default"/>
      </w:rPr>
    </w:lvl>
    <w:lvl w:ilvl="1" w:tplc="E346796E" w:tentative="1">
      <w:start w:val="1"/>
      <w:numFmt w:val="bullet"/>
      <w:lvlText w:val="o"/>
      <w:lvlJc w:val="left"/>
      <w:pPr>
        <w:tabs>
          <w:tab w:val="num" w:pos="1440"/>
        </w:tabs>
        <w:ind w:left="1440" w:hanging="360"/>
      </w:pPr>
      <w:rPr>
        <w:rFonts w:ascii="Courier New" w:hAnsi="Courier New" w:hint="default"/>
      </w:rPr>
    </w:lvl>
    <w:lvl w:ilvl="2" w:tplc="07BAEC5A" w:tentative="1">
      <w:start w:val="1"/>
      <w:numFmt w:val="bullet"/>
      <w:lvlText w:val=""/>
      <w:lvlJc w:val="left"/>
      <w:pPr>
        <w:tabs>
          <w:tab w:val="num" w:pos="2160"/>
        </w:tabs>
        <w:ind w:left="2160" w:hanging="360"/>
      </w:pPr>
      <w:rPr>
        <w:rFonts w:ascii="Wingdings" w:hAnsi="Wingdings" w:hint="default"/>
      </w:rPr>
    </w:lvl>
    <w:lvl w:ilvl="3" w:tplc="EEEEADEC" w:tentative="1">
      <w:start w:val="1"/>
      <w:numFmt w:val="bullet"/>
      <w:lvlText w:val=""/>
      <w:lvlJc w:val="left"/>
      <w:pPr>
        <w:tabs>
          <w:tab w:val="num" w:pos="2880"/>
        </w:tabs>
        <w:ind w:left="2880" w:hanging="360"/>
      </w:pPr>
      <w:rPr>
        <w:rFonts w:ascii="Symbol" w:hAnsi="Symbol" w:hint="default"/>
      </w:rPr>
    </w:lvl>
    <w:lvl w:ilvl="4" w:tplc="ADF291D4" w:tentative="1">
      <w:start w:val="1"/>
      <w:numFmt w:val="bullet"/>
      <w:lvlText w:val="o"/>
      <w:lvlJc w:val="left"/>
      <w:pPr>
        <w:tabs>
          <w:tab w:val="num" w:pos="3600"/>
        </w:tabs>
        <w:ind w:left="3600" w:hanging="360"/>
      </w:pPr>
      <w:rPr>
        <w:rFonts w:ascii="Courier New" w:hAnsi="Courier New" w:hint="default"/>
      </w:rPr>
    </w:lvl>
    <w:lvl w:ilvl="5" w:tplc="F5323BA2" w:tentative="1">
      <w:start w:val="1"/>
      <w:numFmt w:val="bullet"/>
      <w:lvlText w:val=""/>
      <w:lvlJc w:val="left"/>
      <w:pPr>
        <w:tabs>
          <w:tab w:val="num" w:pos="4320"/>
        </w:tabs>
        <w:ind w:left="4320" w:hanging="360"/>
      </w:pPr>
      <w:rPr>
        <w:rFonts w:ascii="Wingdings" w:hAnsi="Wingdings" w:hint="default"/>
      </w:rPr>
    </w:lvl>
    <w:lvl w:ilvl="6" w:tplc="3290081A" w:tentative="1">
      <w:start w:val="1"/>
      <w:numFmt w:val="bullet"/>
      <w:lvlText w:val=""/>
      <w:lvlJc w:val="left"/>
      <w:pPr>
        <w:tabs>
          <w:tab w:val="num" w:pos="5040"/>
        </w:tabs>
        <w:ind w:left="5040" w:hanging="360"/>
      </w:pPr>
      <w:rPr>
        <w:rFonts w:ascii="Symbol" w:hAnsi="Symbol" w:hint="default"/>
      </w:rPr>
    </w:lvl>
    <w:lvl w:ilvl="7" w:tplc="0D143C40" w:tentative="1">
      <w:start w:val="1"/>
      <w:numFmt w:val="bullet"/>
      <w:lvlText w:val="o"/>
      <w:lvlJc w:val="left"/>
      <w:pPr>
        <w:tabs>
          <w:tab w:val="num" w:pos="5760"/>
        </w:tabs>
        <w:ind w:left="5760" w:hanging="360"/>
      </w:pPr>
      <w:rPr>
        <w:rFonts w:ascii="Courier New" w:hAnsi="Courier New" w:hint="default"/>
      </w:rPr>
    </w:lvl>
    <w:lvl w:ilvl="8" w:tplc="B7C4785A"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3C164B46"/>
    <w:multiLevelType w:val="hybridMultilevel"/>
    <w:tmpl w:val="03BA4810"/>
    <w:lvl w:ilvl="0" w:tplc="F1B06F88">
      <w:start w:val="1"/>
      <w:numFmt w:val="bullet"/>
      <w:lvlText w:val=""/>
      <w:lvlJc w:val="left"/>
      <w:pPr>
        <w:tabs>
          <w:tab w:val="num" w:pos="720"/>
        </w:tabs>
        <w:ind w:left="720" w:hanging="360"/>
      </w:pPr>
      <w:rPr>
        <w:rFonts w:ascii="Symbol" w:hAnsi="Symbol" w:hint="default"/>
      </w:rPr>
    </w:lvl>
    <w:lvl w:ilvl="1" w:tplc="1EC02C18" w:tentative="1">
      <w:start w:val="1"/>
      <w:numFmt w:val="bullet"/>
      <w:lvlText w:val="o"/>
      <w:lvlJc w:val="left"/>
      <w:pPr>
        <w:tabs>
          <w:tab w:val="num" w:pos="1440"/>
        </w:tabs>
        <w:ind w:left="1440" w:hanging="360"/>
      </w:pPr>
      <w:rPr>
        <w:rFonts w:ascii="Courier New" w:hAnsi="Courier New" w:hint="default"/>
      </w:rPr>
    </w:lvl>
    <w:lvl w:ilvl="2" w:tplc="EE420788" w:tentative="1">
      <w:start w:val="1"/>
      <w:numFmt w:val="bullet"/>
      <w:lvlText w:val=""/>
      <w:lvlJc w:val="left"/>
      <w:pPr>
        <w:tabs>
          <w:tab w:val="num" w:pos="2160"/>
        </w:tabs>
        <w:ind w:left="2160" w:hanging="360"/>
      </w:pPr>
      <w:rPr>
        <w:rFonts w:ascii="Wingdings" w:hAnsi="Wingdings" w:hint="default"/>
      </w:rPr>
    </w:lvl>
    <w:lvl w:ilvl="3" w:tplc="60B6C55E" w:tentative="1">
      <w:start w:val="1"/>
      <w:numFmt w:val="bullet"/>
      <w:lvlText w:val=""/>
      <w:lvlJc w:val="left"/>
      <w:pPr>
        <w:tabs>
          <w:tab w:val="num" w:pos="2880"/>
        </w:tabs>
        <w:ind w:left="2880" w:hanging="360"/>
      </w:pPr>
      <w:rPr>
        <w:rFonts w:ascii="Symbol" w:hAnsi="Symbol" w:hint="default"/>
      </w:rPr>
    </w:lvl>
    <w:lvl w:ilvl="4" w:tplc="468E4796" w:tentative="1">
      <w:start w:val="1"/>
      <w:numFmt w:val="bullet"/>
      <w:lvlText w:val="o"/>
      <w:lvlJc w:val="left"/>
      <w:pPr>
        <w:tabs>
          <w:tab w:val="num" w:pos="3600"/>
        </w:tabs>
        <w:ind w:left="3600" w:hanging="360"/>
      </w:pPr>
      <w:rPr>
        <w:rFonts w:ascii="Courier New" w:hAnsi="Courier New" w:hint="default"/>
      </w:rPr>
    </w:lvl>
    <w:lvl w:ilvl="5" w:tplc="D054DEEE" w:tentative="1">
      <w:start w:val="1"/>
      <w:numFmt w:val="bullet"/>
      <w:lvlText w:val=""/>
      <w:lvlJc w:val="left"/>
      <w:pPr>
        <w:tabs>
          <w:tab w:val="num" w:pos="4320"/>
        </w:tabs>
        <w:ind w:left="4320" w:hanging="360"/>
      </w:pPr>
      <w:rPr>
        <w:rFonts w:ascii="Wingdings" w:hAnsi="Wingdings" w:hint="default"/>
      </w:rPr>
    </w:lvl>
    <w:lvl w:ilvl="6" w:tplc="FC66A372" w:tentative="1">
      <w:start w:val="1"/>
      <w:numFmt w:val="bullet"/>
      <w:lvlText w:val=""/>
      <w:lvlJc w:val="left"/>
      <w:pPr>
        <w:tabs>
          <w:tab w:val="num" w:pos="5040"/>
        </w:tabs>
        <w:ind w:left="5040" w:hanging="360"/>
      </w:pPr>
      <w:rPr>
        <w:rFonts w:ascii="Symbol" w:hAnsi="Symbol" w:hint="default"/>
      </w:rPr>
    </w:lvl>
    <w:lvl w:ilvl="7" w:tplc="BC0C8766" w:tentative="1">
      <w:start w:val="1"/>
      <w:numFmt w:val="bullet"/>
      <w:lvlText w:val="o"/>
      <w:lvlJc w:val="left"/>
      <w:pPr>
        <w:tabs>
          <w:tab w:val="num" w:pos="5760"/>
        </w:tabs>
        <w:ind w:left="5760" w:hanging="360"/>
      </w:pPr>
      <w:rPr>
        <w:rFonts w:ascii="Courier New" w:hAnsi="Courier New" w:hint="default"/>
      </w:rPr>
    </w:lvl>
    <w:lvl w:ilvl="8" w:tplc="CB8C6030"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B2D3B30"/>
    <w:multiLevelType w:val="hybridMultilevel"/>
    <w:tmpl w:val="B2120B06"/>
    <w:lvl w:ilvl="0" w:tplc="8D58FD1C">
      <w:start w:val="1"/>
      <w:numFmt w:val="bullet"/>
      <w:lvlText w:val=""/>
      <w:lvlJc w:val="left"/>
      <w:pPr>
        <w:tabs>
          <w:tab w:val="num" w:pos="720"/>
        </w:tabs>
        <w:ind w:left="720" w:hanging="360"/>
      </w:pPr>
      <w:rPr>
        <w:rFonts w:ascii="Symbol" w:hAnsi="Symbol" w:hint="default"/>
      </w:rPr>
    </w:lvl>
    <w:lvl w:ilvl="1" w:tplc="CDE8D38A" w:tentative="1">
      <w:start w:val="1"/>
      <w:numFmt w:val="bullet"/>
      <w:lvlText w:val="o"/>
      <w:lvlJc w:val="left"/>
      <w:pPr>
        <w:tabs>
          <w:tab w:val="num" w:pos="1440"/>
        </w:tabs>
        <w:ind w:left="1440" w:hanging="360"/>
      </w:pPr>
      <w:rPr>
        <w:rFonts w:ascii="Courier New" w:hAnsi="Courier New" w:hint="default"/>
      </w:rPr>
    </w:lvl>
    <w:lvl w:ilvl="2" w:tplc="FFF28B40" w:tentative="1">
      <w:start w:val="1"/>
      <w:numFmt w:val="bullet"/>
      <w:lvlText w:val=""/>
      <w:lvlJc w:val="left"/>
      <w:pPr>
        <w:tabs>
          <w:tab w:val="num" w:pos="2160"/>
        </w:tabs>
        <w:ind w:left="2160" w:hanging="360"/>
      </w:pPr>
      <w:rPr>
        <w:rFonts w:ascii="Wingdings" w:hAnsi="Wingdings" w:hint="default"/>
      </w:rPr>
    </w:lvl>
    <w:lvl w:ilvl="3" w:tplc="A1D01048" w:tentative="1">
      <w:start w:val="1"/>
      <w:numFmt w:val="bullet"/>
      <w:lvlText w:val=""/>
      <w:lvlJc w:val="left"/>
      <w:pPr>
        <w:tabs>
          <w:tab w:val="num" w:pos="2880"/>
        </w:tabs>
        <w:ind w:left="2880" w:hanging="360"/>
      </w:pPr>
      <w:rPr>
        <w:rFonts w:ascii="Symbol" w:hAnsi="Symbol" w:hint="default"/>
      </w:rPr>
    </w:lvl>
    <w:lvl w:ilvl="4" w:tplc="D6B0CAB4" w:tentative="1">
      <w:start w:val="1"/>
      <w:numFmt w:val="bullet"/>
      <w:lvlText w:val="o"/>
      <w:lvlJc w:val="left"/>
      <w:pPr>
        <w:tabs>
          <w:tab w:val="num" w:pos="3600"/>
        </w:tabs>
        <w:ind w:left="3600" w:hanging="360"/>
      </w:pPr>
      <w:rPr>
        <w:rFonts w:ascii="Courier New" w:hAnsi="Courier New" w:hint="default"/>
      </w:rPr>
    </w:lvl>
    <w:lvl w:ilvl="5" w:tplc="00AC2A32" w:tentative="1">
      <w:start w:val="1"/>
      <w:numFmt w:val="bullet"/>
      <w:lvlText w:val=""/>
      <w:lvlJc w:val="left"/>
      <w:pPr>
        <w:tabs>
          <w:tab w:val="num" w:pos="4320"/>
        </w:tabs>
        <w:ind w:left="4320" w:hanging="360"/>
      </w:pPr>
      <w:rPr>
        <w:rFonts w:ascii="Wingdings" w:hAnsi="Wingdings" w:hint="default"/>
      </w:rPr>
    </w:lvl>
    <w:lvl w:ilvl="6" w:tplc="1898E3B8" w:tentative="1">
      <w:start w:val="1"/>
      <w:numFmt w:val="bullet"/>
      <w:lvlText w:val=""/>
      <w:lvlJc w:val="left"/>
      <w:pPr>
        <w:tabs>
          <w:tab w:val="num" w:pos="5040"/>
        </w:tabs>
        <w:ind w:left="5040" w:hanging="360"/>
      </w:pPr>
      <w:rPr>
        <w:rFonts w:ascii="Symbol" w:hAnsi="Symbol" w:hint="default"/>
      </w:rPr>
    </w:lvl>
    <w:lvl w:ilvl="7" w:tplc="CE00502C" w:tentative="1">
      <w:start w:val="1"/>
      <w:numFmt w:val="bullet"/>
      <w:lvlText w:val="o"/>
      <w:lvlJc w:val="left"/>
      <w:pPr>
        <w:tabs>
          <w:tab w:val="num" w:pos="5760"/>
        </w:tabs>
        <w:ind w:left="5760" w:hanging="360"/>
      </w:pPr>
      <w:rPr>
        <w:rFonts w:ascii="Courier New" w:hAnsi="Courier New" w:hint="default"/>
      </w:rPr>
    </w:lvl>
    <w:lvl w:ilvl="8" w:tplc="01C8D59A"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617A3E65"/>
    <w:multiLevelType w:val="hybridMultilevel"/>
    <w:tmpl w:val="EBE40B0C"/>
    <w:lvl w:ilvl="0" w:tplc="E7C0574C">
      <w:start w:val="1"/>
      <w:numFmt w:val="bullet"/>
      <w:lvlText w:val=""/>
      <w:lvlJc w:val="left"/>
      <w:pPr>
        <w:tabs>
          <w:tab w:val="num" w:pos="720"/>
        </w:tabs>
        <w:ind w:left="720" w:hanging="360"/>
      </w:pPr>
      <w:rPr>
        <w:rFonts w:ascii="Symbol" w:hAnsi="Symbol" w:hint="default"/>
      </w:rPr>
    </w:lvl>
    <w:lvl w:ilvl="1" w:tplc="57BC3CAA" w:tentative="1">
      <w:start w:val="1"/>
      <w:numFmt w:val="bullet"/>
      <w:lvlText w:val="o"/>
      <w:lvlJc w:val="left"/>
      <w:pPr>
        <w:tabs>
          <w:tab w:val="num" w:pos="1440"/>
        </w:tabs>
        <w:ind w:left="1440" w:hanging="360"/>
      </w:pPr>
      <w:rPr>
        <w:rFonts w:ascii="Courier New" w:hAnsi="Courier New" w:hint="default"/>
      </w:rPr>
    </w:lvl>
    <w:lvl w:ilvl="2" w:tplc="9312B7A2" w:tentative="1">
      <w:start w:val="1"/>
      <w:numFmt w:val="bullet"/>
      <w:lvlText w:val=""/>
      <w:lvlJc w:val="left"/>
      <w:pPr>
        <w:tabs>
          <w:tab w:val="num" w:pos="2160"/>
        </w:tabs>
        <w:ind w:left="2160" w:hanging="360"/>
      </w:pPr>
      <w:rPr>
        <w:rFonts w:ascii="Wingdings" w:hAnsi="Wingdings" w:hint="default"/>
      </w:rPr>
    </w:lvl>
    <w:lvl w:ilvl="3" w:tplc="3880E7B8" w:tentative="1">
      <w:start w:val="1"/>
      <w:numFmt w:val="bullet"/>
      <w:lvlText w:val=""/>
      <w:lvlJc w:val="left"/>
      <w:pPr>
        <w:tabs>
          <w:tab w:val="num" w:pos="2880"/>
        </w:tabs>
        <w:ind w:left="2880" w:hanging="360"/>
      </w:pPr>
      <w:rPr>
        <w:rFonts w:ascii="Symbol" w:hAnsi="Symbol" w:hint="default"/>
      </w:rPr>
    </w:lvl>
    <w:lvl w:ilvl="4" w:tplc="37DC62BA" w:tentative="1">
      <w:start w:val="1"/>
      <w:numFmt w:val="bullet"/>
      <w:lvlText w:val="o"/>
      <w:lvlJc w:val="left"/>
      <w:pPr>
        <w:tabs>
          <w:tab w:val="num" w:pos="3600"/>
        </w:tabs>
        <w:ind w:left="3600" w:hanging="360"/>
      </w:pPr>
      <w:rPr>
        <w:rFonts w:ascii="Courier New" w:hAnsi="Courier New" w:hint="default"/>
      </w:rPr>
    </w:lvl>
    <w:lvl w:ilvl="5" w:tplc="F37EC92E" w:tentative="1">
      <w:start w:val="1"/>
      <w:numFmt w:val="bullet"/>
      <w:lvlText w:val=""/>
      <w:lvlJc w:val="left"/>
      <w:pPr>
        <w:tabs>
          <w:tab w:val="num" w:pos="4320"/>
        </w:tabs>
        <w:ind w:left="4320" w:hanging="360"/>
      </w:pPr>
      <w:rPr>
        <w:rFonts w:ascii="Wingdings" w:hAnsi="Wingdings" w:hint="default"/>
      </w:rPr>
    </w:lvl>
    <w:lvl w:ilvl="6" w:tplc="6B143EB0" w:tentative="1">
      <w:start w:val="1"/>
      <w:numFmt w:val="bullet"/>
      <w:lvlText w:val=""/>
      <w:lvlJc w:val="left"/>
      <w:pPr>
        <w:tabs>
          <w:tab w:val="num" w:pos="5040"/>
        </w:tabs>
        <w:ind w:left="5040" w:hanging="360"/>
      </w:pPr>
      <w:rPr>
        <w:rFonts w:ascii="Symbol" w:hAnsi="Symbol" w:hint="default"/>
      </w:rPr>
    </w:lvl>
    <w:lvl w:ilvl="7" w:tplc="75F00E18" w:tentative="1">
      <w:start w:val="1"/>
      <w:numFmt w:val="bullet"/>
      <w:lvlText w:val="o"/>
      <w:lvlJc w:val="left"/>
      <w:pPr>
        <w:tabs>
          <w:tab w:val="num" w:pos="5760"/>
        </w:tabs>
        <w:ind w:left="5760" w:hanging="360"/>
      </w:pPr>
      <w:rPr>
        <w:rFonts w:ascii="Courier New" w:hAnsi="Courier New" w:hint="default"/>
      </w:rPr>
    </w:lvl>
    <w:lvl w:ilvl="8" w:tplc="2C225DDE"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54524685">
    <w:abstractNumId w:val="30"/>
  </w:num>
  <w:num w:numId="2" w16cid:durableId="1013801612">
    <w:abstractNumId w:val="26"/>
  </w:num>
  <w:num w:numId="3" w16cid:durableId="687020895">
    <w:abstractNumId w:val="0"/>
  </w:num>
  <w:num w:numId="4" w16cid:durableId="1050806151">
    <w:abstractNumId w:val="14"/>
  </w:num>
  <w:num w:numId="5" w16cid:durableId="389116874">
    <w:abstractNumId w:val="28"/>
  </w:num>
  <w:num w:numId="6" w16cid:durableId="649016661">
    <w:abstractNumId w:val="4"/>
  </w:num>
  <w:num w:numId="7" w16cid:durableId="426770898">
    <w:abstractNumId w:val="22"/>
  </w:num>
  <w:num w:numId="8" w16cid:durableId="11540227">
    <w:abstractNumId w:val="17"/>
  </w:num>
  <w:num w:numId="9" w16cid:durableId="867913897">
    <w:abstractNumId w:val="1"/>
  </w:num>
  <w:num w:numId="10" w16cid:durableId="843672218">
    <w:abstractNumId w:val="1"/>
  </w:num>
  <w:num w:numId="11" w16cid:durableId="824931438">
    <w:abstractNumId w:val="5"/>
  </w:num>
  <w:num w:numId="12" w16cid:durableId="1229921986">
    <w:abstractNumId w:val="10"/>
  </w:num>
  <w:num w:numId="13" w16cid:durableId="2023124145">
    <w:abstractNumId w:val="25"/>
  </w:num>
  <w:num w:numId="14" w16cid:durableId="751781546">
    <w:abstractNumId w:val="19"/>
  </w:num>
  <w:num w:numId="15" w16cid:durableId="602150054">
    <w:abstractNumId w:val="15"/>
  </w:num>
  <w:num w:numId="16" w16cid:durableId="652293970">
    <w:abstractNumId w:val="24"/>
  </w:num>
  <w:num w:numId="17" w16cid:durableId="1558659623">
    <w:abstractNumId w:val="13"/>
  </w:num>
  <w:num w:numId="18" w16cid:durableId="1549876037">
    <w:abstractNumId w:val="21"/>
  </w:num>
  <w:num w:numId="19" w16cid:durableId="349382937">
    <w:abstractNumId w:val="29"/>
  </w:num>
  <w:num w:numId="20" w16cid:durableId="1055809247">
    <w:abstractNumId w:val="12"/>
  </w:num>
  <w:num w:numId="21" w16cid:durableId="1722243257">
    <w:abstractNumId w:val="23"/>
  </w:num>
  <w:num w:numId="22" w16cid:durableId="1803380660">
    <w:abstractNumId w:val="9"/>
  </w:num>
  <w:num w:numId="23" w16cid:durableId="646935263">
    <w:abstractNumId w:val="3"/>
  </w:num>
  <w:num w:numId="24" w16cid:durableId="853495050">
    <w:abstractNumId w:val="6"/>
  </w:num>
  <w:num w:numId="25" w16cid:durableId="884676088">
    <w:abstractNumId w:val="8"/>
  </w:num>
  <w:num w:numId="26" w16cid:durableId="1908875068">
    <w:abstractNumId w:val="18"/>
  </w:num>
  <w:num w:numId="27" w16cid:durableId="78216789">
    <w:abstractNumId w:val="2"/>
  </w:num>
  <w:num w:numId="28" w16cid:durableId="1730683841">
    <w:abstractNumId w:val="11"/>
  </w:num>
  <w:num w:numId="29" w16cid:durableId="1816752531">
    <w:abstractNumId w:val="16"/>
  </w:num>
  <w:num w:numId="30" w16cid:durableId="1775126904">
    <w:abstractNumId w:val="20"/>
  </w:num>
  <w:num w:numId="31" w16cid:durableId="1126125900">
    <w:abstractNumId w:val="27"/>
  </w:num>
  <w:num w:numId="32" w16cid:durableId="60496718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3661"/>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0804"/>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261"/>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3D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37AE"/>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70ED"/>
    <w:rsid w:val="00F22264"/>
    <w:rsid w:val="00F2564D"/>
    <w:rsid w:val="00F35B05"/>
    <w:rsid w:val="00F413D9"/>
    <w:rsid w:val="00F5135F"/>
    <w:rsid w:val="00F51F78"/>
    <w:rsid w:val="00F86F47"/>
    <w:rsid w:val="00F90B64"/>
    <w:rsid w:val="00FA14EF"/>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socialstyrelsen.se/kunskapsstod-och-regler/regler-och-riktlinjer/foreskrifter-och-allmanna-rad/konsoliderade-foreskrifter/200929-om-transfusion-av-blodkomponenter" TargetMode="External" Id="rId18" /><Relationship Type="http://schemas.openxmlformats.org/officeDocument/2006/relationships/theme" Target="theme/theme1.xml" Id="rId26" /><Relationship Type="http://schemas.openxmlformats.org/officeDocument/2006/relationships/footer" Target="footer4.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vardhandboken.se/vard-och-behandling/lakemedelsbehandling/transfusion-av-blodkomponenter/oversikt/"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eader" Target="head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6.xml" Id="rId24" /><Relationship Type="http://schemas.openxmlformats.org/officeDocument/2006/relationships/header" Target="header2.xml" Id="rId15" /><Relationship Type="http://schemas.openxmlformats.org/officeDocument/2006/relationships/header" Target="header4.xml" Id="rId23" /><Relationship Type="http://schemas.openxmlformats.org/officeDocument/2006/relationships/footnotes" Target="footnotes.xml" Id="rId10" /><Relationship Type="http://schemas.openxmlformats.org/officeDocument/2006/relationships/image" Target="media/image3.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5.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5</Pages>
  <Words>865</Words>
  <Characters>6051</Characters>
  <Application>Microsoft Office Word</Application>
  <DocSecurity>0</DocSecurity>
  <Lines>50</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6903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Blodkomponenter Neonatal</dc:title>
  <dc:subject/>
  <dc:creator>patrik.jens.johansson@vgregion.se</dc:creator>
  <keywords/>
  <lastModifiedBy>Elisabet Mattsson</lastModifiedBy>
  <revision>7</revision>
  <lastPrinted>2016-03-31T10:56:00.0000000Z</lastPrinted>
  <dcterms:created xsi:type="dcterms:W3CDTF">2022-05-16T03:50:00.0000000Z</dcterms:created>
  <dcterms:modified xsi:type="dcterms:W3CDTF">2024-04-04T11:08:00.0000000Z</dcterms:modified>
</coreProperties>
</file>