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E201C4" w14:textId="77777777" w:rsidR="006470DB" w:rsidRDefault="006470DB" w:rsidP="00F35B05">
      <w:pPr>
        <w:pStyle w:val="Rubrik2"/>
        <w:sectPr w:rsidR="006470DB" w:rsidSect="006470D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5A4E643" w14:textId="77777777" w:rsidR="006470DB" w:rsidRPr="006470DB" w:rsidRDefault="006470DB" w:rsidP="006470DB">
      <w:pPr>
        <w:spacing w:after="0" w:line="240" w:lineRule="auto"/>
        <w:ind w:left="0" w:right="0"/>
        <w:rPr>
          <w:szCs w:val="20"/>
        </w:rPr>
      </w:pPr>
    </w:p>
    <w:p w14:paraId="322275ED" w14:textId="77777777" w:rsidR="006470DB" w:rsidRPr="006470DB" w:rsidRDefault="006470DB" w:rsidP="006470DB">
      <w:pPr>
        <w:spacing w:after="0" w:line="240" w:lineRule="auto"/>
        <w:ind w:left="0" w:right="0"/>
        <w:rPr>
          <w:szCs w:val="20"/>
        </w:rPr>
      </w:pPr>
    </w:p>
    <w:p w14:paraId="6F12D9EA" w14:textId="77777777" w:rsidR="006470DB" w:rsidRPr="006470DB" w:rsidRDefault="006470DB" w:rsidP="006470DB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6470DB">
        <w:rPr>
          <w:szCs w:val="20"/>
        </w:rPr>
        <w:tab/>
      </w:r>
    </w:p>
    <w:p w14:paraId="413ED786" w14:textId="2544B91E" w:rsidR="006470DB" w:rsidRPr="006470DB" w:rsidRDefault="006470DB" w:rsidP="006470DB">
      <w:pPr>
        <w:spacing w:after="0" w:line="240" w:lineRule="auto"/>
        <w:ind w:left="0" w:right="0"/>
        <w:rPr>
          <w:szCs w:val="20"/>
        </w:rPr>
      </w:pPr>
      <w:r w:rsidRPr="006470DB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5089854" wp14:editId="21611A90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CA7CB7A" w14:textId="77777777" w:rsidR="006470DB" w:rsidRPr="003D37FD" w:rsidRDefault="006470DB" w:rsidP="006470DB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34174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5089854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0CA7CB7A" w14:textId="77777777" w:rsidR="006470DB" w:rsidRPr="003D37FD" w:rsidRDefault="006470DB" w:rsidP="006470DB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34174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6470DB" w:rsidRPr="006470DB" w14:paraId="6290F892" w14:textId="77777777" w:rsidTr="00481CFB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22DF10B7" w14:textId="77777777" w:rsidR="006470DB" w:rsidRPr="006470DB" w:rsidRDefault="006470DB" w:rsidP="006470DB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6470DB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Status epilepticus – konvulsivt / icke konvulsivt</w:t>
            </w:r>
          </w:p>
        </w:tc>
      </w:tr>
    </w:tbl>
    <w:p w14:paraId="6E9CECCD" w14:textId="77777777" w:rsidR="006470DB" w:rsidRPr="006470DB" w:rsidRDefault="006470DB" w:rsidP="006470DB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153566AB" w14:textId="77777777" w:rsidR="006470DB" w:rsidRPr="006470DB" w:rsidRDefault="006470DB" w:rsidP="006470DB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6470DB">
        <w:rPr>
          <w:rFonts w:ascii="Arial" w:hAnsi="Arial" w:cs="Arial"/>
          <w:b/>
          <w:bCs/>
          <w:iCs/>
          <w:sz w:val="26"/>
          <w:szCs w:val="28"/>
        </w:rPr>
        <w:t>Bakgrund</w:t>
      </w:r>
    </w:p>
    <w:p w14:paraId="3CB05AB4" w14:textId="77777777" w:rsidR="006470DB" w:rsidRPr="006470DB" w:rsidRDefault="006470DB" w:rsidP="006470DB">
      <w:pPr>
        <w:spacing w:after="0" w:line="240" w:lineRule="auto"/>
        <w:ind w:left="0" w:right="0"/>
        <w:rPr>
          <w:szCs w:val="20"/>
        </w:rPr>
      </w:pPr>
    </w:p>
    <w:p w14:paraId="54948827" w14:textId="77777777" w:rsidR="006470DB" w:rsidRPr="006470DB" w:rsidRDefault="006470DB" w:rsidP="006470DB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6470DB">
        <w:rPr>
          <w:rFonts w:ascii="Arial" w:hAnsi="Arial" w:cs="Arial"/>
          <w:b/>
          <w:bCs/>
          <w:iCs/>
          <w:sz w:val="26"/>
          <w:szCs w:val="28"/>
        </w:rPr>
        <w:t>Sammanfattning/syfte</w:t>
      </w:r>
    </w:p>
    <w:p w14:paraId="6138150F" w14:textId="77777777" w:rsidR="006470DB" w:rsidRPr="006470DB" w:rsidRDefault="006470DB" w:rsidP="006470DB">
      <w:pPr>
        <w:spacing w:after="0" w:line="240" w:lineRule="auto"/>
        <w:ind w:left="0" w:right="0"/>
        <w:rPr>
          <w:szCs w:val="20"/>
        </w:rPr>
      </w:pPr>
    </w:p>
    <w:p w14:paraId="3F8CD8EF" w14:textId="77777777" w:rsidR="006470DB" w:rsidRPr="006470DB" w:rsidRDefault="006470DB" w:rsidP="006470DB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6470DB">
        <w:rPr>
          <w:rFonts w:ascii="Arial" w:hAnsi="Arial" w:cs="Arial"/>
          <w:b/>
          <w:bCs/>
          <w:iCs/>
          <w:sz w:val="26"/>
          <w:szCs w:val="28"/>
        </w:rPr>
        <w:t>Åtgärder</w:t>
      </w:r>
    </w:p>
    <w:p w14:paraId="196B25AA" w14:textId="77777777" w:rsidR="006470DB" w:rsidRPr="006470DB" w:rsidRDefault="006470DB" w:rsidP="006470DB">
      <w:pPr>
        <w:spacing w:after="0" w:line="240" w:lineRule="auto"/>
        <w:ind w:left="0" w:right="0"/>
        <w:rPr>
          <w:szCs w:val="20"/>
        </w:rPr>
      </w:pPr>
    </w:p>
    <w:p w14:paraId="3E90A042" w14:textId="77777777" w:rsidR="006470DB" w:rsidRPr="006470DB" w:rsidRDefault="006470DB" w:rsidP="006470DB">
      <w:pPr>
        <w:spacing w:after="0" w:line="240" w:lineRule="auto"/>
        <w:ind w:left="0" w:right="0"/>
        <w:rPr>
          <w:b/>
          <w:szCs w:val="20"/>
        </w:rPr>
      </w:pPr>
      <w:r w:rsidRPr="006470DB">
        <w:rPr>
          <w:b/>
          <w:szCs w:val="20"/>
        </w:rPr>
        <w:t xml:space="preserve">Status </w:t>
      </w:r>
      <w:proofErr w:type="spellStart"/>
      <w:r w:rsidRPr="006470DB">
        <w:rPr>
          <w:b/>
          <w:szCs w:val="20"/>
        </w:rPr>
        <w:t>epilepticus</w:t>
      </w:r>
      <w:proofErr w:type="spellEnd"/>
      <w:r w:rsidRPr="006470DB">
        <w:rPr>
          <w:b/>
          <w:szCs w:val="20"/>
        </w:rPr>
        <w:t xml:space="preserve"> (SE) – olika faser:</w:t>
      </w:r>
    </w:p>
    <w:p w14:paraId="4D60D1FA" w14:textId="77777777" w:rsidR="006470DB" w:rsidRPr="006470DB" w:rsidRDefault="006470DB" w:rsidP="006470DB">
      <w:pPr>
        <w:spacing w:after="0" w:line="240" w:lineRule="auto"/>
        <w:ind w:left="0" w:right="0"/>
        <w:rPr>
          <w:b/>
          <w:szCs w:val="20"/>
        </w:rPr>
      </w:pPr>
    </w:p>
    <w:p w14:paraId="16644109" w14:textId="00CFFFBC" w:rsidR="006470DB" w:rsidRPr="006470DB" w:rsidRDefault="006470DB" w:rsidP="006470DB">
      <w:pPr>
        <w:spacing w:before="100" w:beforeAutospacing="1" w:after="100" w:afterAutospacing="1" w:line="240" w:lineRule="auto"/>
        <w:ind w:left="0" w:right="0"/>
        <w:rPr>
          <w:color w:val="000000"/>
        </w:rPr>
      </w:pPr>
      <w:r w:rsidRPr="006470DB">
        <w:rPr>
          <w:color w:val="000000"/>
        </w:rPr>
        <w:t xml:space="preserve">• Tidigt SE </w:t>
      </w:r>
      <w:r w:rsidR="000C188A" w:rsidRPr="006470DB">
        <w:rPr>
          <w:color w:val="000000"/>
        </w:rPr>
        <w:t>5–30</w:t>
      </w:r>
      <w:r w:rsidRPr="006470DB">
        <w:rPr>
          <w:color w:val="000000"/>
        </w:rPr>
        <w:t xml:space="preserve"> min</w:t>
      </w:r>
    </w:p>
    <w:p w14:paraId="1F1FA840" w14:textId="7B6551FB" w:rsidR="006470DB" w:rsidRPr="006470DB" w:rsidRDefault="006470DB" w:rsidP="006470DB">
      <w:pPr>
        <w:spacing w:before="100" w:beforeAutospacing="1" w:after="100" w:afterAutospacing="1" w:line="240" w:lineRule="auto"/>
        <w:ind w:left="0" w:right="0"/>
        <w:rPr>
          <w:color w:val="000000"/>
        </w:rPr>
      </w:pPr>
      <w:r w:rsidRPr="006470DB">
        <w:rPr>
          <w:color w:val="000000"/>
        </w:rPr>
        <w:t xml:space="preserve">• Etablerat SE </w:t>
      </w:r>
      <w:r w:rsidR="000C188A" w:rsidRPr="006470DB">
        <w:rPr>
          <w:color w:val="000000"/>
        </w:rPr>
        <w:t>30–60</w:t>
      </w:r>
      <w:r w:rsidRPr="006470DB">
        <w:rPr>
          <w:color w:val="000000"/>
        </w:rPr>
        <w:t xml:space="preserve"> min</w:t>
      </w:r>
    </w:p>
    <w:p w14:paraId="1C8658A6" w14:textId="787E30F5" w:rsidR="006470DB" w:rsidRPr="006470DB" w:rsidRDefault="006470DB" w:rsidP="006470DB">
      <w:pPr>
        <w:spacing w:before="100" w:beforeAutospacing="1" w:after="100" w:afterAutospacing="1" w:line="240" w:lineRule="auto"/>
        <w:ind w:left="0" w:right="0"/>
        <w:rPr>
          <w:color w:val="000000"/>
        </w:rPr>
      </w:pPr>
      <w:r w:rsidRPr="006470DB">
        <w:rPr>
          <w:color w:val="000000"/>
        </w:rPr>
        <w:t xml:space="preserve">• </w:t>
      </w:r>
      <w:proofErr w:type="spellStart"/>
      <w:r w:rsidRPr="006470DB">
        <w:rPr>
          <w:color w:val="000000"/>
        </w:rPr>
        <w:t>Refraktärt</w:t>
      </w:r>
      <w:proofErr w:type="spellEnd"/>
      <w:r w:rsidRPr="006470DB">
        <w:rPr>
          <w:color w:val="000000"/>
        </w:rPr>
        <w:t xml:space="preserve"> </w:t>
      </w:r>
      <w:r w:rsidR="000C188A" w:rsidRPr="006470DB">
        <w:rPr>
          <w:color w:val="000000"/>
        </w:rPr>
        <w:t>SE&gt;</w:t>
      </w:r>
      <w:r w:rsidRPr="006470DB">
        <w:rPr>
          <w:color w:val="000000"/>
        </w:rPr>
        <w:t xml:space="preserve"> 60 min eller prövat </w:t>
      </w:r>
      <w:r w:rsidR="000C188A" w:rsidRPr="006470DB">
        <w:rPr>
          <w:color w:val="000000"/>
        </w:rPr>
        <w:t>2–3</w:t>
      </w:r>
      <w:r w:rsidRPr="006470DB">
        <w:rPr>
          <w:color w:val="000000"/>
        </w:rPr>
        <w:t xml:space="preserve"> läkemedel</w:t>
      </w:r>
    </w:p>
    <w:p w14:paraId="69039106" w14:textId="174AC013" w:rsidR="006470DB" w:rsidRPr="006470DB" w:rsidRDefault="006470DB" w:rsidP="006470DB">
      <w:pPr>
        <w:spacing w:before="100" w:beforeAutospacing="1" w:after="100" w:afterAutospacing="1" w:line="240" w:lineRule="auto"/>
        <w:ind w:left="0" w:right="0"/>
        <w:rPr>
          <w:color w:val="000000"/>
        </w:rPr>
      </w:pPr>
      <w:r w:rsidRPr="006470DB">
        <w:rPr>
          <w:color w:val="000000"/>
        </w:rPr>
        <w:t>• Super-</w:t>
      </w:r>
      <w:proofErr w:type="spellStart"/>
      <w:r w:rsidRPr="006470DB">
        <w:rPr>
          <w:color w:val="000000"/>
        </w:rPr>
        <w:t>refraktärt</w:t>
      </w:r>
      <w:proofErr w:type="spellEnd"/>
      <w:r w:rsidRPr="006470DB">
        <w:rPr>
          <w:color w:val="000000"/>
        </w:rPr>
        <w:t xml:space="preserve"> </w:t>
      </w:r>
      <w:r w:rsidR="000C188A" w:rsidRPr="006470DB">
        <w:rPr>
          <w:color w:val="000000"/>
        </w:rPr>
        <w:t>SE&gt;</w:t>
      </w:r>
      <w:r w:rsidRPr="006470DB">
        <w:rPr>
          <w:color w:val="000000"/>
        </w:rPr>
        <w:t xml:space="preserve"> 24h och/eller recidiv vid utfasning av </w:t>
      </w:r>
      <w:proofErr w:type="spellStart"/>
      <w:r w:rsidRPr="006470DB">
        <w:rPr>
          <w:color w:val="000000"/>
        </w:rPr>
        <w:t>sedation</w:t>
      </w:r>
      <w:proofErr w:type="spellEnd"/>
    </w:p>
    <w:p w14:paraId="48DF8046" w14:textId="77777777" w:rsidR="006470DB" w:rsidRPr="006470DB" w:rsidRDefault="006470DB" w:rsidP="006470DB">
      <w:pPr>
        <w:keepNext/>
        <w:spacing w:before="240" w:after="60" w:line="240" w:lineRule="auto"/>
        <w:ind w:left="0" w:right="0"/>
        <w:outlineLvl w:val="3"/>
        <w:rPr>
          <w:rFonts w:cs="Arial"/>
          <w:b/>
          <w:bCs/>
          <w:sz w:val="28"/>
          <w:szCs w:val="28"/>
        </w:rPr>
      </w:pPr>
      <w:r w:rsidRPr="006470DB">
        <w:rPr>
          <w:rFonts w:cs="Arial"/>
          <w:b/>
          <w:bCs/>
          <w:sz w:val="28"/>
          <w:szCs w:val="28"/>
        </w:rPr>
        <w:t>Definition</w:t>
      </w:r>
    </w:p>
    <w:p w14:paraId="4148E940" w14:textId="77777777" w:rsidR="006470DB" w:rsidRPr="006470DB" w:rsidRDefault="006470DB" w:rsidP="006470DB">
      <w:pPr>
        <w:spacing w:after="0" w:line="240" w:lineRule="auto"/>
        <w:ind w:left="0" w:right="0"/>
        <w:rPr>
          <w:szCs w:val="20"/>
        </w:rPr>
      </w:pPr>
    </w:p>
    <w:p w14:paraId="252924B4" w14:textId="77777777" w:rsidR="006470DB" w:rsidRPr="006470DB" w:rsidRDefault="006470DB" w:rsidP="006470DB">
      <w:pPr>
        <w:spacing w:after="0" w:line="240" w:lineRule="auto"/>
        <w:ind w:left="0" w:right="0"/>
        <w:rPr>
          <w:rFonts w:cs="Arial"/>
          <w:szCs w:val="20"/>
        </w:rPr>
      </w:pPr>
      <w:r w:rsidRPr="006470DB">
        <w:rPr>
          <w:rFonts w:cs="Arial"/>
          <w:szCs w:val="20"/>
        </w:rPr>
        <w:t xml:space="preserve">Ett anfall |&gt;30 min eller upprepade anfall under &gt;30 min utan återhämtning av medvetandet mellan anfallen. Ett </w:t>
      </w:r>
      <w:proofErr w:type="spellStart"/>
      <w:r w:rsidRPr="006470DB">
        <w:rPr>
          <w:rFonts w:cs="Arial"/>
          <w:szCs w:val="20"/>
        </w:rPr>
        <w:t>konvulsivt</w:t>
      </w:r>
      <w:proofErr w:type="spellEnd"/>
      <w:r w:rsidRPr="006470DB">
        <w:rPr>
          <w:rFonts w:cs="Arial"/>
          <w:szCs w:val="20"/>
        </w:rPr>
        <w:t xml:space="preserve"> anfall kan vara kloniskt, toniskt, toniskt-kloniskt eller </w:t>
      </w:r>
      <w:proofErr w:type="spellStart"/>
      <w:r w:rsidRPr="006470DB">
        <w:rPr>
          <w:rFonts w:cs="Arial"/>
          <w:szCs w:val="20"/>
        </w:rPr>
        <w:t>myokloniskt</w:t>
      </w:r>
      <w:proofErr w:type="spellEnd"/>
      <w:r w:rsidRPr="006470DB">
        <w:rPr>
          <w:rFonts w:cs="Arial"/>
          <w:szCs w:val="20"/>
        </w:rPr>
        <w:t>.</w:t>
      </w:r>
    </w:p>
    <w:p w14:paraId="3671C8CF" w14:textId="77777777" w:rsidR="006470DB" w:rsidRPr="006470DB" w:rsidRDefault="006470DB" w:rsidP="006470DB">
      <w:pPr>
        <w:spacing w:after="0" w:line="240" w:lineRule="auto"/>
        <w:ind w:left="0" w:right="0"/>
        <w:rPr>
          <w:rFonts w:cs="Arial"/>
          <w:szCs w:val="20"/>
        </w:rPr>
      </w:pPr>
    </w:p>
    <w:p w14:paraId="4631889D" w14:textId="77777777" w:rsidR="006470DB" w:rsidRPr="006470DB" w:rsidRDefault="006470DB" w:rsidP="006470DB">
      <w:pPr>
        <w:spacing w:after="0" w:line="240" w:lineRule="auto"/>
        <w:ind w:left="0" w:right="0"/>
        <w:rPr>
          <w:rFonts w:cs="Arial"/>
          <w:szCs w:val="20"/>
        </w:rPr>
      </w:pPr>
    </w:p>
    <w:p w14:paraId="7552B996" w14:textId="77777777" w:rsidR="006470DB" w:rsidRPr="006470DB" w:rsidRDefault="006470DB" w:rsidP="006470DB">
      <w:pPr>
        <w:spacing w:after="0" w:line="240" w:lineRule="auto"/>
        <w:ind w:left="0" w:right="0"/>
        <w:rPr>
          <w:rFonts w:cs="Arial"/>
          <w:szCs w:val="20"/>
        </w:rPr>
      </w:pPr>
    </w:p>
    <w:p w14:paraId="01A6A56F" w14:textId="77777777" w:rsidR="006470DB" w:rsidRPr="006470DB" w:rsidRDefault="006470DB" w:rsidP="006470DB">
      <w:pPr>
        <w:spacing w:after="0" w:line="240" w:lineRule="auto"/>
        <w:ind w:left="0" w:right="0"/>
        <w:rPr>
          <w:rFonts w:cs="Arial"/>
          <w:b/>
          <w:szCs w:val="20"/>
        </w:rPr>
      </w:pPr>
    </w:p>
    <w:p w14:paraId="71254333" w14:textId="77777777" w:rsidR="006470DB" w:rsidRPr="006470DB" w:rsidRDefault="006470DB" w:rsidP="006470DB">
      <w:pPr>
        <w:spacing w:after="0" w:line="240" w:lineRule="auto"/>
        <w:ind w:left="0" w:right="0"/>
        <w:rPr>
          <w:rFonts w:cs="Arial"/>
          <w:b/>
          <w:szCs w:val="20"/>
        </w:rPr>
      </w:pPr>
    </w:p>
    <w:p w14:paraId="3D8FFE5B" w14:textId="77777777" w:rsidR="006470DB" w:rsidRPr="006470DB" w:rsidRDefault="006470DB" w:rsidP="006470DB">
      <w:pPr>
        <w:spacing w:after="0" w:line="240" w:lineRule="auto"/>
        <w:ind w:left="0" w:right="0"/>
        <w:rPr>
          <w:rFonts w:cs="Arial"/>
          <w:b/>
          <w:szCs w:val="20"/>
        </w:rPr>
      </w:pPr>
    </w:p>
    <w:p w14:paraId="581DAD9E" w14:textId="77777777" w:rsidR="006470DB" w:rsidRPr="006470DB" w:rsidRDefault="006470DB" w:rsidP="006470DB">
      <w:pPr>
        <w:spacing w:after="0" w:line="240" w:lineRule="auto"/>
        <w:ind w:left="0" w:right="0"/>
        <w:rPr>
          <w:rFonts w:cs="Arial"/>
          <w:b/>
          <w:szCs w:val="20"/>
        </w:rPr>
      </w:pPr>
    </w:p>
    <w:p w14:paraId="059A67F5" w14:textId="77777777" w:rsidR="006470DB" w:rsidRPr="006470DB" w:rsidRDefault="006470DB" w:rsidP="006470DB">
      <w:pPr>
        <w:spacing w:after="0" w:line="240" w:lineRule="auto"/>
        <w:ind w:left="0" w:right="0"/>
        <w:rPr>
          <w:rFonts w:cs="Arial"/>
          <w:b/>
          <w:szCs w:val="20"/>
        </w:rPr>
      </w:pPr>
    </w:p>
    <w:p w14:paraId="0F92E884" w14:textId="77777777" w:rsidR="006470DB" w:rsidRPr="006470DB" w:rsidRDefault="006470DB" w:rsidP="006470DB">
      <w:pPr>
        <w:spacing w:after="0" w:line="240" w:lineRule="auto"/>
        <w:ind w:left="0" w:right="0"/>
        <w:rPr>
          <w:rFonts w:cs="Arial"/>
          <w:b/>
          <w:szCs w:val="20"/>
        </w:rPr>
      </w:pPr>
    </w:p>
    <w:p w14:paraId="11EEC083" w14:textId="77777777" w:rsidR="006470DB" w:rsidRPr="006470DB" w:rsidRDefault="006470DB" w:rsidP="006470DB">
      <w:pPr>
        <w:spacing w:after="0" w:line="240" w:lineRule="auto"/>
        <w:ind w:left="0" w:right="0"/>
        <w:rPr>
          <w:rFonts w:cs="Arial"/>
          <w:b/>
          <w:szCs w:val="20"/>
        </w:rPr>
      </w:pPr>
    </w:p>
    <w:p w14:paraId="0F5C09AE" w14:textId="77777777" w:rsidR="006470DB" w:rsidRPr="006470DB" w:rsidRDefault="006470DB" w:rsidP="006470DB">
      <w:pPr>
        <w:spacing w:after="0" w:line="240" w:lineRule="auto"/>
        <w:ind w:left="0" w:right="0"/>
        <w:rPr>
          <w:rFonts w:cs="Arial"/>
          <w:b/>
          <w:szCs w:val="20"/>
        </w:rPr>
      </w:pPr>
    </w:p>
    <w:p w14:paraId="58EC1281" w14:textId="77777777" w:rsidR="006470DB" w:rsidRPr="006470DB" w:rsidRDefault="006470DB" w:rsidP="006470DB">
      <w:pPr>
        <w:spacing w:after="0" w:line="240" w:lineRule="auto"/>
        <w:ind w:left="0" w:right="0"/>
        <w:rPr>
          <w:rFonts w:cs="Arial"/>
          <w:b/>
          <w:szCs w:val="20"/>
        </w:rPr>
      </w:pPr>
    </w:p>
    <w:p w14:paraId="738EC4D6" w14:textId="77777777" w:rsidR="006470DB" w:rsidRPr="006470DB" w:rsidRDefault="006470DB" w:rsidP="006470DB">
      <w:pPr>
        <w:spacing w:after="0" w:line="240" w:lineRule="auto"/>
        <w:ind w:left="0" w:right="0"/>
        <w:rPr>
          <w:rFonts w:cs="Arial"/>
          <w:b/>
          <w:szCs w:val="20"/>
        </w:rPr>
      </w:pPr>
    </w:p>
    <w:p w14:paraId="47224E1D" w14:textId="77777777" w:rsidR="006470DB" w:rsidRPr="006470DB" w:rsidRDefault="006470DB" w:rsidP="006470DB">
      <w:pPr>
        <w:spacing w:after="0" w:line="240" w:lineRule="auto"/>
        <w:ind w:left="0" w:right="0"/>
        <w:rPr>
          <w:rFonts w:cs="Arial"/>
          <w:b/>
          <w:szCs w:val="20"/>
        </w:rPr>
      </w:pPr>
    </w:p>
    <w:p w14:paraId="0A1B787E" w14:textId="77777777" w:rsidR="006470DB" w:rsidRPr="006470DB" w:rsidRDefault="006470DB" w:rsidP="006470DB">
      <w:pPr>
        <w:spacing w:after="0" w:line="240" w:lineRule="auto"/>
        <w:ind w:left="0" w:right="0"/>
        <w:rPr>
          <w:rFonts w:cs="Arial"/>
          <w:b/>
          <w:szCs w:val="20"/>
        </w:rPr>
      </w:pPr>
    </w:p>
    <w:p w14:paraId="5AEA37F6" w14:textId="77777777" w:rsidR="006470DB" w:rsidRPr="006470DB" w:rsidRDefault="006470DB" w:rsidP="006470DB">
      <w:pPr>
        <w:spacing w:after="0" w:line="240" w:lineRule="auto"/>
        <w:ind w:left="0" w:right="0"/>
        <w:rPr>
          <w:rFonts w:cs="Arial"/>
          <w:b/>
          <w:szCs w:val="20"/>
        </w:rPr>
      </w:pPr>
    </w:p>
    <w:p w14:paraId="6671CF6D" w14:textId="77777777" w:rsidR="006470DB" w:rsidRPr="006470DB" w:rsidRDefault="006470DB" w:rsidP="006470DB">
      <w:pPr>
        <w:spacing w:after="0" w:line="240" w:lineRule="auto"/>
        <w:ind w:left="0" w:right="0"/>
        <w:rPr>
          <w:rFonts w:cs="Arial"/>
          <w:b/>
          <w:szCs w:val="20"/>
        </w:rPr>
      </w:pPr>
      <w:r w:rsidRPr="006470DB">
        <w:rPr>
          <w:rFonts w:cs="Arial"/>
          <w:b/>
          <w:szCs w:val="20"/>
        </w:rPr>
        <w:t>BEHANDLING:</w:t>
      </w:r>
    </w:p>
    <w:p w14:paraId="372F7A7D" w14:textId="77777777" w:rsidR="006470DB" w:rsidRPr="006470DB" w:rsidRDefault="006470DB" w:rsidP="006470DB">
      <w:pPr>
        <w:spacing w:after="0" w:line="240" w:lineRule="auto"/>
        <w:ind w:left="0" w:right="0"/>
        <w:rPr>
          <w:rFonts w:cs="Arial"/>
          <w:b/>
          <w:szCs w:val="20"/>
        </w:rPr>
      </w:pPr>
    </w:p>
    <w:p w14:paraId="337AEAD9" w14:textId="5AEB19E1" w:rsidR="006470DB" w:rsidRPr="006470DB" w:rsidRDefault="006470DB" w:rsidP="006470DB">
      <w:pPr>
        <w:spacing w:after="0" w:line="240" w:lineRule="auto"/>
        <w:ind w:left="0" w:right="0"/>
        <w:rPr>
          <w:rFonts w:cs="Arial"/>
          <w:szCs w:val="20"/>
        </w:rPr>
      </w:pPr>
      <w:r w:rsidRPr="006470DB">
        <w:rPr>
          <w:rFonts w:cs="Arial"/>
          <w:szCs w:val="20"/>
        </w:rPr>
        <w:t xml:space="preserve">Behandling ska påbörjas </w:t>
      </w:r>
      <w:r w:rsidR="000C188A" w:rsidRPr="006470DB">
        <w:rPr>
          <w:rFonts w:cs="Arial"/>
          <w:b/>
          <w:bCs/>
          <w:sz w:val="40"/>
          <w:szCs w:val="20"/>
        </w:rPr>
        <w:t>3–4</w:t>
      </w:r>
      <w:r w:rsidRPr="006470DB">
        <w:rPr>
          <w:rFonts w:cs="Arial"/>
          <w:szCs w:val="20"/>
        </w:rPr>
        <w:t xml:space="preserve"> min efter anfallets start.</w:t>
      </w:r>
    </w:p>
    <w:p w14:paraId="0D904DB8" w14:textId="77777777" w:rsidR="006470DB" w:rsidRPr="006470DB" w:rsidRDefault="006470DB" w:rsidP="006470DB">
      <w:pPr>
        <w:spacing w:after="0" w:line="240" w:lineRule="auto"/>
        <w:ind w:left="0" w:right="0"/>
        <w:rPr>
          <w:rFonts w:cs="Arial"/>
          <w:szCs w:val="20"/>
        </w:rPr>
      </w:pPr>
    </w:p>
    <w:p w14:paraId="740238DF" w14:textId="77777777" w:rsidR="006470DB" w:rsidRPr="006470DB" w:rsidRDefault="006470DB" w:rsidP="006470DB">
      <w:pPr>
        <w:numPr>
          <w:ilvl w:val="0"/>
          <w:numId w:val="20"/>
        </w:numPr>
        <w:spacing w:after="0" w:line="240" w:lineRule="auto"/>
        <w:ind w:right="0"/>
        <w:rPr>
          <w:rFonts w:cs="Arial"/>
          <w:szCs w:val="20"/>
        </w:rPr>
      </w:pPr>
      <w:r w:rsidRPr="006470DB">
        <w:rPr>
          <w:rFonts w:cs="Arial"/>
          <w:szCs w:val="20"/>
        </w:rPr>
        <w:t>Kontrollera fri luftväg, ge syrgas, sätt iv infart.</w:t>
      </w:r>
    </w:p>
    <w:p w14:paraId="144CC996" w14:textId="77777777" w:rsidR="006470DB" w:rsidRPr="006470DB" w:rsidRDefault="006470DB" w:rsidP="006470DB">
      <w:pPr>
        <w:numPr>
          <w:ilvl w:val="0"/>
          <w:numId w:val="20"/>
        </w:numPr>
        <w:spacing w:after="0" w:line="240" w:lineRule="auto"/>
        <w:ind w:right="0"/>
        <w:rPr>
          <w:rFonts w:cs="Arial"/>
          <w:szCs w:val="20"/>
        </w:rPr>
      </w:pPr>
      <w:r w:rsidRPr="006470DB">
        <w:rPr>
          <w:rFonts w:cs="Arial"/>
          <w:szCs w:val="20"/>
        </w:rPr>
        <w:t xml:space="preserve">Åtgärda </w:t>
      </w:r>
      <w:proofErr w:type="spellStart"/>
      <w:r w:rsidRPr="006470DB">
        <w:rPr>
          <w:rFonts w:cs="Arial"/>
          <w:szCs w:val="20"/>
        </w:rPr>
        <w:t>ev</w:t>
      </w:r>
      <w:proofErr w:type="spellEnd"/>
      <w:r w:rsidRPr="006470DB">
        <w:rPr>
          <w:rFonts w:cs="Arial"/>
          <w:szCs w:val="20"/>
        </w:rPr>
        <w:t xml:space="preserve"> utlösande orsaker; hypoglykemi, feber, elektrolytstörning, infektion, intoxikation, </w:t>
      </w:r>
      <w:proofErr w:type="spellStart"/>
      <w:r w:rsidRPr="006470DB">
        <w:rPr>
          <w:rFonts w:cs="Arial"/>
          <w:szCs w:val="20"/>
        </w:rPr>
        <w:t>compliance</w:t>
      </w:r>
      <w:proofErr w:type="spellEnd"/>
      <w:r w:rsidRPr="006470DB">
        <w:rPr>
          <w:rFonts w:cs="Arial"/>
          <w:szCs w:val="20"/>
        </w:rPr>
        <w:t>, medicinutsättning. Överväg differentialdiagnos ex inklämningssymtom (sjunkande vakenhet, motorisk oro, sträckkramper).</w:t>
      </w:r>
    </w:p>
    <w:p w14:paraId="60DE3BA8" w14:textId="77777777" w:rsidR="006470DB" w:rsidRPr="006470DB" w:rsidRDefault="006470DB" w:rsidP="006470DB">
      <w:pPr>
        <w:numPr>
          <w:ilvl w:val="0"/>
          <w:numId w:val="20"/>
        </w:numPr>
        <w:spacing w:after="0" w:line="240" w:lineRule="auto"/>
        <w:ind w:right="0"/>
        <w:rPr>
          <w:rFonts w:cs="Arial"/>
          <w:szCs w:val="20"/>
        </w:rPr>
      </w:pPr>
      <w:r w:rsidRPr="006470DB">
        <w:rPr>
          <w:rFonts w:cs="Arial"/>
          <w:szCs w:val="20"/>
        </w:rPr>
        <w:t>Övervaka puls, blodtryck, andningsfrekvens, temperatur.</w:t>
      </w:r>
    </w:p>
    <w:p w14:paraId="48A396C3" w14:textId="77777777" w:rsidR="006470DB" w:rsidRPr="006470DB" w:rsidRDefault="006470DB" w:rsidP="006470DB">
      <w:pPr>
        <w:spacing w:after="0" w:line="240" w:lineRule="auto"/>
        <w:ind w:left="0" w:right="0"/>
        <w:rPr>
          <w:rFonts w:cs="Arial"/>
          <w:b/>
          <w:szCs w:val="20"/>
        </w:rPr>
      </w:pPr>
    </w:p>
    <w:p w14:paraId="46DBA4E9" w14:textId="77777777" w:rsidR="006470DB" w:rsidRPr="006470DB" w:rsidRDefault="006470DB" w:rsidP="006470DB">
      <w:pPr>
        <w:spacing w:after="0" w:line="240" w:lineRule="auto"/>
        <w:ind w:left="0" w:right="0"/>
        <w:rPr>
          <w:rFonts w:cs="Arial"/>
          <w:szCs w:val="20"/>
        </w:rPr>
      </w:pPr>
    </w:p>
    <w:p w14:paraId="735251F6" w14:textId="77777777" w:rsidR="006470DB" w:rsidRPr="006470DB" w:rsidRDefault="006470DB" w:rsidP="006470DB">
      <w:pPr>
        <w:spacing w:after="0" w:line="240" w:lineRule="auto"/>
        <w:ind w:left="0" w:right="0"/>
        <w:rPr>
          <w:rFonts w:cs="Arial"/>
          <w:szCs w:val="20"/>
        </w:rPr>
      </w:pPr>
      <w:r w:rsidRPr="006470DB">
        <w:rPr>
          <w:rFonts w:cs="Arial"/>
          <w:szCs w:val="20"/>
        </w:rPr>
        <w:t>Som STEG 1 räknas även behandling given utanför sjukhus - om rätt dosering!</w:t>
      </w:r>
    </w:p>
    <w:p w14:paraId="381F49F9" w14:textId="77777777" w:rsidR="006470DB" w:rsidRPr="006470DB" w:rsidRDefault="006470DB" w:rsidP="006470DB">
      <w:pPr>
        <w:spacing w:after="0" w:line="240" w:lineRule="auto"/>
        <w:ind w:left="0" w:right="-568"/>
        <w:rPr>
          <w:rFonts w:cs="Arial"/>
          <w:szCs w:val="20"/>
        </w:rPr>
      </w:pPr>
    </w:p>
    <w:p w14:paraId="236595D3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568"/>
        <w:rPr>
          <w:rFonts w:cs="Arial"/>
          <w:b/>
          <w:sz w:val="28"/>
          <w:szCs w:val="28"/>
        </w:rPr>
      </w:pPr>
      <w:r w:rsidRPr="006470DB">
        <w:rPr>
          <w:rFonts w:cs="Arial"/>
          <w:szCs w:val="20"/>
        </w:rPr>
        <w:tab/>
      </w:r>
      <w:r w:rsidRPr="006470DB">
        <w:rPr>
          <w:rFonts w:cs="Arial"/>
          <w:b/>
          <w:sz w:val="28"/>
          <w:szCs w:val="28"/>
        </w:rPr>
        <w:t>STEG 1: om ännu inte iv infart:</w:t>
      </w:r>
    </w:p>
    <w:p w14:paraId="0B317441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568"/>
        <w:rPr>
          <w:rFonts w:cs="Arial"/>
          <w:szCs w:val="20"/>
        </w:rPr>
      </w:pPr>
      <w:r w:rsidRPr="006470DB">
        <w:rPr>
          <w:rFonts w:cs="Arial"/>
          <w:szCs w:val="20"/>
        </w:rPr>
        <w:tab/>
      </w:r>
      <w:r w:rsidRPr="006470DB">
        <w:rPr>
          <w:rFonts w:cs="Arial"/>
          <w:szCs w:val="20"/>
        </w:rPr>
        <w:tab/>
      </w:r>
    </w:p>
    <w:p w14:paraId="0345A8B9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568"/>
        <w:rPr>
          <w:rFonts w:cs="Arial"/>
          <w:szCs w:val="20"/>
        </w:rPr>
      </w:pPr>
    </w:p>
    <w:p w14:paraId="22668325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1304" w:right="-568"/>
        <w:rPr>
          <w:rFonts w:cs="Arial"/>
          <w:b/>
          <w:bCs/>
          <w:szCs w:val="20"/>
        </w:rPr>
      </w:pPr>
      <w:r w:rsidRPr="006470DB">
        <w:rPr>
          <w:rFonts w:cs="Arial"/>
          <w:b/>
          <w:bCs/>
          <w:szCs w:val="20"/>
        </w:rPr>
        <w:t>MIDAZOLAM.</w:t>
      </w:r>
    </w:p>
    <w:p w14:paraId="51C1F64A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1304" w:right="-568"/>
        <w:rPr>
          <w:rFonts w:cs="Arial"/>
          <w:b/>
          <w:bCs/>
          <w:szCs w:val="20"/>
        </w:rPr>
      </w:pPr>
      <w:r w:rsidRPr="006470DB">
        <w:rPr>
          <w:rFonts w:cs="Arial"/>
          <w:b/>
          <w:bCs/>
          <w:szCs w:val="20"/>
        </w:rPr>
        <w:t>(</w:t>
      </w:r>
      <w:proofErr w:type="spellStart"/>
      <w:r w:rsidRPr="006470DB">
        <w:rPr>
          <w:rFonts w:cs="Arial"/>
          <w:b/>
          <w:bCs/>
          <w:szCs w:val="20"/>
        </w:rPr>
        <w:t>Buccolam</w:t>
      </w:r>
      <w:proofErr w:type="spellEnd"/>
      <w:r w:rsidRPr="006470DB">
        <w:rPr>
          <w:rFonts w:ascii="Symbol" w:hAnsi="Symbol" w:cs="Arial"/>
          <w:szCs w:val="20"/>
        </w:rPr>
        <w:sym w:font="Symbol" w:char="F0E2"/>
      </w:r>
      <w:r w:rsidRPr="006470DB">
        <w:rPr>
          <w:rFonts w:cs="Arial"/>
          <w:b/>
          <w:bCs/>
          <w:szCs w:val="20"/>
        </w:rPr>
        <w:t xml:space="preserve">) </w:t>
      </w:r>
      <w:r w:rsidRPr="006470DB">
        <w:rPr>
          <w:rFonts w:cs="Arial"/>
          <w:szCs w:val="20"/>
        </w:rPr>
        <w:t>buckal administration: (</w:t>
      </w:r>
      <w:r w:rsidRPr="006470DB">
        <w:rPr>
          <w:rFonts w:cs="Arial"/>
          <w:b/>
          <w:szCs w:val="20"/>
        </w:rPr>
        <w:t>2,5 – 10mg</w:t>
      </w:r>
      <w:r w:rsidRPr="006470DB">
        <w:rPr>
          <w:rFonts w:cs="Arial"/>
          <w:szCs w:val="20"/>
        </w:rPr>
        <w:t xml:space="preserve">/ </w:t>
      </w:r>
      <w:r w:rsidRPr="006470DB">
        <w:rPr>
          <w:rFonts w:cs="Arial"/>
          <w:b/>
          <w:szCs w:val="20"/>
        </w:rPr>
        <w:t>0,5-2ml</w:t>
      </w:r>
      <w:r w:rsidRPr="006470DB">
        <w:rPr>
          <w:rFonts w:cs="Arial"/>
          <w:szCs w:val="20"/>
        </w:rPr>
        <w:t xml:space="preserve">) respektive </w:t>
      </w:r>
      <w:r w:rsidRPr="006470DB">
        <w:rPr>
          <w:rFonts w:cs="Arial"/>
          <w:b/>
          <w:szCs w:val="20"/>
        </w:rPr>
        <w:t>injektionsvätska</w:t>
      </w:r>
      <w:r w:rsidRPr="006470DB">
        <w:rPr>
          <w:rFonts w:cs="Arial"/>
          <w:szCs w:val="20"/>
        </w:rPr>
        <w:t xml:space="preserve"> </w:t>
      </w:r>
      <w:r w:rsidRPr="006470DB">
        <w:rPr>
          <w:rFonts w:cs="Arial"/>
          <w:b/>
          <w:bCs/>
          <w:szCs w:val="20"/>
        </w:rPr>
        <w:t xml:space="preserve">1mg/ml </w:t>
      </w:r>
      <w:proofErr w:type="spellStart"/>
      <w:r w:rsidRPr="006470DB">
        <w:rPr>
          <w:rFonts w:cs="Arial"/>
          <w:b/>
          <w:bCs/>
          <w:szCs w:val="20"/>
        </w:rPr>
        <w:t>resp</w:t>
      </w:r>
      <w:proofErr w:type="spellEnd"/>
      <w:r w:rsidRPr="006470DB">
        <w:rPr>
          <w:rFonts w:cs="Arial"/>
          <w:b/>
          <w:bCs/>
          <w:szCs w:val="20"/>
        </w:rPr>
        <w:t xml:space="preserve"> 5mg/ml, ge 0,3 mg/kg. Sprutas i </w:t>
      </w:r>
      <w:proofErr w:type="spellStart"/>
      <w:r w:rsidRPr="006470DB">
        <w:rPr>
          <w:rFonts w:cs="Arial"/>
          <w:b/>
          <w:bCs/>
          <w:szCs w:val="20"/>
        </w:rPr>
        <w:t>i</w:t>
      </w:r>
      <w:proofErr w:type="spellEnd"/>
      <w:r w:rsidRPr="006470DB">
        <w:rPr>
          <w:rFonts w:cs="Arial"/>
          <w:b/>
          <w:bCs/>
          <w:szCs w:val="20"/>
        </w:rPr>
        <w:t xml:space="preserve"> kindfickan, behöver inte delas upp</w:t>
      </w:r>
      <w:r w:rsidRPr="006470DB">
        <w:rPr>
          <w:rFonts w:cs="Arial"/>
          <w:szCs w:val="20"/>
        </w:rPr>
        <w:t xml:space="preserve">, </w:t>
      </w:r>
      <w:r w:rsidRPr="006470DB">
        <w:rPr>
          <w:rFonts w:cs="Arial"/>
          <w:b/>
          <w:bCs/>
          <w:szCs w:val="20"/>
        </w:rPr>
        <w:t>max 10 mg.</w:t>
      </w:r>
    </w:p>
    <w:p w14:paraId="1912492E" w14:textId="77777777" w:rsidR="006470DB" w:rsidRPr="006470DB" w:rsidRDefault="006470DB" w:rsidP="006470DB">
      <w:pPr>
        <w:spacing w:after="0" w:line="240" w:lineRule="auto"/>
        <w:ind w:left="0" w:right="-568"/>
        <w:rPr>
          <w:rFonts w:cs="Arial"/>
          <w:b/>
          <w:bCs/>
          <w:szCs w:val="20"/>
        </w:rPr>
      </w:pPr>
    </w:p>
    <w:p w14:paraId="6D8E2A72" w14:textId="77777777" w:rsidR="006470DB" w:rsidRPr="006470DB" w:rsidRDefault="006470DB" w:rsidP="006470DB">
      <w:pPr>
        <w:spacing w:after="0" w:line="240" w:lineRule="auto"/>
        <w:ind w:left="0" w:right="-568"/>
        <w:rPr>
          <w:rFonts w:cs="Arial"/>
          <w:b/>
          <w:bCs/>
          <w:szCs w:val="20"/>
        </w:rPr>
      </w:pPr>
      <w:r w:rsidRPr="006470DB">
        <w:rPr>
          <w:rFonts w:cs="Arial"/>
          <w:b/>
          <w:bCs/>
          <w:szCs w:val="20"/>
        </w:rPr>
        <w:tab/>
      </w:r>
      <w:r w:rsidRPr="006470DB">
        <w:rPr>
          <w:rFonts w:cs="Arial"/>
          <w:szCs w:val="20"/>
        </w:rPr>
        <w:t xml:space="preserve">Alternativt </w:t>
      </w:r>
      <w:r w:rsidRPr="006470DB">
        <w:rPr>
          <w:rFonts w:cs="Arial"/>
          <w:b/>
          <w:bCs/>
          <w:szCs w:val="20"/>
        </w:rPr>
        <w:t>DIAZEPAM (</w:t>
      </w:r>
      <w:proofErr w:type="spellStart"/>
      <w:r w:rsidRPr="006470DB">
        <w:rPr>
          <w:rFonts w:cs="Arial"/>
          <w:b/>
          <w:bCs/>
          <w:szCs w:val="20"/>
        </w:rPr>
        <w:t>Stesolid</w:t>
      </w:r>
      <w:proofErr w:type="spellEnd"/>
      <w:r w:rsidRPr="006470DB">
        <w:rPr>
          <w:rFonts w:cs="Arial"/>
          <w:b/>
          <w:bCs/>
          <w:szCs w:val="20"/>
        </w:rPr>
        <w:t xml:space="preserve"> </w:t>
      </w:r>
      <w:r w:rsidRPr="006470DB">
        <w:rPr>
          <w:rFonts w:ascii="Symbol" w:hAnsi="Symbol" w:cs="Arial"/>
          <w:szCs w:val="20"/>
        </w:rPr>
        <w:sym w:font="Symbol" w:char="F0E2"/>
      </w:r>
      <w:r w:rsidRPr="006470DB">
        <w:rPr>
          <w:rFonts w:cs="Arial"/>
          <w:b/>
          <w:bCs/>
          <w:sz w:val="26"/>
          <w:szCs w:val="20"/>
        </w:rPr>
        <w:t xml:space="preserve">) </w:t>
      </w:r>
      <w:r w:rsidRPr="006470DB">
        <w:rPr>
          <w:rFonts w:cs="Arial"/>
          <w:szCs w:val="20"/>
        </w:rPr>
        <w:t>rektal administration:</w:t>
      </w:r>
      <w:r w:rsidRPr="006470DB">
        <w:rPr>
          <w:rFonts w:cs="Arial"/>
          <w:b/>
          <w:bCs/>
          <w:szCs w:val="20"/>
        </w:rPr>
        <w:t xml:space="preserve"> </w:t>
      </w:r>
    </w:p>
    <w:p w14:paraId="01FF5539" w14:textId="77777777" w:rsidR="006470DB" w:rsidRPr="006470DB" w:rsidRDefault="006470DB" w:rsidP="006470DB">
      <w:pPr>
        <w:spacing w:after="0" w:line="240" w:lineRule="auto"/>
        <w:ind w:left="1304" w:right="-568"/>
        <w:rPr>
          <w:rFonts w:cs="Arial"/>
          <w:szCs w:val="20"/>
        </w:rPr>
      </w:pPr>
      <w:r w:rsidRPr="006470DB">
        <w:rPr>
          <w:rFonts w:cs="Arial"/>
          <w:b/>
          <w:bCs/>
          <w:szCs w:val="20"/>
        </w:rPr>
        <w:t xml:space="preserve">0,5 - 0,75 mg/kg </w:t>
      </w:r>
      <w:r w:rsidRPr="006470DB">
        <w:rPr>
          <w:rFonts w:cs="Arial"/>
          <w:szCs w:val="20"/>
        </w:rPr>
        <w:t xml:space="preserve">(rektalvätska </w:t>
      </w:r>
      <w:proofErr w:type="spellStart"/>
      <w:r w:rsidRPr="006470DB">
        <w:rPr>
          <w:rFonts w:cs="Arial"/>
          <w:szCs w:val="20"/>
        </w:rPr>
        <w:t>Stesolid</w:t>
      </w:r>
      <w:proofErr w:type="spellEnd"/>
      <w:r w:rsidRPr="006470DB">
        <w:rPr>
          <w:rFonts w:cs="Arial"/>
          <w:szCs w:val="20"/>
        </w:rPr>
        <w:t xml:space="preserve"> 2,5 ml innehåller 5mg </w:t>
      </w:r>
      <w:proofErr w:type="spellStart"/>
      <w:r w:rsidRPr="006470DB">
        <w:rPr>
          <w:rFonts w:cs="Arial"/>
          <w:szCs w:val="20"/>
        </w:rPr>
        <w:t>resp</w:t>
      </w:r>
      <w:proofErr w:type="spellEnd"/>
      <w:r w:rsidRPr="006470DB">
        <w:rPr>
          <w:rFonts w:cs="Arial"/>
          <w:szCs w:val="20"/>
        </w:rPr>
        <w:t xml:space="preserve"> 10mg), </w:t>
      </w:r>
      <w:r w:rsidRPr="006470DB">
        <w:rPr>
          <w:rFonts w:cs="Arial"/>
          <w:b/>
          <w:bCs/>
          <w:szCs w:val="20"/>
        </w:rPr>
        <w:t>max 10 mg.</w:t>
      </w:r>
      <w:r w:rsidRPr="006470DB">
        <w:rPr>
          <w:rFonts w:cs="Arial"/>
          <w:szCs w:val="20"/>
        </w:rPr>
        <w:t xml:space="preserve"> </w:t>
      </w:r>
    </w:p>
    <w:p w14:paraId="3B751E49" w14:textId="77777777" w:rsidR="006470DB" w:rsidRPr="006470DB" w:rsidRDefault="006470DB" w:rsidP="006470DB">
      <w:pPr>
        <w:spacing w:after="0" w:line="240" w:lineRule="auto"/>
        <w:ind w:left="0" w:right="-568"/>
        <w:rPr>
          <w:rFonts w:cs="Arial"/>
          <w:szCs w:val="20"/>
        </w:rPr>
      </w:pPr>
    </w:p>
    <w:p w14:paraId="1717A14E" w14:textId="77777777" w:rsidR="006470DB" w:rsidRPr="006470DB" w:rsidRDefault="006470DB" w:rsidP="006470DB">
      <w:pPr>
        <w:spacing w:after="0" w:line="240" w:lineRule="auto"/>
        <w:ind w:left="0" w:right="-568"/>
        <w:rPr>
          <w:rFonts w:cs="Arial"/>
          <w:szCs w:val="20"/>
        </w:rPr>
      </w:pPr>
    </w:p>
    <w:p w14:paraId="0093DC18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568"/>
        <w:rPr>
          <w:rFonts w:cs="Arial"/>
          <w:b/>
          <w:sz w:val="28"/>
          <w:szCs w:val="28"/>
        </w:rPr>
      </w:pPr>
      <w:r w:rsidRPr="006470DB">
        <w:rPr>
          <w:rFonts w:cs="Arial"/>
          <w:b/>
          <w:sz w:val="28"/>
          <w:szCs w:val="28"/>
        </w:rPr>
        <w:tab/>
        <w:t>STEG 1: om iv infart/</w:t>
      </w:r>
      <w:proofErr w:type="spellStart"/>
      <w:r w:rsidRPr="006470DB">
        <w:rPr>
          <w:rFonts w:cs="Arial"/>
          <w:b/>
          <w:sz w:val="28"/>
          <w:szCs w:val="28"/>
        </w:rPr>
        <w:t>intraossär</w:t>
      </w:r>
      <w:proofErr w:type="spellEnd"/>
      <w:r w:rsidRPr="006470DB">
        <w:rPr>
          <w:rFonts w:cs="Arial"/>
          <w:b/>
          <w:sz w:val="28"/>
          <w:szCs w:val="28"/>
        </w:rPr>
        <w:t xml:space="preserve"> infart:</w:t>
      </w:r>
    </w:p>
    <w:p w14:paraId="436F4562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568"/>
        <w:rPr>
          <w:rFonts w:cs="Arial"/>
          <w:b/>
          <w:bCs/>
          <w:szCs w:val="20"/>
        </w:rPr>
      </w:pPr>
    </w:p>
    <w:p w14:paraId="1EC59114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568"/>
        <w:rPr>
          <w:rFonts w:cs="Arial"/>
          <w:b/>
          <w:bCs/>
          <w:szCs w:val="20"/>
        </w:rPr>
      </w:pPr>
      <w:r w:rsidRPr="006470DB">
        <w:rPr>
          <w:rFonts w:cs="Arial"/>
          <w:b/>
          <w:bCs/>
          <w:szCs w:val="20"/>
        </w:rPr>
        <w:tab/>
      </w:r>
      <w:r w:rsidRPr="006470DB">
        <w:rPr>
          <w:rFonts w:cs="Arial"/>
          <w:b/>
          <w:bCs/>
          <w:szCs w:val="20"/>
        </w:rPr>
        <w:tab/>
      </w:r>
    </w:p>
    <w:p w14:paraId="1C5B6E5B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568"/>
        <w:rPr>
          <w:rFonts w:cs="Arial"/>
          <w:b/>
          <w:bCs/>
          <w:szCs w:val="20"/>
        </w:rPr>
      </w:pPr>
      <w:r w:rsidRPr="006470DB">
        <w:rPr>
          <w:rFonts w:cs="Arial"/>
          <w:b/>
          <w:bCs/>
          <w:szCs w:val="20"/>
        </w:rPr>
        <w:tab/>
      </w:r>
      <w:r w:rsidRPr="006470DB">
        <w:rPr>
          <w:rFonts w:cs="Arial"/>
          <w:b/>
          <w:bCs/>
          <w:szCs w:val="20"/>
        </w:rPr>
        <w:tab/>
        <w:t>MIDAZOLAM (</w:t>
      </w:r>
      <w:proofErr w:type="spellStart"/>
      <w:r w:rsidRPr="006470DB">
        <w:rPr>
          <w:rFonts w:cs="Arial"/>
          <w:b/>
          <w:bCs/>
          <w:szCs w:val="20"/>
        </w:rPr>
        <w:t>Dormicum</w:t>
      </w:r>
      <w:proofErr w:type="spellEnd"/>
      <w:r w:rsidRPr="006470DB">
        <w:rPr>
          <w:rFonts w:cs="Arial"/>
          <w:b/>
          <w:bCs/>
          <w:szCs w:val="20"/>
        </w:rPr>
        <w:t xml:space="preserve"> </w:t>
      </w:r>
      <w:r w:rsidRPr="006470DB">
        <w:rPr>
          <w:rFonts w:cs="Arial"/>
          <w:szCs w:val="20"/>
        </w:rPr>
        <w:t>®</w:t>
      </w:r>
      <w:r w:rsidRPr="006470DB">
        <w:rPr>
          <w:rFonts w:cs="Arial"/>
          <w:b/>
          <w:bCs/>
          <w:szCs w:val="20"/>
        </w:rPr>
        <w:t>)</w:t>
      </w:r>
      <w:r w:rsidRPr="006470DB">
        <w:rPr>
          <w:rFonts w:cs="Arial"/>
          <w:szCs w:val="20"/>
        </w:rPr>
        <w:t xml:space="preserve"> intravenös/</w:t>
      </w:r>
      <w:proofErr w:type="spellStart"/>
      <w:r w:rsidRPr="006470DB">
        <w:rPr>
          <w:rFonts w:cs="Arial"/>
          <w:szCs w:val="20"/>
        </w:rPr>
        <w:t>intraossär</w:t>
      </w:r>
      <w:proofErr w:type="spellEnd"/>
      <w:r w:rsidRPr="006470DB">
        <w:rPr>
          <w:rFonts w:cs="Arial"/>
          <w:szCs w:val="20"/>
        </w:rPr>
        <w:t xml:space="preserve">: </w:t>
      </w:r>
      <w:r w:rsidRPr="006470DB">
        <w:rPr>
          <w:rFonts w:cs="Arial"/>
          <w:szCs w:val="20"/>
        </w:rPr>
        <w:tab/>
      </w:r>
      <w:r w:rsidRPr="006470DB">
        <w:rPr>
          <w:rFonts w:cs="Arial"/>
          <w:szCs w:val="20"/>
        </w:rPr>
        <w:tab/>
      </w:r>
      <w:r w:rsidRPr="006470DB">
        <w:rPr>
          <w:rFonts w:cs="Arial"/>
          <w:szCs w:val="20"/>
        </w:rPr>
        <w:tab/>
        <w:t xml:space="preserve">administration: </w:t>
      </w:r>
      <w:r w:rsidRPr="006470DB">
        <w:rPr>
          <w:rFonts w:cs="Arial"/>
          <w:b/>
          <w:szCs w:val="20"/>
        </w:rPr>
        <w:t>1mg alt</w:t>
      </w:r>
      <w:r w:rsidRPr="006470DB">
        <w:rPr>
          <w:rFonts w:cs="Arial"/>
          <w:szCs w:val="20"/>
        </w:rPr>
        <w:t xml:space="preserve"> </w:t>
      </w:r>
      <w:r w:rsidRPr="006470DB">
        <w:rPr>
          <w:rFonts w:cs="Arial"/>
          <w:b/>
          <w:bCs/>
          <w:szCs w:val="20"/>
        </w:rPr>
        <w:t>5 mg/ml, ge 0,2 mg/kg max 7,5 mg</w:t>
      </w:r>
    </w:p>
    <w:p w14:paraId="7AA55479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568"/>
        <w:rPr>
          <w:rFonts w:cs="Arial"/>
          <w:b/>
          <w:bCs/>
          <w:szCs w:val="20"/>
        </w:rPr>
      </w:pPr>
    </w:p>
    <w:p w14:paraId="33A6A7BC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568"/>
        <w:rPr>
          <w:rFonts w:cs="Arial"/>
          <w:b/>
          <w:bCs/>
          <w:szCs w:val="20"/>
        </w:rPr>
      </w:pPr>
      <w:r w:rsidRPr="006470DB">
        <w:rPr>
          <w:rFonts w:cs="Arial"/>
          <w:b/>
          <w:bCs/>
          <w:szCs w:val="20"/>
        </w:rPr>
        <w:tab/>
        <w:t>Alternativt:</w:t>
      </w:r>
    </w:p>
    <w:p w14:paraId="1B7DA1DA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568"/>
        <w:rPr>
          <w:rFonts w:cs="Arial"/>
          <w:b/>
          <w:bCs/>
          <w:szCs w:val="20"/>
        </w:rPr>
      </w:pPr>
    </w:p>
    <w:p w14:paraId="3DB6F7C5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568"/>
        <w:rPr>
          <w:rFonts w:cs="Arial"/>
          <w:sz w:val="26"/>
          <w:szCs w:val="20"/>
        </w:rPr>
      </w:pPr>
      <w:r w:rsidRPr="006470DB">
        <w:rPr>
          <w:rFonts w:cs="Arial"/>
          <w:b/>
          <w:bCs/>
          <w:szCs w:val="20"/>
        </w:rPr>
        <w:tab/>
      </w:r>
      <w:r w:rsidRPr="006470DB">
        <w:rPr>
          <w:rFonts w:cs="Arial"/>
          <w:b/>
          <w:bCs/>
          <w:szCs w:val="20"/>
        </w:rPr>
        <w:tab/>
        <w:t>DIAZEPAM (</w:t>
      </w:r>
      <w:proofErr w:type="spellStart"/>
      <w:r w:rsidRPr="006470DB">
        <w:rPr>
          <w:rFonts w:cs="Arial"/>
          <w:b/>
          <w:bCs/>
          <w:szCs w:val="20"/>
        </w:rPr>
        <w:t>Stesolid</w:t>
      </w:r>
      <w:proofErr w:type="spellEnd"/>
      <w:r w:rsidRPr="006470DB">
        <w:rPr>
          <w:rFonts w:cs="Arial"/>
          <w:szCs w:val="20"/>
        </w:rPr>
        <w:t>®</w:t>
      </w:r>
      <w:r w:rsidRPr="006470DB">
        <w:rPr>
          <w:rFonts w:cs="Arial"/>
          <w:b/>
          <w:bCs/>
          <w:sz w:val="26"/>
          <w:szCs w:val="20"/>
        </w:rPr>
        <w:t>)</w:t>
      </w:r>
      <w:r w:rsidRPr="006470DB">
        <w:rPr>
          <w:rFonts w:cs="Arial"/>
          <w:sz w:val="26"/>
          <w:szCs w:val="20"/>
        </w:rPr>
        <w:t xml:space="preserve"> intravenös/</w:t>
      </w:r>
      <w:proofErr w:type="spellStart"/>
      <w:r w:rsidRPr="006470DB">
        <w:rPr>
          <w:rFonts w:cs="Arial"/>
          <w:sz w:val="26"/>
          <w:szCs w:val="20"/>
        </w:rPr>
        <w:t>intraossär</w:t>
      </w:r>
      <w:proofErr w:type="spellEnd"/>
      <w:r w:rsidRPr="006470DB">
        <w:rPr>
          <w:rFonts w:cs="Arial"/>
          <w:sz w:val="26"/>
          <w:szCs w:val="20"/>
        </w:rPr>
        <w:t xml:space="preserve">: </w:t>
      </w:r>
    </w:p>
    <w:p w14:paraId="2F4C16A9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568"/>
        <w:rPr>
          <w:rFonts w:cs="Arial"/>
          <w:b/>
          <w:bCs/>
          <w:szCs w:val="20"/>
        </w:rPr>
      </w:pPr>
      <w:r w:rsidRPr="006470DB">
        <w:rPr>
          <w:rFonts w:cs="Arial"/>
          <w:sz w:val="26"/>
          <w:szCs w:val="20"/>
        </w:rPr>
        <w:tab/>
      </w:r>
      <w:r w:rsidRPr="006470DB">
        <w:rPr>
          <w:rFonts w:cs="Arial"/>
          <w:sz w:val="26"/>
          <w:szCs w:val="20"/>
        </w:rPr>
        <w:tab/>
      </w:r>
      <w:r w:rsidRPr="006470DB">
        <w:rPr>
          <w:rFonts w:cs="Arial"/>
          <w:b/>
          <w:bCs/>
          <w:sz w:val="26"/>
          <w:szCs w:val="20"/>
        </w:rPr>
        <w:t>5 mg/ml, ge 0,25 mg/kg max 10 mg</w:t>
      </w:r>
      <w:r w:rsidRPr="006470DB">
        <w:rPr>
          <w:rFonts w:cs="Arial"/>
          <w:b/>
          <w:bCs/>
          <w:szCs w:val="20"/>
        </w:rPr>
        <w:t xml:space="preserve"> </w:t>
      </w:r>
    </w:p>
    <w:p w14:paraId="150E1FEC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568"/>
        <w:rPr>
          <w:rFonts w:cs="Arial"/>
          <w:b/>
          <w:bCs/>
          <w:szCs w:val="20"/>
        </w:rPr>
      </w:pPr>
    </w:p>
    <w:p w14:paraId="59EB61FF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568"/>
        <w:rPr>
          <w:rFonts w:cs="Arial"/>
          <w:b/>
          <w:bCs/>
          <w:szCs w:val="20"/>
        </w:rPr>
      </w:pPr>
      <w:r w:rsidRPr="006470DB">
        <w:rPr>
          <w:rFonts w:cs="Arial"/>
          <w:b/>
          <w:bCs/>
          <w:szCs w:val="20"/>
        </w:rPr>
        <w:tab/>
      </w:r>
    </w:p>
    <w:p w14:paraId="361B557E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568"/>
        <w:rPr>
          <w:rFonts w:cs="Arial"/>
          <w:b/>
          <w:bCs/>
          <w:szCs w:val="20"/>
        </w:rPr>
      </w:pPr>
    </w:p>
    <w:p w14:paraId="51ABA527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568"/>
        <w:rPr>
          <w:rFonts w:cs="Arial"/>
          <w:b/>
          <w:bCs/>
          <w:szCs w:val="20"/>
        </w:rPr>
      </w:pPr>
    </w:p>
    <w:p w14:paraId="40EBB5F7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568"/>
        <w:rPr>
          <w:rFonts w:cs="Arial"/>
          <w:b/>
          <w:bCs/>
          <w:szCs w:val="20"/>
        </w:rPr>
      </w:pPr>
    </w:p>
    <w:p w14:paraId="2DB094AE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568"/>
        <w:rPr>
          <w:rFonts w:cs="Arial"/>
          <w:b/>
          <w:bCs/>
          <w:szCs w:val="20"/>
        </w:rPr>
      </w:pPr>
    </w:p>
    <w:p w14:paraId="6A44A9C8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568"/>
        <w:rPr>
          <w:rFonts w:cs="Arial"/>
          <w:b/>
          <w:bCs/>
          <w:szCs w:val="20"/>
        </w:rPr>
      </w:pPr>
    </w:p>
    <w:p w14:paraId="67323DF0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568"/>
        <w:rPr>
          <w:rFonts w:cs="Arial"/>
          <w:b/>
          <w:bCs/>
          <w:szCs w:val="20"/>
        </w:rPr>
      </w:pPr>
    </w:p>
    <w:p w14:paraId="0D7F09B1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568"/>
        <w:rPr>
          <w:rFonts w:cs="Arial"/>
          <w:b/>
          <w:bCs/>
          <w:szCs w:val="20"/>
        </w:rPr>
      </w:pPr>
    </w:p>
    <w:p w14:paraId="5DA3752F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568"/>
        <w:rPr>
          <w:rFonts w:cs="Arial"/>
          <w:b/>
          <w:bCs/>
          <w:szCs w:val="20"/>
        </w:rPr>
      </w:pPr>
    </w:p>
    <w:p w14:paraId="62D37A84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568"/>
        <w:rPr>
          <w:rFonts w:cs="Arial"/>
          <w:b/>
          <w:bCs/>
          <w:szCs w:val="20"/>
        </w:rPr>
      </w:pPr>
    </w:p>
    <w:p w14:paraId="6610101D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568"/>
        <w:rPr>
          <w:rFonts w:cs="Arial"/>
          <w:b/>
          <w:bCs/>
          <w:szCs w:val="20"/>
        </w:rPr>
      </w:pPr>
      <w:r w:rsidRPr="006470DB">
        <w:rPr>
          <w:rFonts w:cs="Arial"/>
          <w:b/>
          <w:bCs/>
          <w:szCs w:val="20"/>
        </w:rPr>
        <w:t>Alternativt:</w:t>
      </w:r>
    </w:p>
    <w:p w14:paraId="11471389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568"/>
        <w:rPr>
          <w:rFonts w:cs="Arial"/>
          <w:b/>
          <w:bCs/>
          <w:szCs w:val="20"/>
        </w:rPr>
      </w:pPr>
    </w:p>
    <w:p w14:paraId="6EC530EE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568"/>
        <w:rPr>
          <w:rFonts w:cs="Arial"/>
          <w:b/>
          <w:bCs/>
          <w:szCs w:val="20"/>
        </w:rPr>
      </w:pPr>
      <w:r w:rsidRPr="006470DB">
        <w:rPr>
          <w:rFonts w:cs="Arial"/>
          <w:b/>
          <w:bCs/>
          <w:szCs w:val="20"/>
        </w:rPr>
        <w:tab/>
      </w:r>
      <w:r w:rsidRPr="006470DB">
        <w:rPr>
          <w:rFonts w:cs="Arial"/>
          <w:b/>
          <w:bCs/>
          <w:szCs w:val="20"/>
        </w:rPr>
        <w:tab/>
        <w:t>(LORAZEPAM (</w:t>
      </w:r>
      <w:proofErr w:type="spellStart"/>
      <w:r w:rsidRPr="006470DB">
        <w:rPr>
          <w:rFonts w:cs="Arial"/>
          <w:b/>
          <w:bCs/>
          <w:szCs w:val="20"/>
        </w:rPr>
        <w:t>Ativan</w:t>
      </w:r>
      <w:proofErr w:type="spellEnd"/>
      <w:r w:rsidRPr="006470DB">
        <w:rPr>
          <w:rFonts w:cs="Arial"/>
          <w:b/>
          <w:bCs/>
          <w:szCs w:val="20"/>
        </w:rPr>
        <w:t xml:space="preserve"> </w:t>
      </w:r>
      <w:r w:rsidRPr="006470DB">
        <w:rPr>
          <w:rFonts w:cs="Arial"/>
          <w:szCs w:val="20"/>
        </w:rPr>
        <w:t>®</w:t>
      </w:r>
      <w:r w:rsidRPr="006470DB">
        <w:rPr>
          <w:rFonts w:cs="Arial"/>
          <w:b/>
          <w:bCs/>
          <w:szCs w:val="20"/>
        </w:rPr>
        <w:t xml:space="preserve">) </w:t>
      </w:r>
      <w:r w:rsidRPr="006470DB">
        <w:rPr>
          <w:rFonts w:cs="Arial"/>
          <w:szCs w:val="20"/>
        </w:rPr>
        <w:t>intravenös/</w:t>
      </w:r>
      <w:proofErr w:type="spellStart"/>
      <w:r w:rsidRPr="006470DB">
        <w:rPr>
          <w:rFonts w:cs="Arial"/>
          <w:szCs w:val="20"/>
        </w:rPr>
        <w:t>intraossär</w:t>
      </w:r>
      <w:proofErr w:type="spellEnd"/>
      <w:r w:rsidRPr="006470DB">
        <w:rPr>
          <w:rFonts w:cs="Arial"/>
          <w:szCs w:val="20"/>
        </w:rPr>
        <w:t xml:space="preserve">: </w:t>
      </w:r>
      <w:r w:rsidRPr="006470DB">
        <w:rPr>
          <w:rFonts w:cs="Arial"/>
          <w:b/>
          <w:bCs/>
          <w:szCs w:val="20"/>
        </w:rPr>
        <w:t xml:space="preserve">1 mg/ml, ge </w:t>
      </w:r>
    </w:p>
    <w:p w14:paraId="1DF30337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1304" w:right="-568"/>
        <w:rPr>
          <w:rFonts w:cs="Arial"/>
          <w:b/>
          <w:bCs/>
          <w:szCs w:val="20"/>
        </w:rPr>
      </w:pPr>
      <w:r w:rsidRPr="006470DB">
        <w:rPr>
          <w:rFonts w:cs="Arial"/>
          <w:b/>
          <w:bCs/>
          <w:szCs w:val="20"/>
        </w:rPr>
        <w:t>0,1 mg/kg max 4 mg. Begränsad tillgänglighet. Behöver lagras i kylskåp! Finns på stora akuten/medicinsida!).</w:t>
      </w:r>
    </w:p>
    <w:p w14:paraId="0ECF0610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568"/>
        <w:rPr>
          <w:rFonts w:cs="Arial"/>
          <w:sz w:val="26"/>
          <w:szCs w:val="20"/>
        </w:rPr>
      </w:pPr>
    </w:p>
    <w:p w14:paraId="37284651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0"/>
        <w:rPr>
          <w:rFonts w:cs="Arial"/>
          <w:sz w:val="26"/>
          <w:szCs w:val="20"/>
        </w:rPr>
      </w:pPr>
    </w:p>
    <w:p w14:paraId="1F1E553D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568"/>
        <w:rPr>
          <w:rFonts w:cs="Arial"/>
          <w:szCs w:val="20"/>
        </w:rPr>
      </w:pPr>
      <w:r w:rsidRPr="006470DB">
        <w:rPr>
          <w:rFonts w:cs="Arial"/>
          <w:sz w:val="26"/>
          <w:szCs w:val="20"/>
        </w:rPr>
        <w:tab/>
      </w:r>
      <w:r w:rsidRPr="006470DB">
        <w:rPr>
          <w:rFonts w:cs="Arial"/>
          <w:sz w:val="26"/>
          <w:szCs w:val="20"/>
        </w:rPr>
        <w:tab/>
      </w:r>
      <w:r w:rsidRPr="006470DB">
        <w:rPr>
          <w:rFonts w:cs="Arial"/>
          <w:szCs w:val="20"/>
        </w:rPr>
        <w:t>Injektionshastigheten bör inte överskrida 1 ml/min. Hela mängden</w:t>
      </w:r>
    </w:p>
    <w:p w14:paraId="69B8C765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568"/>
        <w:rPr>
          <w:rFonts w:cs="Arial"/>
          <w:szCs w:val="20"/>
        </w:rPr>
      </w:pPr>
      <w:r w:rsidRPr="006470DB">
        <w:rPr>
          <w:rFonts w:cs="Arial"/>
          <w:szCs w:val="20"/>
        </w:rPr>
        <w:tab/>
      </w:r>
      <w:r w:rsidRPr="006470DB">
        <w:rPr>
          <w:rFonts w:cs="Arial"/>
          <w:szCs w:val="20"/>
        </w:rPr>
        <w:tab/>
        <w:t>ges, även om anfallet upphör under pågående injektion</w:t>
      </w:r>
    </w:p>
    <w:p w14:paraId="70C65D68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1304" w:right="-568"/>
        <w:rPr>
          <w:rFonts w:cs="Arial"/>
          <w:sz w:val="26"/>
          <w:szCs w:val="20"/>
        </w:rPr>
      </w:pPr>
      <w:r w:rsidRPr="006470DB">
        <w:rPr>
          <w:rFonts w:cs="Arial"/>
          <w:szCs w:val="20"/>
        </w:rPr>
        <w:t>Observera risken för andningsdepression</w:t>
      </w:r>
      <w:r w:rsidRPr="006470DB">
        <w:rPr>
          <w:rFonts w:cs="Arial"/>
          <w:sz w:val="26"/>
          <w:szCs w:val="20"/>
        </w:rPr>
        <w:t xml:space="preserve">! </w:t>
      </w:r>
      <w:proofErr w:type="spellStart"/>
      <w:r w:rsidRPr="006470DB">
        <w:rPr>
          <w:rFonts w:cs="Arial"/>
          <w:sz w:val="26"/>
          <w:szCs w:val="20"/>
        </w:rPr>
        <w:t>Ev</w:t>
      </w:r>
      <w:proofErr w:type="spellEnd"/>
      <w:r w:rsidRPr="006470DB">
        <w:rPr>
          <w:rFonts w:cs="Arial"/>
          <w:sz w:val="26"/>
          <w:szCs w:val="20"/>
        </w:rPr>
        <w:t xml:space="preserve"> </w:t>
      </w:r>
      <w:proofErr w:type="spellStart"/>
      <w:r w:rsidRPr="006470DB">
        <w:rPr>
          <w:rFonts w:cs="Arial"/>
          <w:sz w:val="26"/>
          <w:szCs w:val="20"/>
        </w:rPr>
        <w:t>Lanexate</w:t>
      </w:r>
      <w:proofErr w:type="spellEnd"/>
      <w:r w:rsidRPr="006470DB">
        <w:rPr>
          <w:rFonts w:cs="Arial"/>
          <w:sz w:val="26"/>
          <w:szCs w:val="20"/>
        </w:rPr>
        <w:t xml:space="preserve"> i beredskap!</w:t>
      </w:r>
    </w:p>
    <w:p w14:paraId="04FA5852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568"/>
        <w:rPr>
          <w:rFonts w:cs="Arial"/>
          <w:sz w:val="26"/>
          <w:szCs w:val="20"/>
        </w:rPr>
      </w:pPr>
    </w:p>
    <w:p w14:paraId="131AE6E2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568"/>
        <w:rPr>
          <w:rFonts w:cs="Arial"/>
          <w:sz w:val="26"/>
          <w:szCs w:val="20"/>
        </w:rPr>
      </w:pPr>
    </w:p>
    <w:p w14:paraId="0A181C36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568"/>
        <w:rPr>
          <w:rFonts w:cs="Arial"/>
          <w:b/>
          <w:sz w:val="28"/>
          <w:szCs w:val="28"/>
        </w:rPr>
      </w:pPr>
      <w:r w:rsidRPr="006470DB">
        <w:rPr>
          <w:rFonts w:cs="Arial"/>
          <w:b/>
          <w:sz w:val="28"/>
          <w:szCs w:val="28"/>
        </w:rPr>
        <w:tab/>
        <w:t xml:space="preserve">STEG 2: om fortsatt anfall efter </w:t>
      </w:r>
      <w:r w:rsidRPr="006470DB">
        <w:rPr>
          <w:rFonts w:cs="Arial"/>
          <w:b/>
          <w:bCs/>
          <w:sz w:val="28"/>
          <w:szCs w:val="28"/>
        </w:rPr>
        <w:t>10</w:t>
      </w:r>
      <w:r w:rsidRPr="006470DB">
        <w:rPr>
          <w:rFonts w:cs="Arial"/>
          <w:b/>
          <w:sz w:val="28"/>
          <w:szCs w:val="28"/>
        </w:rPr>
        <w:t xml:space="preserve"> min</w:t>
      </w:r>
    </w:p>
    <w:p w14:paraId="59FEE842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568"/>
        <w:rPr>
          <w:rFonts w:cs="Arial"/>
          <w:b/>
          <w:sz w:val="28"/>
          <w:szCs w:val="28"/>
        </w:rPr>
      </w:pPr>
    </w:p>
    <w:p w14:paraId="2320FF00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568"/>
        <w:rPr>
          <w:rFonts w:cs="Arial"/>
          <w:szCs w:val="20"/>
        </w:rPr>
      </w:pPr>
    </w:p>
    <w:p w14:paraId="43E3605E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568"/>
        <w:rPr>
          <w:rFonts w:cs="Arial"/>
          <w:b/>
          <w:bCs/>
          <w:szCs w:val="20"/>
        </w:rPr>
      </w:pPr>
      <w:r w:rsidRPr="006470DB">
        <w:rPr>
          <w:rFonts w:cs="Arial"/>
          <w:szCs w:val="20"/>
        </w:rPr>
        <w:tab/>
      </w:r>
      <w:r w:rsidRPr="006470DB">
        <w:rPr>
          <w:rFonts w:cs="Arial"/>
          <w:szCs w:val="20"/>
        </w:rPr>
        <w:tab/>
      </w:r>
      <w:r w:rsidRPr="006470DB">
        <w:rPr>
          <w:rFonts w:cs="Arial"/>
          <w:b/>
          <w:bCs/>
          <w:szCs w:val="20"/>
        </w:rPr>
        <w:t>MIDAZOLAM (</w:t>
      </w:r>
      <w:proofErr w:type="spellStart"/>
      <w:r w:rsidRPr="006470DB">
        <w:rPr>
          <w:rFonts w:cs="Arial"/>
          <w:b/>
          <w:bCs/>
          <w:szCs w:val="20"/>
        </w:rPr>
        <w:t>Dormicum</w:t>
      </w:r>
      <w:proofErr w:type="spellEnd"/>
      <w:r w:rsidRPr="006470DB">
        <w:rPr>
          <w:rFonts w:cs="Arial"/>
          <w:szCs w:val="20"/>
        </w:rPr>
        <w:t xml:space="preserve"> ®) intravenös/</w:t>
      </w:r>
      <w:proofErr w:type="spellStart"/>
      <w:r w:rsidRPr="006470DB">
        <w:rPr>
          <w:rFonts w:cs="Arial"/>
          <w:szCs w:val="20"/>
        </w:rPr>
        <w:t>intraossär</w:t>
      </w:r>
      <w:proofErr w:type="spellEnd"/>
      <w:r w:rsidRPr="006470DB">
        <w:rPr>
          <w:rFonts w:cs="Arial"/>
          <w:szCs w:val="20"/>
        </w:rPr>
        <w:t xml:space="preserve">:  </w:t>
      </w:r>
      <w:r w:rsidRPr="006470DB">
        <w:rPr>
          <w:rFonts w:cs="Arial"/>
          <w:szCs w:val="20"/>
        </w:rPr>
        <w:tab/>
      </w:r>
      <w:r w:rsidRPr="006470DB">
        <w:rPr>
          <w:rFonts w:cs="Arial"/>
          <w:szCs w:val="20"/>
        </w:rPr>
        <w:tab/>
      </w:r>
      <w:r w:rsidRPr="006470DB">
        <w:rPr>
          <w:rFonts w:cs="Arial"/>
          <w:szCs w:val="20"/>
        </w:rPr>
        <w:tab/>
      </w:r>
      <w:r w:rsidRPr="006470DB">
        <w:rPr>
          <w:rFonts w:cs="Arial"/>
          <w:b/>
          <w:szCs w:val="20"/>
        </w:rPr>
        <w:t xml:space="preserve">1mg </w:t>
      </w:r>
      <w:proofErr w:type="spellStart"/>
      <w:r w:rsidRPr="006470DB">
        <w:rPr>
          <w:rFonts w:cs="Arial"/>
          <w:b/>
          <w:szCs w:val="20"/>
        </w:rPr>
        <w:t>resp</w:t>
      </w:r>
      <w:proofErr w:type="spellEnd"/>
      <w:r w:rsidRPr="006470DB">
        <w:rPr>
          <w:rFonts w:cs="Arial"/>
          <w:szCs w:val="20"/>
        </w:rPr>
        <w:t xml:space="preserve"> </w:t>
      </w:r>
      <w:r w:rsidRPr="006470DB">
        <w:rPr>
          <w:rFonts w:cs="Arial"/>
          <w:b/>
          <w:bCs/>
          <w:szCs w:val="20"/>
        </w:rPr>
        <w:t>5mg/ml, ge 0,2 mg/kg max 7,5 mg.</w:t>
      </w:r>
    </w:p>
    <w:p w14:paraId="04F4C6ED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568"/>
        <w:rPr>
          <w:rFonts w:cs="Arial"/>
          <w:b/>
          <w:bCs/>
          <w:szCs w:val="20"/>
        </w:rPr>
      </w:pPr>
    </w:p>
    <w:p w14:paraId="3D801E3B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568"/>
        <w:rPr>
          <w:rFonts w:cs="Arial"/>
          <w:b/>
          <w:bCs/>
          <w:szCs w:val="20"/>
        </w:rPr>
      </w:pPr>
      <w:r w:rsidRPr="006470DB">
        <w:rPr>
          <w:rFonts w:cs="Arial"/>
          <w:b/>
          <w:bCs/>
          <w:szCs w:val="20"/>
        </w:rPr>
        <w:tab/>
        <w:t>Alternativt:</w:t>
      </w:r>
    </w:p>
    <w:p w14:paraId="771496BF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568"/>
        <w:rPr>
          <w:rFonts w:cs="Arial"/>
          <w:szCs w:val="20"/>
        </w:rPr>
      </w:pPr>
    </w:p>
    <w:p w14:paraId="6BE80B01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568"/>
        <w:rPr>
          <w:rFonts w:cs="Arial"/>
          <w:szCs w:val="20"/>
        </w:rPr>
      </w:pPr>
      <w:r w:rsidRPr="006470DB">
        <w:rPr>
          <w:rFonts w:cs="Arial"/>
          <w:szCs w:val="20"/>
        </w:rPr>
        <w:tab/>
      </w:r>
      <w:r w:rsidRPr="006470DB">
        <w:rPr>
          <w:rFonts w:cs="Arial"/>
          <w:szCs w:val="20"/>
        </w:rPr>
        <w:tab/>
      </w:r>
      <w:r w:rsidRPr="006470DB">
        <w:rPr>
          <w:rFonts w:cs="Arial"/>
          <w:b/>
          <w:bCs/>
          <w:szCs w:val="20"/>
        </w:rPr>
        <w:t>DIAZEPAM (</w:t>
      </w:r>
      <w:proofErr w:type="spellStart"/>
      <w:r w:rsidRPr="006470DB">
        <w:rPr>
          <w:rFonts w:cs="Arial"/>
          <w:b/>
          <w:bCs/>
          <w:szCs w:val="20"/>
        </w:rPr>
        <w:t>Stesolid</w:t>
      </w:r>
      <w:proofErr w:type="spellEnd"/>
      <w:r w:rsidRPr="006470DB">
        <w:rPr>
          <w:rFonts w:cs="Arial"/>
          <w:szCs w:val="20"/>
        </w:rPr>
        <w:t>®) intravenös/</w:t>
      </w:r>
      <w:proofErr w:type="spellStart"/>
      <w:r w:rsidRPr="006470DB">
        <w:rPr>
          <w:rFonts w:cs="Arial"/>
          <w:szCs w:val="20"/>
        </w:rPr>
        <w:t>intraossär</w:t>
      </w:r>
      <w:proofErr w:type="spellEnd"/>
      <w:r w:rsidRPr="006470DB">
        <w:rPr>
          <w:rFonts w:cs="Arial"/>
          <w:szCs w:val="20"/>
        </w:rPr>
        <w:t xml:space="preserve">: </w:t>
      </w:r>
    </w:p>
    <w:p w14:paraId="3FFB1BAD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568"/>
        <w:rPr>
          <w:rFonts w:cs="Arial"/>
          <w:szCs w:val="20"/>
        </w:rPr>
      </w:pPr>
      <w:r w:rsidRPr="006470DB">
        <w:rPr>
          <w:rFonts w:cs="Arial"/>
          <w:szCs w:val="20"/>
        </w:rPr>
        <w:tab/>
      </w:r>
      <w:r w:rsidRPr="006470DB">
        <w:rPr>
          <w:rFonts w:cs="Arial"/>
          <w:szCs w:val="20"/>
        </w:rPr>
        <w:tab/>
      </w:r>
      <w:r w:rsidRPr="006470DB">
        <w:rPr>
          <w:rFonts w:cs="Arial"/>
          <w:b/>
          <w:bCs/>
          <w:szCs w:val="20"/>
        </w:rPr>
        <w:t>0,25 mg/kg max 10 mg</w:t>
      </w:r>
      <w:r w:rsidRPr="006470DB">
        <w:rPr>
          <w:rFonts w:cs="Arial"/>
          <w:szCs w:val="20"/>
        </w:rPr>
        <w:t xml:space="preserve"> (</w:t>
      </w:r>
      <w:proofErr w:type="spellStart"/>
      <w:r w:rsidRPr="006470DB">
        <w:rPr>
          <w:rFonts w:cs="Arial"/>
          <w:szCs w:val="20"/>
        </w:rPr>
        <w:t>Stesolid</w:t>
      </w:r>
      <w:proofErr w:type="spellEnd"/>
      <w:r w:rsidRPr="006470DB">
        <w:rPr>
          <w:rFonts w:cs="Arial"/>
          <w:szCs w:val="20"/>
        </w:rPr>
        <w:t xml:space="preserve"> </w:t>
      </w:r>
      <w:proofErr w:type="spellStart"/>
      <w:r w:rsidRPr="006470DB">
        <w:rPr>
          <w:rFonts w:cs="Arial"/>
          <w:szCs w:val="20"/>
        </w:rPr>
        <w:t>Novum</w:t>
      </w:r>
      <w:proofErr w:type="spellEnd"/>
      <w:r w:rsidRPr="006470DB">
        <w:rPr>
          <w:rFonts w:cs="Arial"/>
          <w:szCs w:val="20"/>
        </w:rPr>
        <w:t>®, styrka 5 mg/ml).</w:t>
      </w:r>
    </w:p>
    <w:p w14:paraId="1F618E7F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568"/>
        <w:rPr>
          <w:rFonts w:cs="Arial"/>
          <w:szCs w:val="20"/>
        </w:rPr>
      </w:pPr>
    </w:p>
    <w:p w14:paraId="7CA45F05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568"/>
        <w:rPr>
          <w:rFonts w:cs="Arial"/>
          <w:b/>
          <w:szCs w:val="20"/>
        </w:rPr>
      </w:pPr>
      <w:r w:rsidRPr="006470DB">
        <w:rPr>
          <w:rFonts w:cs="Arial"/>
          <w:b/>
          <w:szCs w:val="20"/>
        </w:rPr>
        <w:tab/>
        <w:t>Alternativt:</w:t>
      </w:r>
    </w:p>
    <w:p w14:paraId="48DE4E8F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568"/>
        <w:rPr>
          <w:rFonts w:cs="Arial"/>
          <w:szCs w:val="20"/>
        </w:rPr>
      </w:pPr>
    </w:p>
    <w:p w14:paraId="137894A6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568"/>
        <w:rPr>
          <w:rFonts w:cs="Arial"/>
          <w:b/>
          <w:bCs/>
          <w:szCs w:val="20"/>
        </w:rPr>
      </w:pPr>
      <w:r w:rsidRPr="006470DB">
        <w:rPr>
          <w:rFonts w:cs="Arial"/>
          <w:szCs w:val="20"/>
        </w:rPr>
        <w:tab/>
      </w:r>
      <w:r w:rsidRPr="006470DB">
        <w:rPr>
          <w:rFonts w:cs="Arial"/>
          <w:szCs w:val="20"/>
        </w:rPr>
        <w:tab/>
      </w:r>
      <w:r w:rsidRPr="006470DB">
        <w:rPr>
          <w:rFonts w:cs="Arial"/>
          <w:b/>
          <w:bCs/>
          <w:szCs w:val="20"/>
        </w:rPr>
        <w:t>(LORAZEPAM (</w:t>
      </w:r>
      <w:proofErr w:type="spellStart"/>
      <w:r w:rsidRPr="006470DB">
        <w:rPr>
          <w:rFonts w:cs="Arial"/>
          <w:b/>
          <w:bCs/>
          <w:szCs w:val="20"/>
        </w:rPr>
        <w:t>Ativan</w:t>
      </w:r>
      <w:proofErr w:type="spellEnd"/>
      <w:r w:rsidRPr="006470DB">
        <w:rPr>
          <w:rFonts w:cs="Arial"/>
          <w:b/>
          <w:bCs/>
          <w:szCs w:val="20"/>
        </w:rPr>
        <w:t xml:space="preserve"> </w:t>
      </w:r>
      <w:r w:rsidRPr="006470DB">
        <w:rPr>
          <w:rFonts w:cs="Arial"/>
          <w:szCs w:val="20"/>
        </w:rPr>
        <w:t>®</w:t>
      </w:r>
      <w:r w:rsidRPr="006470DB">
        <w:rPr>
          <w:rFonts w:cs="Arial"/>
          <w:b/>
          <w:bCs/>
          <w:szCs w:val="20"/>
        </w:rPr>
        <w:t xml:space="preserve">) </w:t>
      </w:r>
      <w:r w:rsidRPr="006470DB">
        <w:rPr>
          <w:rFonts w:cs="Arial"/>
          <w:szCs w:val="20"/>
        </w:rPr>
        <w:t>intravenös/</w:t>
      </w:r>
      <w:proofErr w:type="spellStart"/>
      <w:r w:rsidRPr="006470DB">
        <w:rPr>
          <w:rFonts w:cs="Arial"/>
          <w:szCs w:val="20"/>
        </w:rPr>
        <w:t>intraossär</w:t>
      </w:r>
      <w:proofErr w:type="spellEnd"/>
      <w:r w:rsidRPr="006470DB">
        <w:rPr>
          <w:rFonts w:cs="Arial"/>
          <w:szCs w:val="20"/>
        </w:rPr>
        <w:t xml:space="preserve">: </w:t>
      </w:r>
      <w:r w:rsidRPr="006470DB">
        <w:rPr>
          <w:rFonts w:cs="Arial"/>
          <w:b/>
          <w:bCs/>
          <w:szCs w:val="20"/>
        </w:rPr>
        <w:t xml:space="preserve">1 mg/ml, ge </w:t>
      </w:r>
    </w:p>
    <w:p w14:paraId="13EB6FD6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1304" w:right="-568"/>
        <w:rPr>
          <w:rFonts w:cs="Arial"/>
          <w:b/>
          <w:bCs/>
          <w:szCs w:val="20"/>
        </w:rPr>
      </w:pPr>
      <w:r w:rsidRPr="006470DB">
        <w:rPr>
          <w:rFonts w:cs="Arial"/>
          <w:b/>
          <w:bCs/>
          <w:szCs w:val="20"/>
        </w:rPr>
        <w:t>0,1 mg/kg max 4 mg. Begränsad tillgänglighet. Behöver lagras i kylskåp!  Finns på stora akuten/medicinsida!).</w:t>
      </w:r>
    </w:p>
    <w:p w14:paraId="4A2E1BD0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568"/>
        <w:rPr>
          <w:rFonts w:cs="Arial"/>
          <w:szCs w:val="20"/>
        </w:rPr>
      </w:pPr>
    </w:p>
    <w:p w14:paraId="65EDE7CE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568"/>
        <w:rPr>
          <w:rFonts w:cs="Arial"/>
          <w:szCs w:val="20"/>
        </w:rPr>
      </w:pPr>
    </w:p>
    <w:p w14:paraId="72E2C397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568"/>
        <w:rPr>
          <w:rFonts w:cs="Arial"/>
          <w:szCs w:val="20"/>
        </w:rPr>
      </w:pPr>
      <w:r w:rsidRPr="006470DB">
        <w:rPr>
          <w:rFonts w:cs="Arial"/>
          <w:szCs w:val="20"/>
        </w:rPr>
        <w:tab/>
      </w:r>
      <w:r w:rsidRPr="006470DB">
        <w:rPr>
          <w:rFonts w:cs="Arial"/>
          <w:szCs w:val="20"/>
        </w:rPr>
        <w:tab/>
        <w:t xml:space="preserve">Injektionshastigheten bör inte överskrida 1 ml/min. Hela mängden </w:t>
      </w:r>
    </w:p>
    <w:p w14:paraId="00767E6E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568"/>
        <w:rPr>
          <w:rFonts w:cs="Arial"/>
          <w:b/>
          <w:szCs w:val="20"/>
        </w:rPr>
      </w:pPr>
      <w:r w:rsidRPr="006470DB">
        <w:rPr>
          <w:rFonts w:cs="Arial"/>
          <w:szCs w:val="20"/>
        </w:rPr>
        <w:tab/>
      </w:r>
      <w:r w:rsidRPr="006470DB">
        <w:rPr>
          <w:rFonts w:cs="Arial"/>
          <w:szCs w:val="20"/>
        </w:rPr>
        <w:tab/>
        <w:t xml:space="preserve">ges, även om anfallet upphör under pågående injektion. </w:t>
      </w:r>
      <w:r w:rsidRPr="006470DB">
        <w:rPr>
          <w:rFonts w:cs="Arial"/>
          <w:b/>
          <w:szCs w:val="20"/>
        </w:rPr>
        <w:t xml:space="preserve">Observera </w:t>
      </w:r>
    </w:p>
    <w:p w14:paraId="5CDCFE20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568"/>
        <w:rPr>
          <w:rFonts w:cs="Arial"/>
          <w:b/>
          <w:szCs w:val="20"/>
        </w:rPr>
      </w:pPr>
      <w:r w:rsidRPr="006470DB">
        <w:rPr>
          <w:rFonts w:cs="Arial"/>
          <w:b/>
          <w:szCs w:val="20"/>
        </w:rPr>
        <w:tab/>
      </w:r>
      <w:r w:rsidRPr="006470DB">
        <w:rPr>
          <w:rFonts w:cs="Arial"/>
          <w:b/>
          <w:szCs w:val="20"/>
        </w:rPr>
        <w:tab/>
        <w:t xml:space="preserve">risken för andningsdepression! </w:t>
      </w:r>
    </w:p>
    <w:p w14:paraId="250E0C5C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568"/>
        <w:rPr>
          <w:rFonts w:cs="Arial"/>
          <w:szCs w:val="20"/>
        </w:rPr>
      </w:pPr>
    </w:p>
    <w:p w14:paraId="26FCF898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568"/>
        <w:rPr>
          <w:rFonts w:cs="Arial"/>
          <w:szCs w:val="20"/>
        </w:rPr>
      </w:pPr>
      <w:r w:rsidRPr="006470DB">
        <w:rPr>
          <w:rFonts w:cs="Arial"/>
          <w:szCs w:val="20"/>
        </w:rPr>
        <w:tab/>
      </w:r>
      <w:r w:rsidRPr="006470DB">
        <w:rPr>
          <w:rFonts w:cs="Arial"/>
          <w:szCs w:val="20"/>
        </w:rPr>
        <w:tab/>
        <w:t xml:space="preserve">Om anfallet fortsätter trots steg 2 eller om 2 eller flera anfall </w:t>
      </w:r>
    </w:p>
    <w:p w14:paraId="51D9AA85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568"/>
        <w:rPr>
          <w:rFonts w:cs="Arial"/>
          <w:szCs w:val="20"/>
        </w:rPr>
      </w:pPr>
      <w:r w:rsidRPr="006470DB">
        <w:rPr>
          <w:rFonts w:cs="Arial"/>
          <w:szCs w:val="20"/>
        </w:rPr>
        <w:tab/>
      </w:r>
      <w:r w:rsidRPr="006470DB">
        <w:rPr>
          <w:rFonts w:cs="Arial"/>
          <w:szCs w:val="20"/>
        </w:rPr>
        <w:tab/>
        <w:t xml:space="preserve">återkommer inom 60 min efter avslutad injektion utan att patienten </w:t>
      </w:r>
    </w:p>
    <w:p w14:paraId="266F9F36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568"/>
        <w:rPr>
          <w:rFonts w:cs="Arial"/>
          <w:szCs w:val="20"/>
        </w:rPr>
      </w:pPr>
      <w:r w:rsidRPr="006470DB">
        <w:rPr>
          <w:rFonts w:cs="Arial"/>
          <w:szCs w:val="20"/>
        </w:rPr>
        <w:tab/>
      </w:r>
      <w:r w:rsidRPr="006470DB">
        <w:rPr>
          <w:rFonts w:cs="Arial"/>
          <w:szCs w:val="20"/>
        </w:rPr>
        <w:tab/>
        <w:t>återfått medvetande, bör man gå vidare till steg 3.</w:t>
      </w:r>
    </w:p>
    <w:p w14:paraId="233BADDD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568"/>
        <w:rPr>
          <w:rFonts w:cs="Arial"/>
          <w:szCs w:val="20"/>
        </w:rPr>
      </w:pPr>
    </w:p>
    <w:p w14:paraId="4389C98E" w14:textId="21FCB98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568"/>
        <w:rPr>
          <w:rFonts w:cs="Arial"/>
          <w:szCs w:val="20"/>
        </w:rPr>
      </w:pPr>
      <w:r w:rsidRPr="006470DB">
        <w:rPr>
          <w:rFonts w:cs="Arial"/>
          <w:szCs w:val="20"/>
        </w:rPr>
        <w:tab/>
      </w:r>
      <w:r w:rsidRPr="006470DB">
        <w:rPr>
          <w:rFonts w:cs="Arial"/>
          <w:szCs w:val="20"/>
        </w:rPr>
        <w:tab/>
        <w:t xml:space="preserve">Om anfallet bryts inom </w:t>
      </w:r>
      <w:r w:rsidR="000C188A" w:rsidRPr="006470DB">
        <w:rPr>
          <w:rFonts w:cs="Arial"/>
          <w:szCs w:val="20"/>
        </w:rPr>
        <w:t>5–10</w:t>
      </w:r>
      <w:r w:rsidRPr="006470DB">
        <w:rPr>
          <w:rFonts w:cs="Arial"/>
          <w:szCs w:val="20"/>
        </w:rPr>
        <w:t xml:space="preserve"> min men har pågått i &gt;30 min totalt, </w:t>
      </w:r>
    </w:p>
    <w:p w14:paraId="1806375D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568"/>
        <w:rPr>
          <w:rFonts w:cs="Arial"/>
          <w:szCs w:val="20"/>
        </w:rPr>
      </w:pPr>
      <w:r w:rsidRPr="006470DB">
        <w:rPr>
          <w:rFonts w:cs="Arial"/>
          <w:szCs w:val="20"/>
        </w:rPr>
        <w:tab/>
      </w:r>
      <w:r w:rsidRPr="006470DB">
        <w:rPr>
          <w:rFonts w:cs="Arial"/>
          <w:szCs w:val="20"/>
        </w:rPr>
        <w:tab/>
        <w:t>starta infusion Midazolam 0,02 mg/kg/timme (recidivförebyggande).</w:t>
      </w:r>
    </w:p>
    <w:p w14:paraId="4186980B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568"/>
        <w:rPr>
          <w:rFonts w:cs="Arial"/>
          <w:szCs w:val="20"/>
        </w:rPr>
      </w:pPr>
      <w:r w:rsidRPr="006470DB">
        <w:rPr>
          <w:rFonts w:cs="Arial"/>
          <w:szCs w:val="20"/>
        </w:rPr>
        <w:tab/>
      </w:r>
      <w:r w:rsidRPr="006470DB">
        <w:rPr>
          <w:rFonts w:cs="Arial"/>
          <w:szCs w:val="20"/>
        </w:rPr>
        <w:tab/>
        <w:t>Se sida 6!</w:t>
      </w:r>
    </w:p>
    <w:p w14:paraId="6383ACBE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568"/>
        <w:rPr>
          <w:rFonts w:cs="Arial"/>
          <w:szCs w:val="20"/>
        </w:rPr>
      </w:pPr>
    </w:p>
    <w:p w14:paraId="4D86F18E" w14:textId="283ECB05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568"/>
        <w:rPr>
          <w:rFonts w:cs="Arial"/>
          <w:szCs w:val="20"/>
        </w:rPr>
      </w:pPr>
      <w:r w:rsidRPr="006470DB">
        <w:rPr>
          <w:rFonts w:cs="Arial"/>
          <w:szCs w:val="20"/>
        </w:rPr>
        <w:tab/>
      </w:r>
      <w:r w:rsidRPr="006470DB">
        <w:rPr>
          <w:rFonts w:cs="Arial"/>
          <w:szCs w:val="20"/>
        </w:rPr>
        <w:tab/>
        <w:t xml:space="preserve">Alternativ till </w:t>
      </w:r>
      <w:proofErr w:type="spellStart"/>
      <w:r w:rsidRPr="006470DB">
        <w:rPr>
          <w:rFonts w:cs="Arial"/>
          <w:szCs w:val="20"/>
        </w:rPr>
        <w:t>Midazolaminfusion</w:t>
      </w:r>
      <w:proofErr w:type="spellEnd"/>
      <w:r w:rsidRPr="006470DB">
        <w:rPr>
          <w:rFonts w:cs="Arial"/>
          <w:szCs w:val="20"/>
        </w:rPr>
        <w:t xml:space="preserve">; </w:t>
      </w:r>
      <w:proofErr w:type="spellStart"/>
      <w:r w:rsidRPr="006470DB">
        <w:rPr>
          <w:rFonts w:cs="Arial"/>
          <w:szCs w:val="20"/>
        </w:rPr>
        <w:t>Clonazepam</w:t>
      </w:r>
      <w:proofErr w:type="spellEnd"/>
      <w:r w:rsidRPr="006470DB">
        <w:rPr>
          <w:rFonts w:cs="Arial"/>
          <w:szCs w:val="20"/>
        </w:rPr>
        <w:t xml:space="preserve"> (</w:t>
      </w:r>
      <w:proofErr w:type="spellStart"/>
      <w:r w:rsidRPr="006470DB">
        <w:rPr>
          <w:rFonts w:cs="Arial"/>
          <w:szCs w:val="20"/>
        </w:rPr>
        <w:t>Iktorivil</w:t>
      </w:r>
      <w:proofErr w:type="spellEnd"/>
      <w:r w:rsidRPr="006470DB">
        <w:rPr>
          <w:rFonts w:cs="Arial"/>
          <w:szCs w:val="20"/>
        </w:rPr>
        <w:t>)</w:t>
      </w:r>
      <w:r w:rsidRPr="006470DB">
        <w:rPr>
          <w:rFonts w:cs="Arial"/>
          <w:szCs w:val="20"/>
        </w:rPr>
        <w:tab/>
      </w:r>
      <w:r w:rsidRPr="006470DB">
        <w:rPr>
          <w:rFonts w:cs="Arial"/>
          <w:szCs w:val="20"/>
        </w:rPr>
        <w:tab/>
      </w:r>
      <w:r w:rsidRPr="006470DB">
        <w:rPr>
          <w:rFonts w:cs="Arial"/>
          <w:szCs w:val="20"/>
        </w:rPr>
        <w:tab/>
        <w:t xml:space="preserve">0,02 mg/kg x 3/d iv, </w:t>
      </w:r>
      <w:proofErr w:type="spellStart"/>
      <w:r w:rsidR="000C188A" w:rsidRPr="006470DB">
        <w:rPr>
          <w:rFonts w:cs="Arial"/>
          <w:szCs w:val="20"/>
        </w:rPr>
        <w:t>maxdos</w:t>
      </w:r>
      <w:proofErr w:type="spellEnd"/>
      <w:r w:rsidR="000C188A" w:rsidRPr="006470DB">
        <w:rPr>
          <w:rFonts w:cs="Arial"/>
          <w:szCs w:val="20"/>
        </w:rPr>
        <w:t xml:space="preserve"> 1</w:t>
      </w:r>
      <w:r w:rsidRPr="006470DB">
        <w:rPr>
          <w:rFonts w:cs="Arial"/>
          <w:szCs w:val="20"/>
        </w:rPr>
        <w:t xml:space="preserve"> mg x 3/d.</w:t>
      </w:r>
    </w:p>
    <w:p w14:paraId="4CEDAA14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0"/>
        <w:rPr>
          <w:rFonts w:cs="Arial"/>
          <w:szCs w:val="20"/>
        </w:rPr>
      </w:pPr>
    </w:p>
    <w:p w14:paraId="54A2A4C5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0"/>
        <w:rPr>
          <w:rFonts w:cs="Arial"/>
          <w:szCs w:val="20"/>
        </w:rPr>
      </w:pPr>
    </w:p>
    <w:p w14:paraId="7E97FBCB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0"/>
        <w:rPr>
          <w:rFonts w:cs="Arial"/>
          <w:b/>
          <w:sz w:val="28"/>
          <w:szCs w:val="28"/>
        </w:rPr>
      </w:pPr>
      <w:r w:rsidRPr="006470DB">
        <w:rPr>
          <w:rFonts w:cs="Arial"/>
          <w:b/>
          <w:sz w:val="28"/>
          <w:szCs w:val="28"/>
        </w:rPr>
        <w:t>STEG 3:</w:t>
      </w:r>
      <w:r w:rsidRPr="006470DB">
        <w:rPr>
          <w:rFonts w:cs="Arial"/>
          <w:b/>
          <w:sz w:val="28"/>
          <w:szCs w:val="28"/>
        </w:rPr>
        <w:tab/>
        <w:t xml:space="preserve">om fortsatt anfall </w:t>
      </w:r>
      <w:r w:rsidRPr="006470DB">
        <w:rPr>
          <w:rFonts w:cs="Arial"/>
          <w:b/>
          <w:bCs/>
          <w:color w:val="FF0000"/>
          <w:sz w:val="28"/>
          <w:szCs w:val="28"/>
        </w:rPr>
        <w:t>10</w:t>
      </w:r>
      <w:r w:rsidRPr="006470DB">
        <w:rPr>
          <w:rFonts w:cs="Arial"/>
          <w:b/>
          <w:color w:val="FF0000"/>
          <w:sz w:val="28"/>
          <w:szCs w:val="28"/>
        </w:rPr>
        <w:t xml:space="preserve"> min</w:t>
      </w:r>
      <w:r w:rsidRPr="006470DB">
        <w:rPr>
          <w:rFonts w:cs="Arial"/>
          <w:b/>
          <w:sz w:val="28"/>
          <w:szCs w:val="28"/>
        </w:rPr>
        <w:t xml:space="preserve"> efter steg 2:</w:t>
      </w:r>
    </w:p>
    <w:p w14:paraId="27A39FF8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0"/>
        <w:rPr>
          <w:rFonts w:cs="Arial"/>
          <w:b/>
          <w:color w:val="FF0000"/>
          <w:sz w:val="28"/>
          <w:szCs w:val="28"/>
        </w:rPr>
      </w:pPr>
      <w:r w:rsidRPr="006470DB">
        <w:rPr>
          <w:rFonts w:cs="Arial"/>
          <w:b/>
          <w:sz w:val="28"/>
          <w:szCs w:val="28"/>
        </w:rPr>
        <w:tab/>
      </w:r>
      <w:r w:rsidRPr="006470DB">
        <w:rPr>
          <w:rFonts w:cs="Arial"/>
          <w:b/>
          <w:sz w:val="28"/>
          <w:szCs w:val="28"/>
        </w:rPr>
        <w:tab/>
      </w:r>
      <w:r w:rsidRPr="006470DB">
        <w:rPr>
          <w:rFonts w:cs="Arial"/>
          <w:b/>
          <w:color w:val="FF0000"/>
          <w:sz w:val="28"/>
          <w:szCs w:val="28"/>
        </w:rPr>
        <w:t xml:space="preserve">OBS! Vid icke </w:t>
      </w:r>
      <w:proofErr w:type="spellStart"/>
      <w:r w:rsidRPr="006470DB">
        <w:rPr>
          <w:rFonts w:cs="Arial"/>
          <w:b/>
          <w:color w:val="FF0000"/>
          <w:sz w:val="28"/>
          <w:szCs w:val="28"/>
        </w:rPr>
        <w:t>konvulsivt</w:t>
      </w:r>
      <w:proofErr w:type="spellEnd"/>
      <w:r w:rsidRPr="006470DB">
        <w:rPr>
          <w:rFonts w:cs="Arial"/>
          <w:b/>
          <w:color w:val="FF0000"/>
          <w:sz w:val="28"/>
          <w:szCs w:val="28"/>
        </w:rPr>
        <w:t xml:space="preserve"> status </w:t>
      </w:r>
      <w:proofErr w:type="spellStart"/>
      <w:r w:rsidRPr="006470DB">
        <w:rPr>
          <w:rFonts w:cs="Arial"/>
          <w:b/>
          <w:color w:val="FF0000"/>
          <w:sz w:val="28"/>
          <w:szCs w:val="28"/>
        </w:rPr>
        <w:t>epilepticus</w:t>
      </w:r>
      <w:proofErr w:type="spellEnd"/>
      <w:r w:rsidRPr="006470DB">
        <w:rPr>
          <w:rFonts w:cs="Arial"/>
          <w:b/>
          <w:color w:val="FF0000"/>
          <w:sz w:val="28"/>
          <w:szCs w:val="28"/>
        </w:rPr>
        <w:t xml:space="preserve"> </w:t>
      </w:r>
    </w:p>
    <w:p w14:paraId="4B3CC56F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0"/>
        <w:rPr>
          <w:rFonts w:cs="Arial"/>
          <w:b/>
          <w:color w:val="FF0000"/>
          <w:sz w:val="28"/>
          <w:szCs w:val="28"/>
        </w:rPr>
      </w:pPr>
      <w:r w:rsidRPr="006470DB">
        <w:rPr>
          <w:rFonts w:cs="Arial"/>
          <w:b/>
          <w:color w:val="FF0000"/>
          <w:sz w:val="28"/>
          <w:szCs w:val="28"/>
        </w:rPr>
        <w:tab/>
      </w:r>
      <w:r w:rsidRPr="006470DB">
        <w:rPr>
          <w:rFonts w:cs="Arial"/>
          <w:b/>
          <w:color w:val="FF0000"/>
          <w:sz w:val="28"/>
          <w:szCs w:val="28"/>
        </w:rPr>
        <w:tab/>
        <w:t xml:space="preserve"> Se sidan 6. </w:t>
      </w:r>
    </w:p>
    <w:p w14:paraId="756F1314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0"/>
        <w:rPr>
          <w:rFonts w:cs="Arial"/>
          <w:szCs w:val="20"/>
        </w:rPr>
      </w:pPr>
    </w:p>
    <w:p w14:paraId="413BEBB7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0"/>
        <w:rPr>
          <w:rFonts w:cs="Arial"/>
          <w:b/>
          <w:bCs/>
          <w:sz w:val="28"/>
          <w:szCs w:val="28"/>
        </w:rPr>
      </w:pPr>
      <w:r w:rsidRPr="006470DB">
        <w:rPr>
          <w:rFonts w:cs="Arial"/>
          <w:szCs w:val="20"/>
        </w:rPr>
        <w:tab/>
      </w:r>
      <w:r w:rsidRPr="006470DB">
        <w:rPr>
          <w:rFonts w:cs="Arial"/>
          <w:b/>
          <w:bCs/>
          <w:sz w:val="28"/>
          <w:szCs w:val="28"/>
        </w:rPr>
        <w:t>Barn över 1 års ålder:</w:t>
      </w:r>
    </w:p>
    <w:p w14:paraId="32CE924A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0"/>
        <w:rPr>
          <w:rFonts w:cs="Arial"/>
          <w:b/>
          <w:bCs/>
          <w:szCs w:val="20"/>
          <w:u w:val="single"/>
        </w:rPr>
      </w:pPr>
    </w:p>
    <w:p w14:paraId="39CEED4F" w14:textId="77777777" w:rsidR="006470DB" w:rsidRPr="006470DB" w:rsidRDefault="006470DB" w:rsidP="006470DB">
      <w:pPr>
        <w:tabs>
          <w:tab w:val="left" w:pos="540"/>
          <w:tab w:val="left" w:pos="1260"/>
        </w:tabs>
        <w:spacing w:after="0" w:line="240" w:lineRule="auto"/>
        <w:ind w:left="0" w:right="0"/>
        <w:rPr>
          <w:rFonts w:cs="Arial"/>
          <w:szCs w:val="20"/>
          <w:lang w:val="de-DE"/>
        </w:rPr>
      </w:pPr>
      <w:r w:rsidRPr="006470DB">
        <w:rPr>
          <w:rFonts w:cs="Arial"/>
          <w:szCs w:val="20"/>
        </w:rPr>
        <w:tab/>
      </w:r>
      <w:r w:rsidRPr="006470DB">
        <w:rPr>
          <w:rFonts w:cs="Arial"/>
          <w:szCs w:val="20"/>
        </w:rPr>
        <w:tab/>
      </w:r>
      <w:r w:rsidRPr="006470DB">
        <w:rPr>
          <w:rFonts w:cs="Arial"/>
          <w:b/>
          <w:bCs/>
          <w:szCs w:val="20"/>
          <w:lang w:val="de-DE"/>
        </w:rPr>
        <w:t>FOSFENYTOINNATRIUM (Pro-</w:t>
      </w:r>
      <w:proofErr w:type="spellStart"/>
      <w:r w:rsidRPr="006470DB">
        <w:rPr>
          <w:rFonts w:cs="Arial"/>
          <w:b/>
          <w:bCs/>
          <w:szCs w:val="20"/>
          <w:lang w:val="de-DE"/>
        </w:rPr>
        <w:t>Epanutin</w:t>
      </w:r>
      <w:proofErr w:type="spellEnd"/>
      <w:r w:rsidRPr="006470DB">
        <w:rPr>
          <w:rFonts w:cs="Arial"/>
          <w:b/>
          <w:bCs/>
          <w:szCs w:val="20"/>
          <w:lang w:val="de-DE"/>
        </w:rPr>
        <w:t xml:space="preserve"> </w:t>
      </w:r>
      <w:r w:rsidRPr="006470DB">
        <w:rPr>
          <w:rFonts w:cs="Arial"/>
          <w:szCs w:val="20"/>
          <w:lang w:val="de-DE"/>
        </w:rPr>
        <w:t>®)</w:t>
      </w:r>
    </w:p>
    <w:p w14:paraId="5272D407" w14:textId="77777777" w:rsidR="006470DB" w:rsidRPr="006470DB" w:rsidRDefault="006470DB" w:rsidP="006470DB">
      <w:pPr>
        <w:tabs>
          <w:tab w:val="left" w:pos="540"/>
          <w:tab w:val="left" w:pos="1260"/>
        </w:tabs>
        <w:spacing w:after="0" w:line="240" w:lineRule="auto"/>
        <w:ind w:left="0" w:right="0"/>
        <w:rPr>
          <w:rFonts w:cs="Arial"/>
          <w:szCs w:val="20"/>
          <w:lang w:val="de-DE"/>
        </w:rPr>
      </w:pPr>
      <w:r w:rsidRPr="006470DB">
        <w:rPr>
          <w:rFonts w:cs="Arial"/>
          <w:szCs w:val="20"/>
          <w:lang w:val="de-DE"/>
        </w:rPr>
        <w:tab/>
      </w:r>
      <w:r w:rsidRPr="006470DB">
        <w:rPr>
          <w:rFonts w:cs="Arial"/>
          <w:szCs w:val="20"/>
          <w:lang w:val="de-DE"/>
        </w:rPr>
        <w:tab/>
      </w:r>
    </w:p>
    <w:p w14:paraId="1A3CF2B4" w14:textId="77777777" w:rsidR="006470DB" w:rsidRPr="006470DB" w:rsidRDefault="006470DB" w:rsidP="006470DB">
      <w:pPr>
        <w:tabs>
          <w:tab w:val="left" w:pos="540"/>
          <w:tab w:val="left" w:pos="1260"/>
        </w:tabs>
        <w:spacing w:after="0" w:line="240" w:lineRule="auto"/>
        <w:ind w:left="0" w:right="-568"/>
        <w:rPr>
          <w:rFonts w:cs="Arial"/>
          <w:szCs w:val="20"/>
        </w:rPr>
      </w:pPr>
      <w:r w:rsidRPr="006470DB">
        <w:rPr>
          <w:rFonts w:cs="Arial"/>
          <w:szCs w:val="20"/>
          <w:lang w:val="de-DE"/>
        </w:rPr>
        <w:tab/>
      </w:r>
      <w:r w:rsidRPr="006470DB">
        <w:rPr>
          <w:rFonts w:cs="Arial"/>
          <w:szCs w:val="20"/>
          <w:lang w:val="de-DE"/>
        </w:rPr>
        <w:tab/>
      </w:r>
      <w:r w:rsidRPr="006470DB">
        <w:rPr>
          <w:rFonts w:cs="Arial"/>
          <w:szCs w:val="20"/>
        </w:rPr>
        <w:t>Pro-</w:t>
      </w:r>
      <w:proofErr w:type="spellStart"/>
      <w:r w:rsidRPr="006470DB">
        <w:rPr>
          <w:rFonts w:cs="Arial"/>
          <w:szCs w:val="20"/>
        </w:rPr>
        <w:t>Epanutin</w:t>
      </w:r>
      <w:proofErr w:type="spellEnd"/>
      <w:r w:rsidRPr="006470DB">
        <w:rPr>
          <w:rFonts w:cs="Arial"/>
          <w:szCs w:val="20"/>
        </w:rPr>
        <w:t xml:space="preserve"> skall ordineras i </w:t>
      </w:r>
      <w:proofErr w:type="spellStart"/>
      <w:r w:rsidRPr="006470DB">
        <w:rPr>
          <w:rFonts w:cs="Arial"/>
          <w:szCs w:val="20"/>
        </w:rPr>
        <w:t>fenytoinnatriumekvivalenter</w:t>
      </w:r>
      <w:proofErr w:type="spellEnd"/>
      <w:r w:rsidRPr="006470DB">
        <w:rPr>
          <w:rFonts w:cs="Arial"/>
          <w:szCs w:val="20"/>
        </w:rPr>
        <w:t xml:space="preserve"> (FE).</w:t>
      </w:r>
    </w:p>
    <w:p w14:paraId="2F3794EB" w14:textId="77777777" w:rsidR="006470DB" w:rsidRPr="006470DB" w:rsidRDefault="006470DB" w:rsidP="006470DB">
      <w:pPr>
        <w:tabs>
          <w:tab w:val="left" w:pos="540"/>
          <w:tab w:val="left" w:pos="1260"/>
        </w:tabs>
        <w:spacing w:after="0" w:line="240" w:lineRule="auto"/>
        <w:ind w:left="0" w:right="-568"/>
        <w:rPr>
          <w:rFonts w:cs="Arial"/>
          <w:szCs w:val="20"/>
        </w:rPr>
      </w:pPr>
    </w:p>
    <w:p w14:paraId="0258D7B0" w14:textId="77777777" w:rsidR="006470DB" w:rsidRPr="006470DB" w:rsidRDefault="006470DB" w:rsidP="006470DB">
      <w:pPr>
        <w:tabs>
          <w:tab w:val="left" w:pos="540"/>
          <w:tab w:val="left" w:pos="1260"/>
        </w:tabs>
        <w:spacing w:after="0" w:line="240" w:lineRule="auto"/>
        <w:ind w:left="0" w:right="-568"/>
        <w:rPr>
          <w:rFonts w:cs="Arial"/>
          <w:szCs w:val="20"/>
        </w:rPr>
      </w:pPr>
      <w:r w:rsidRPr="006470DB">
        <w:rPr>
          <w:rFonts w:cs="Arial"/>
          <w:szCs w:val="20"/>
        </w:rPr>
        <w:tab/>
      </w:r>
      <w:r w:rsidRPr="006470DB">
        <w:rPr>
          <w:rFonts w:cs="Arial"/>
          <w:szCs w:val="20"/>
        </w:rPr>
        <w:tab/>
        <w:t>1 ml Pro-</w:t>
      </w:r>
      <w:proofErr w:type="spellStart"/>
      <w:r w:rsidRPr="006470DB">
        <w:rPr>
          <w:rFonts w:cs="Arial"/>
          <w:szCs w:val="20"/>
        </w:rPr>
        <w:t>Epanutin</w:t>
      </w:r>
      <w:proofErr w:type="spellEnd"/>
      <w:r w:rsidRPr="006470DB">
        <w:rPr>
          <w:rFonts w:cs="Arial"/>
          <w:szCs w:val="20"/>
        </w:rPr>
        <w:t xml:space="preserve"> innehåller 50 mg FE.</w:t>
      </w:r>
    </w:p>
    <w:p w14:paraId="25572606" w14:textId="77777777" w:rsidR="006470DB" w:rsidRPr="006470DB" w:rsidRDefault="006470DB" w:rsidP="006470DB">
      <w:pPr>
        <w:tabs>
          <w:tab w:val="left" w:pos="540"/>
          <w:tab w:val="left" w:pos="1260"/>
        </w:tabs>
        <w:spacing w:after="0" w:line="240" w:lineRule="auto"/>
        <w:ind w:left="0" w:right="-568"/>
        <w:rPr>
          <w:rFonts w:cs="Arial"/>
          <w:szCs w:val="20"/>
        </w:rPr>
      </w:pPr>
      <w:r w:rsidRPr="006470DB">
        <w:rPr>
          <w:rFonts w:cs="Arial"/>
          <w:szCs w:val="20"/>
        </w:rPr>
        <w:tab/>
      </w:r>
      <w:r w:rsidRPr="006470DB">
        <w:rPr>
          <w:rFonts w:cs="Arial"/>
          <w:szCs w:val="20"/>
        </w:rPr>
        <w:tab/>
        <w:t xml:space="preserve">Späd lösningen med 5 % glukoslösning eller natriumkloridlösning </w:t>
      </w:r>
    </w:p>
    <w:p w14:paraId="1B5A78AB" w14:textId="77777777" w:rsidR="006470DB" w:rsidRPr="006470DB" w:rsidRDefault="006470DB" w:rsidP="006470DB">
      <w:pPr>
        <w:tabs>
          <w:tab w:val="left" w:pos="540"/>
          <w:tab w:val="left" w:pos="1260"/>
        </w:tabs>
        <w:spacing w:after="0" w:line="240" w:lineRule="auto"/>
        <w:ind w:left="1260" w:right="-568"/>
        <w:rPr>
          <w:rFonts w:cs="Arial"/>
          <w:szCs w:val="20"/>
        </w:rPr>
      </w:pPr>
      <w:r w:rsidRPr="006470DB">
        <w:rPr>
          <w:rFonts w:cs="Arial"/>
          <w:szCs w:val="20"/>
        </w:rPr>
        <w:tab/>
        <w:t>till 25 mg FE/ml (1:1) = 25mg/ml</w:t>
      </w:r>
    </w:p>
    <w:p w14:paraId="78D40359" w14:textId="77777777" w:rsidR="006470DB" w:rsidRPr="006470DB" w:rsidRDefault="006470DB" w:rsidP="006470DB">
      <w:pPr>
        <w:tabs>
          <w:tab w:val="left" w:pos="540"/>
          <w:tab w:val="left" w:pos="1260"/>
        </w:tabs>
        <w:spacing w:after="0" w:line="240" w:lineRule="auto"/>
        <w:ind w:left="1260" w:right="-568"/>
        <w:rPr>
          <w:rFonts w:cs="Arial"/>
          <w:szCs w:val="20"/>
        </w:rPr>
      </w:pPr>
    </w:p>
    <w:p w14:paraId="78915541" w14:textId="77777777" w:rsidR="006470DB" w:rsidRPr="006470DB" w:rsidRDefault="006470DB" w:rsidP="006470DB">
      <w:pPr>
        <w:tabs>
          <w:tab w:val="left" w:pos="540"/>
          <w:tab w:val="left" w:pos="1260"/>
        </w:tabs>
        <w:spacing w:after="0" w:line="240" w:lineRule="auto"/>
        <w:ind w:left="1260" w:right="-568"/>
        <w:rPr>
          <w:rFonts w:cs="Arial"/>
          <w:b/>
          <w:szCs w:val="20"/>
        </w:rPr>
      </w:pPr>
      <w:r w:rsidRPr="006470DB">
        <w:rPr>
          <w:rFonts w:cs="Arial"/>
          <w:b/>
          <w:szCs w:val="20"/>
        </w:rPr>
        <w:t xml:space="preserve">Ge initialdosen på 15mg FE/kg som långsam intravenös injektion under </w:t>
      </w:r>
      <w:proofErr w:type="gramStart"/>
      <w:r w:rsidRPr="006470DB">
        <w:rPr>
          <w:rFonts w:cs="Arial"/>
          <w:b/>
          <w:szCs w:val="20"/>
        </w:rPr>
        <w:t>c:a</w:t>
      </w:r>
      <w:proofErr w:type="gramEnd"/>
      <w:r w:rsidRPr="006470DB">
        <w:rPr>
          <w:rFonts w:cs="Arial"/>
          <w:b/>
          <w:szCs w:val="20"/>
        </w:rPr>
        <w:t xml:space="preserve"> 7 minuter! OBS! Även i akuta skede får infusionshastigheten inte överskrider 3mg/kg/minut eller 150mg FE/min (beroende på vilken som är långsammast)!</w:t>
      </w:r>
    </w:p>
    <w:p w14:paraId="7A809C6A" w14:textId="77777777" w:rsidR="006470DB" w:rsidRPr="006470DB" w:rsidRDefault="006470DB" w:rsidP="006470DB">
      <w:pPr>
        <w:tabs>
          <w:tab w:val="left" w:pos="540"/>
          <w:tab w:val="left" w:pos="1260"/>
        </w:tabs>
        <w:spacing w:after="0" w:line="240" w:lineRule="auto"/>
        <w:ind w:left="0" w:right="-568"/>
        <w:rPr>
          <w:rFonts w:cs="Arial"/>
          <w:szCs w:val="20"/>
        </w:rPr>
      </w:pPr>
    </w:p>
    <w:p w14:paraId="32FD8DD0" w14:textId="77777777" w:rsidR="006470DB" w:rsidRPr="006470DB" w:rsidRDefault="006470DB" w:rsidP="006470DB">
      <w:pPr>
        <w:tabs>
          <w:tab w:val="left" w:pos="540"/>
          <w:tab w:val="left" w:pos="1260"/>
        </w:tabs>
        <w:spacing w:after="0" w:line="240" w:lineRule="auto"/>
        <w:ind w:left="0" w:right="0"/>
        <w:rPr>
          <w:rFonts w:cs="Arial"/>
          <w:szCs w:val="20"/>
        </w:rPr>
      </w:pPr>
    </w:p>
    <w:p w14:paraId="44362F6A" w14:textId="77777777" w:rsidR="006470DB" w:rsidRPr="006470DB" w:rsidRDefault="006470DB" w:rsidP="006470DB">
      <w:pPr>
        <w:tabs>
          <w:tab w:val="left" w:pos="540"/>
          <w:tab w:val="left" w:pos="1260"/>
        </w:tabs>
        <w:spacing w:after="0" w:line="240" w:lineRule="auto"/>
        <w:ind w:left="0" w:right="0"/>
        <w:rPr>
          <w:rFonts w:cs="Arial"/>
          <w:b/>
          <w:sz w:val="28"/>
          <w:szCs w:val="28"/>
        </w:rPr>
      </w:pPr>
      <w:r w:rsidRPr="006470DB">
        <w:rPr>
          <w:rFonts w:cs="Arial"/>
          <w:b/>
          <w:sz w:val="28"/>
          <w:szCs w:val="28"/>
        </w:rPr>
        <w:tab/>
      </w:r>
      <w:r w:rsidRPr="006470DB">
        <w:rPr>
          <w:rFonts w:cs="Arial"/>
          <w:b/>
          <w:sz w:val="28"/>
          <w:szCs w:val="28"/>
        </w:rPr>
        <w:tab/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3"/>
        <w:gridCol w:w="2503"/>
        <w:gridCol w:w="2504"/>
      </w:tblGrid>
      <w:tr w:rsidR="006470DB" w:rsidRPr="006470DB" w14:paraId="1E734FDD" w14:textId="77777777" w:rsidTr="00481CFB">
        <w:trPr>
          <w:jc w:val="center"/>
        </w:trPr>
        <w:tc>
          <w:tcPr>
            <w:tcW w:w="2503" w:type="dxa"/>
            <w:shd w:val="clear" w:color="auto" w:fill="auto"/>
          </w:tcPr>
          <w:p w14:paraId="6DC5E0F4" w14:textId="77777777" w:rsidR="006470DB" w:rsidRPr="006470DB" w:rsidRDefault="006470DB" w:rsidP="006470DB">
            <w:pPr>
              <w:tabs>
                <w:tab w:val="left" w:pos="540"/>
                <w:tab w:val="left" w:pos="1260"/>
              </w:tabs>
              <w:spacing w:after="0" w:line="240" w:lineRule="auto"/>
              <w:ind w:left="0" w:right="0"/>
              <w:jc w:val="center"/>
              <w:rPr>
                <w:rFonts w:cs="Arial"/>
                <w:b/>
                <w:sz w:val="28"/>
                <w:szCs w:val="28"/>
              </w:rPr>
            </w:pPr>
            <w:r w:rsidRPr="006470DB">
              <w:rPr>
                <w:rFonts w:cs="Arial"/>
                <w:b/>
                <w:sz w:val="28"/>
                <w:szCs w:val="28"/>
              </w:rPr>
              <w:t>Vikt</w:t>
            </w:r>
          </w:p>
        </w:tc>
        <w:tc>
          <w:tcPr>
            <w:tcW w:w="2503" w:type="dxa"/>
            <w:shd w:val="clear" w:color="auto" w:fill="auto"/>
          </w:tcPr>
          <w:p w14:paraId="5B53DC9C" w14:textId="77777777" w:rsidR="006470DB" w:rsidRPr="006470DB" w:rsidRDefault="006470DB" w:rsidP="006470DB">
            <w:pPr>
              <w:tabs>
                <w:tab w:val="left" w:pos="540"/>
                <w:tab w:val="left" w:pos="1260"/>
              </w:tabs>
              <w:spacing w:after="0" w:line="240" w:lineRule="auto"/>
              <w:ind w:left="0" w:right="0"/>
              <w:jc w:val="center"/>
              <w:rPr>
                <w:rFonts w:cs="Arial"/>
                <w:b/>
                <w:sz w:val="28"/>
                <w:szCs w:val="28"/>
              </w:rPr>
            </w:pPr>
            <w:r w:rsidRPr="006470DB">
              <w:rPr>
                <w:rFonts w:cs="Arial"/>
                <w:b/>
                <w:sz w:val="28"/>
                <w:szCs w:val="28"/>
              </w:rPr>
              <w:t>Milligram</w:t>
            </w:r>
          </w:p>
        </w:tc>
        <w:tc>
          <w:tcPr>
            <w:tcW w:w="2504" w:type="dxa"/>
            <w:shd w:val="clear" w:color="auto" w:fill="auto"/>
          </w:tcPr>
          <w:p w14:paraId="3B434322" w14:textId="77777777" w:rsidR="006470DB" w:rsidRPr="006470DB" w:rsidRDefault="006470DB" w:rsidP="006470DB">
            <w:pPr>
              <w:tabs>
                <w:tab w:val="left" w:pos="540"/>
                <w:tab w:val="left" w:pos="1260"/>
              </w:tabs>
              <w:spacing w:after="0" w:line="240" w:lineRule="auto"/>
              <w:ind w:left="0" w:right="0"/>
              <w:jc w:val="center"/>
              <w:rPr>
                <w:rFonts w:cs="Arial"/>
                <w:b/>
                <w:sz w:val="28"/>
                <w:szCs w:val="28"/>
              </w:rPr>
            </w:pPr>
            <w:r w:rsidRPr="006470DB">
              <w:rPr>
                <w:rFonts w:cs="Arial"/>
                <w:b/>
                <w:sz w:val="28"/>
                <w:szCs w:val="28"/>
              </w:rPr>
              <w:t>Milliliter</w:t>
            </w:r>
          </w:p>
        </w:tc>
      </w:tr>
      <w:tr w:rsidR="006470DB" w:rsidRPr="006470DB" w14:paraId="0370A68C" w14:textId="77777777" w:rsidTr="00481CFB">
        <w:trPr>
          <w:jc w:val="center"/>
        </w:trPr>
        <w:tc>
          <w:tcPr>
            <w:tcW w:w="2503" w:type="dxa"/>
            <w:shd w:val="clear" w:color="auto" w:fill="auto"/>
          </w:tcPr>
          <w:p w14:paraId="48CB82F6" w14:textId="77777777" w:rsidR="006470DB" w:rsidRPr="006470DB" w:rsidRDefault="006470DB" w:rsidP="006470DB">
            <w:pPr>
              <w:tabs>
                <w:tab w:val="left" w:pos="540"/>
                <w:tab w:val="left" w:pos="1260"/>
              </w:tabs>
              <w:spacing w:after="0" w:line="240" w:lineRule="auto"/>
              <w:ind w:left="0" w:right="0"/>
              <w:jc w:val="center"/>
              <w:rPr>
                <w:rFonts w:cs="Arial"/>
                <w:b/>
                <w:sz w:val="28"/>
                <w:szCs w:val="28"/>
              </w:rPr>
            </w:pPr>
            <w:r w:rsidRPr="006470DB">
              <w:rPr>
                <w:rFonts w:cs="Arial"/>
                <w:b/>
                <w:sz w:val="28"/>
                <w:szCs w:val="28"/>
              </w:rPr>
              <w:t>5 kg</w:t>
            </w:r>
          </w:p>
        </w:tc>
        <w:tc>
          <w:tcPr>
            <w:tcW w:w="2503" w:type="dxa"/>
            <w:shd w:val="clear" w:color="auto" w:fill="auto"/>
          </w:tcPr>
          <w:p w14:paraId="426C019E" w14:textId="77777777" w:rsidR="006470DB" w:rsidRPr="006470DB" w:rsidRDefault="006470DB" w:rsidP="006470DB">
            <w:pPr>
              <w:tabs>
                <w:tab w:val="left" w:pos="540"/>
                <w:tab w:val="left" w:pos="1260"/>
              </w:tabs>
              <w:spacing w:after="0" w:line="240" w:lineRule="auto"/>
              <w:ind w:left="0" w:right="0"/>
              <w:jc w:val="center"/>
              <w:rPr>
                <w:rFonts w:cs="Arial"/>
                <w:b/>
                <w:sz w:val="28"/>
                <w:szCs w:val="28"/>
              </w:rPr>
            </w:pPr>
            <w:r w:rsidRPr="006470DB">
              <w:rPr>
                <w:rFonts w:cs="Arial"/>
                <w:b/>
                <w:sz w:val="28"/>
                <w:szCs w:val="28"/>
              </w:rPr>
              <w:t>75 mg</w:t>
            </w:r>
          </w:p>
        </w:tc>
        <w:tc>
          <w:tcPr>
            <w:tcW w:w="2504" w:type="dxa"/>
            <w:shd w:val="clear" w:color="auto" w:fill="auto"/>
          </w:tcPr>
          <w:p w14:paraId="4486D39A" w14:textId="77777777" w:rsidR="006470DB" w:rsidRPr="006470DB" w:rsidRDefault="006470DB" w:rsidP="006470DB">
            <w:pPr>
              <w:tabs>
                <w:tab w:val="left" w:pos="540"/>
                <w:tab w:val="left" w:pos="1260"/>
              </w:tabs>
              <w:spacing w:after="0" w:line="240" w:lineRule="auto"/>
              <w:ind w:left="0" w:right="0"/>
              <w:jc w:val="center"/>
              <w:rPr>
                <w:rFonts w:cs="Arial"/>
                <w:b/>
                <w:sz w:val="28"/>
                <w:szCs w:val="28"/>
              </w:rPr>
            </w:pPr>
            <w:r w:rsidRPr="006470DB">
              <w:rPr>
                <w:rFonts w:cs="Arial"/>
                <w:b/>
                <w:sz w:val="28"/>
                <w:szCs w:val="28"/>
              </w:rPr>
              <w:t>3 ml</w:t>
            </w:r>
          </w:p>
        </w:tc>
      </w:tr>
      <w:tr w:rsidR="006470DB" w:rsidRPr="006470DB" w14:paraId="33A20840" w14:textId="77777777" w:rsidTr="00481CFB">
        <w:trPr>
          <w:jc w:val="center"/>
        </w:trPr>
        <w:tc>
          <w:tcPr>
            <w:tcW w:w="2503" w:type="dxa"/>
            <w:shd w:val="clear" w:color="auto" w:fill="auto"/>
          </w:tcPr>
          <w:p w14:paraId="13B1F60B" w14:textId="77777777" w:rsidR="006470DB" w:rsidRPr="006470DB" w:rsidRDefault="006470DB" w:rsidP="006470DB">
            <w:pPr>
              <w:tabs>
                <w:tab w:val="left" w:pos="540"/>
                <w:tab w:val="left" w:pos="1260"/>
              </w:tabs>
              <w:spacing w:after="0" w:line="240" w:lineRule="auto"/>
              <w:ind w:left="0" w:right="0"/>
              <w:jc w:val="center"/>
              <w:rPr>
                <w:rFonts w:cs="Arial"/>
                <w:b/>
                <w:sz w:val="28"/>
                <w:szCs w:val="28"/>
              </w:rPr>
            </w:pPr>
            <w:r w:rsidRPr="006470DB">
              <w:rPr>
                <w:rFonts w:cs="Arial"/>
                <w:b/>
                <w:color w:val="FF0000"/>
                <w:sz w:val="28"/>
                <w:szCs w:val="28"/>
              </w:rPr>
              <w:t>10 kg</w:t>
            </w:r>
          </w:p>
        </w:tc>
        <w:tc>
          <w:tcPr>
            <w:tcW w:w="2503" w:type="dxa"/>
            <w:shd w:val="clear" w:color="auto" w:fill="auto"/>
          </w:tcPr>
          <w:p w14:paraId="2D38CBC7" w14:textId="77777777" w:rsidR="006470DB" w:rsidRPr="006470DB" w:rsidRDefault="006470DB" w:rsidP="006470DB">
            <w:pPr>
              <w:tabs>
                <w:tab w:val="left" w:pos="540"/>
                <w:tab w:val="left" w:pos="1260"/>
              </w:tabs>
              <w:spacing w:after="0" w:line="240" w:lineRule="auto"/>
              <w:ind w:left="0" w:right="0"/>
              <w:jc w:val="center"/>
              <w:rPr>
                <w:rFonts w:cs="Arial"/>
                <w:b/>
                <w:sz w:val="28"/>
                <w:szCs w:val="28"/>
              </w:rPr>
            </w:pPr>
            <w:r w:rsidRPr="006470DB">
              <w:rPr>
                <w:rFonts w:cs="Arial"/>
                <w:b/>
                <w:color w:val="FF0000"/>
                <w:sz w:val="28"/>
                <w:szCs w:val="28"/>
              </w:rPr>
              <w:t>150 mg</w:t>
            </w:r>
          </w:p>
        </w:tc>
        <w:tc>
          <w:tcPr>
            <w:tcW w:w="2504" w:type="dxa"/>
            <w:shd w:val="clear" w:color="auto" w:fill="auto"/>
          </w:tcPr>
          <w:p w14:paraId="76EE6B94" w14:textId="77777777" w:rsidR="006470DB" w:rsidRPr="006470DB" w:rsidRDefault="006470DB" w:rsidP="006470DB">
            <w:pPr>
              <w:tabs>
                <w:tab w:val="left" w:pos="540"/>
                <w:tab w:val="left" w:pos="1260"/>
              </w:tabs>
              <w:spacing w:after="0" w:line="240" w:lineRule="auto"/>
              <w:ind w:left="0" w:right="0"/>
              <w:jc w:val="center"/>
              <w:rPr>
                <w:rFonts w:cs="Arial"/>
                <w:b/>
                <w:sz w:val="28"/>
                <w:szCs w:val="28"/>
              </w:rPr>
            </w:pPr>
            <w:r w:rsidRPr="006470DB">
              <w:rPr>
                <w:rFonts w:cs="Arial"/>
                <w:b/>
                <w:color w:val="FF0000"/>
                <w:sz w:val="28"/>
                <w:szCs w:val="28"/>
              </w:rPr>
              <w:t>6 ml</w:t>
            </w:r>
          </w:p>
        </w:tc>
      </w:tr>
      <w:tr w:rsidR="006470DB" w:rsidRPr="006470DB" w14:paraId="3443ACEC" w14:textId="77777777" w:rsidTr="00481CFB">
        <w:trPr>
          <w:jc w:val="center"/>
        </w:trPr>
        <w:tc>
          <w:tcPr>
            <w:tcW w:w="2503" w:type="dxa"/>
            <w:shd w:val="clear" w:color="auto" w:fill="auto"/>
          </w:tcPr>
          <w:p w14:paraId="6A233FE9" w14:textId="77777777" w:rsidR="006470DB" w:rsidRPr="006470DB" w:rsidRDefault="006470DB" w:rsidP="006470DB">
            <w:pPr>
              <w:tabs>
                <w:tab w:val="left" w:pos="540"/>
                <w:tab w:val="left" w:pos="1260"/>
              </w:tabs>
              <w:spacing w:after="0" w:line="240" w:lineRule="auto"/>
              <w:ind w:left="0" w:right="0"/>
              <w:jc w:val="center"/>
              <w:rPr>
                <w:rFonts w:cs="Arial"/>
                <w:b/>
                <w:sz w:val="28"/>
                <w:szCs w:val="28"/>
              </w:rPr>
            </w:pPr>
            <w:r w:rsidRPr="006470DB">
              <w:rPr>
                <w:rFonts w:cs="Arial"/>
                <w:b/>
                <w:sz w:val="28"/>
                <w:szCs w:val="28"/>
              </w:rPr>
              <w:t>15 kg</w:t>
            </w:r>
          </w:p>
        </w:tc>
        <w:tc>
          <w:tcPr>
            <w:tcW w:w="2503" w:type="dxa"/>
            <w:shd w:val="clear" w:color="auto" w:fill="auto"/>
          </w:tcPr>
          <w:p w14:paraId="6557C47B" w14:textId="77777777" w:rsidR="006470DB" w:rsidRPr="006470DB" w:rsidRDefault="006470DB" w:rsidP="006470DB">
            <w:pPr>
              <w:tabs>
                <w:tab w:val="left" w:pos="540"/>
                <w:tab w:val="left" w:pos="1260"/>
              </w:tabs>
              <w:spacing w:after="0" w:line="240" w:lineRule="auto"/>
              <w:ind w:left="0" w:right="0"/>
              <w:jc w:val="center"/>
              <w:rPr>
                <w:rFonts w:cs="Arial"/>
                <w:b/>
                <w:sz w:val="28"/>
                <w:szCs w:val="28"/>
              </w:rPr>
            </w:pPr>
            <w:r w:rsidRPr="006470DB">
              <w:rPr>
                <w:rFonts w:cs="Arial"/>
                <w:b/>
                <w:sz w:val="28"/>
                <w:szCs w:val="28"/>
              </w:rPr>
              <w:t>225 mg</w:t>
            </w:r>
          </w:p>
        </w:tc>
        <w:tc>
          <w:tcPr>
            <w:tcW w:w="2504" w:type="dxa"/>
            <w:shd w:val="clear" w:color="auto" w:fill="auto"/>
          </w:tcPr>
          <w:p w14:paraId="73197FAB" w14:textId="77777777" w:rsidR="006470DB" w:rsidRPr="006470DB" w:rsidRDefault="006470DB" w:rsidP="006470DB">
            <w:pPr>
              <w:tabs>
                <w:tab w:val="left" w:pos="540"/>
                <w:tab w:val="left" w:pos="1260"/>
              </w:tabs>
              <w:spacing w:after="0" w:line="240" w:lineRule="auto"/>
              <w:ind w:left="0" w:right="0"/>
              <w:jc w:val="center"/>
              <w:rPr>
                <w:rFonts w:cs="Arial"/>
                <w:b/>
                <w:sz w:val="28"/>
                <w:szCs w:val="28"/>
              </w:rPr>
            </w:pPr>
            <w:r w:rsidRPr="006470DB">
              <w:rPr>
                <w:rFonts w:cs="Arial"/>
                <w:b/>
                <w:sz w:val="28"/>
                <w:szCs w:val="28"/>
              </w:rPr>
              <w:t>9 ml</w:t>
            </w:r>
          </w:p>
        </w:tc>
      </w:tr>
      <w:tr w:rsidR="006470DB" w:rsidRPr="006470DB" w14:paraId="2D419F35" w14:textId="77777777" w:rsidTr="00481CFB">
        <w:trPr>
          <w:jc w:val="center"/>
        </w:trPr>
        <w:tc>
          <w:tcPr>
            <w:tcW w:w="2503" w:type="dxa"/>
            <w:shd w:val="clear" w:color="auto" w:fill="auto"/>
          </w:tcPr>
          <w:p w14:paraId="234D9F7F" w14:textId="77777777" w:rsidR="006470DB" w:rsidRPr="006470DB" w:rsidRDefault="006470DB" w:rsidP="006470DB">
            <w:pPr>
              <w:tabs>
                <w:tab w:val="left" w:pos="540"/>
                <w:tab w:val="left" w:pos="1260"/>
              </w:tabs>
              <w:spacing w:after="0" w:line="240" w:lineRule="auto"/>
              <w:ind w:left="0" w:right="0"/>
              <w:jc w:val="center"/>
              <w:rPr>
                <w:rFonts w:cs="Arial"/>
                <w:b/>
                <w:sz w:val="28"/>
                <w:szCs w:val="28"/>
              </w:rPr>
            </w:pPr>
            <w:r w:rsidRPr="006470DB">
              <w:rPr>
                <w:rFonts w:cs="Arial"/>
                <w:b/>
                <w:color w:val="FF0000"/>
                <w:sz w:val="28"/>
                <w:szCs w:val="28"/>
              </w:rPr>
              <w:t>20 kg</w:t>
            </w:r>
          </w:p>
        </w:tc>
        <w:tc>
          <w:tcPr>
            <w:tcW w:w="2503" w:type="dxa"/>
            <w:shd w:val="clear" w:color="auto" w:fill="auto"/>
          </w:tcPr>
          <w:p w14:paraId="73EC82BB" w14:textId="77777777" w:rsidR="006470DB" w:rsidRPr="006470DB" w:rsidRDefault="006470DB" w:rsidP="006470DB">
            <w:pPr>
              <w:tabs>
                <w:tab w:val="left" w:pos="540"/>
                <w:tab w:val="left" w:pos="1260"/>
              </w:tabs>
              <w:spacing w:after="0" w:line="240" w:lineRule="auto"/>
              <w:ind w:left="0" w:right="0"/>
              <w:jc w:val="center"/>
              <w:rPr>
                <w:rFonts w:cs="Arial"/>
                <w:b/>
                <w:sz w:val="28"/>
                <w:szCs w:val="28"/>
              </w:rPr>
            </w:pPr>
            <w:r w:rsidRPr="006470DB">
              <w:rPr>
                <w:rFonts w:cs="Arial"/>
                <w:b/>
                <w:color w:val="FF0000"/>
                <w:sz w:val="28"/>
                <w:szCs w:val="28"/>
              </w:rPr>
              <w:t>300 mg</w:t>
            </w:r>
          </w:p>
        </w:tc>
        <w:tc>
          <w:tcPr>
            <w:tcW w:w="2504" w:type="dxa"/>
            <w:shd w:val="clear" w:color="auto" w:fill="auto"/>
          </w:tcPr>
          <w:p w14:paraId="53603798" w14:textId="77777777" w:rsidR="006470DB" w:rsidRPr="006470DB" w:rsidRDefault="006470DB" w:rsidP="006470DB">
            <w:pPr>
              <w:tabs>
                <w:tab w:val="left" w:pos="540"/>
                <w:tab w:val="left" w:pos="1260"/>
              </w:tabs>
              <w:spacing w:after="0" w:line="240" w:lineRule="auto"/>
              <w:ind w:left="0" w:right="0"/>
              <w:jc w:val="center"/>
              <w:rPr>
                <w:rFonts w:cs="Arial"/>
                <w:b/>
                <w:sz w:val="28"/>
                <w:szCs w:val="28"/>
              </w:rPr>
            </w:pPr>
            <w:r w:rsidRPr="006470DB">
              <w:rPr>
                <w:rFonts w:cs="Arial"/>
                <w:b/>
                <w:color w:val="FF0000"/>
                <w:sz w:val="28"/>
                <w:szCs w:val="28"/>
              </w:rPr>
              <w:t>12 ml</w:t>
            </w:r>
          </w:p>
        </w:tc>
      </w:tr>
      <w:tr w:rsidR="006470DB" w:rsidRPr="006470DB" w14:paraId="00721572" w14:textId="77777777" w:rsidTr="00481CFB">
        <w:trPr>
          <w:jc w:val="center"/>
        </w:trPr>
        <w:tc>
          <w:tcPr>
            <w:tcW w:w="2503" w:type="dxa"/>
            <w:shd w:val="clear" w:color="auto" w:fill="auto"/>
          </w:tcPr>
          <w:p w14:paraId="498577B0" w14:textId="77777777" w:rsidR="006470DB" w:rsidRPr="006470DB" w:rsidRDefault="006470DB" w:rsidP="006470DB">
            <w:pPr>
              <w:tabs>
                <w:tab w:val="left" w:pos="540"/>
                <w:tab w:val="left" w:pos="1260"/>
              </w:tabs>
              <w:spacing w:after="0" w:line="240" w:lineRule="auto"/>
              <w:ind w:left="0" w:right="0"/>
              <w:jc w:val="center"/>
              <w:rPr>
                <w:rFonts w:cs="Arial"/>
                <w:b/>
                <w:sz w:val="28"/>
                <w:szCs w:val="28"/>
              </w:rPr>
            </w:pPr>
            <w:r w:rsidRPr="006470DB">
              <w:rPr>
                <w:rFonts w:cs="Arial"/>
                <w:b/>
                <w:sz w:val="28"/>
                <w:szCs w:val="28"/>
              </w:rPr>
              <w:t>25 kg</w:t>
            </w:r>
          </w:p>
        </w:tc>
        <w:tc>
          <w:tcPr>
            <w:tcW w:w="2503" w:type="dxa"/>
            <w:shd w:val="clear" w:color="auto" w:fill="auto"/>
          </w:tcPr>
          <w:p w14:paraId="204D8710" w14:textId="77777777" w:rsidR="006470DB" w:rsidRPr="006470DB" w:rsidRDefault="006470DB" w:rsidP="006470DB">
            <w:pPr>
              <w:tabs>
                <w:tab w:val="left" w:pos="540"/>
                <w:tab w:val="left" w:pos="1260"/>
              </w:tabs>
              <w:spacing w:after="0" w:line="240" w:lineRule="auto"/>
              <w:ind w:left="0" w:right="0"/>
              <w:jc w:val="center"/>
              <w:rPr>
                <w:rFonts w:cs="Arial"/>
                <w:b/>
                <w:sz w:val="28"/>
                <w:szCs w:val="28"/>
              </w:rPr>
            </w:pPr>
            <w:r w:rsidRPr="006470DB">
              <w:rPr>
                <w:rFonts w:cs="Arial"/>
                <w:b/>
                <w:sz w:val="28"/>
                <w:szCs w:val="28"/>
              </w:rPr>
              <w:t>375 mg</w:t>
            </w:r>
          </w:p>
        </w:tc>
        <w:tc>
          <w:tcPr>
            <w:tcW w:w="2504" w:type="dxa"/>
            <w:shd w:val="clear" w:color="auto" w:fill="auto"/>
          </w:tcPr>
          <w:p w14:paraId="59432868" w14:textId="77777777" w:rsidR="006470DB" w:rsidRPr="006470DB" w:rsidRDefault="006470DB" w:rsidP="006470DB">
            <w:pPr>
              <w:tabs>
                <w:tab w:val="left" w:pos="540"/>
                <w:tab w:val="left" w:pos="1260"/>
              </w:tabs>
              <w:spacing w:after="0" w:line="240" w:lineRule="auto"/>
              <w:ind w:left="0" w:right="0"/>
              <w:jc w:val="center"/>
              <w:rPr>
                <w:rFonts w:cs="Arial"/>
                <w:b/>
                <w:sz w:val="28"/>
                <w:szCs w:val="28"/>
              </w:rPr>
            </w:pPr>
            <w:r w:rsidRPr="006470DB">
              <w:rPr>
                <w:rFonts w:cs="Arial"/>
                <w:b/>
                <w:sz w:val="28"/>
                <w:szCs w:val="28"/>
              </w:rPr>
              <w:t>15 ml</w:t>
            </w:r>
          </w:p>
        </w:tc>
      </w:tr>
      <w:tr w:rsidR="006470DB" w:rsidRPr="006470DB" w14:paraId="53288184" w14:textId="77777777" w:rsidTr="00481CFB">
        <w:trPr>
          <w:jc w:val="center"/>
        </w:trPr>
        <w:tc>
          <w:tcPr>
            <w:tcW w:w="2503" w:type="dxa"/>
            <w:shd w:val="clear" w:color="auto" w:fill="auto"/>
          </w:tcPr>
          <w:p w14:paraId="33AD6CF7" w14:textId="77777777" w:rsidR="006470DB" w:rsidRPr="006470DB" w:rsidRDefault="006470DB" w:rsidP="006470DB">
            <w:pPr>
              <w:tabs>
                <w:tab w:val="left" w:pos="540"/>
                <w:tab w:val="left" w:pos="1260"/>
              </w:tabs>
              <w:spacing w:after="0" w:line="240" w:lineRule="auto"/>
              <w:ind w:left="0" w:right="0"/>
              <w:jc w:val="center"/>
              <w:rPr>
                <w:rFonts w:cs="Arial"/>
                <w:b/>
                <w:sz w:val="28"/>
                <w:szCs w:val="28"/>
              </w:rPr>
            </w:pPr>
            <w:r w:rsidRPr="006470DB">
              <w:rPr>
                <w:rFonts w:cs="Arial"/>
                <w:b/>
                <w:color w:val="FF0000"/>
                <w:sz w:val="28"/>
                <w:szCs w:val="28"/>
              </w:rPr>
              <w:t>30 kg</w:t>
            </w:r>
          </w:p>
        </w:tc>
        <w:tc>
          <w:tcPr>
            <w:tcW w:w="2503" w:type="dxa"/>
            <w:shd w:val="clear" w:color="auto" w:fill="auto"/>
          </w:tcPr>
          <w:p w14:paraId="1F39FC33" w14:textId="77777777" w:rsidR="006470DB" w:rsidRPr="006470DB" w:rsidRDefault="006470DB" w:rsidP="006470DB">
            <w:pPr>
              <w:tabs>
                <w:tab w:val="left" w:pos="540"/>
                <w:tab w:val="left" w:pos="1260"/>
              </w:tabs>
              <w:spacing w:after="0" w:line="240" w:lineRule="auto"/>
              <w:ind w:left="0" w:right="0"/>
              <w:jc w:val="center"/>
              <w:rPr>
                <w:rFonts w:cs="Arial"/>
                <w:b/>
                <w:sz w:val="28"/>
                <w:szCs w:val="28"/>
              </w:rPr>
            </w:pPr>
            <w:r w:rsidRPr="006470DB">
              <w:rPr>
                <w:rFonts w:cs="Arial"/>
                <w:b/>
                <w:color w:val="FF0000"/>
                <w:sz w:val="28"/>
                <w:szCs w:val="28"/>
              </w:rPr>
              <w:t>450 mg</w:t>
            </w:r>
          </w:p>
        </w:tc>
        <w:tc>
          <w:tcPr>
            <w:tcW w:w="2504" w:type="dxa"/>
            <w:shd w:val="clear" w:color="auto" w:fill="auto"/>
          </w:tcPr>
          <w:p w14:paraId="0E8D05E9" w14:textId="77777777" w:rsidR="006470DB" w:rsidRPr="006470DB" w:rsidRDefault="006470DB" w:rsidP="006470DB">
            <w:pPr>
              <w:tabs>
                <w:tab w:val="left" w:pos="540"/>
                <w:tab w:val="left" w:pos="1260"/>
              </w:tabs>
              <w:spacing w:after="0" w:line="240" w:lineRule="auto"/>
              <w:ind w:left="0" w:right="0"/>
              <w:jc w:val="center"/>
              <w:rPr>
                <w:rFonts w:cs="Arial"/>
                <w:b/>
                <w:sz w:val="28"/>
                <w:szCs w:val="28"/>
              </w:rPr>
            </w:pPr>
            <w:r w:rsidRPr="006470DB">
              <w:rPr>
                <w:rFonts w:cs="Arial"/>
                <w:b/>
                <w:color w:val="FF0000"/>
                <w:sz w:val="28"/>
                <w:szCs w:val="28"/>
              </w:rPr>
              <w:t>18 ml</w:t>
            </w:r>
          </w:p>
        </w:tc>
      </w:tr>
      <w:tr w:rsidR="006470DB" w:rsidRPr="006470DB" w14:paraId="4887D426" w14:textId="77777777" w:rsidTr="00481CFB">
        <w:trPr>
          <w:jc w:val="center"/>
        </w:trPr>
        <w:tc>
          <w:tcPr>
            <w:tcW w:w="2503" w:type="dxa"/>
            <w:shd w:val="clear" w:color="auto" w:fill="auto"/>
          </w:tcPr>
          <w:p w14:paraId="53FD7A2F" w14:textId="77777777" w:rsidR="006470DB" w:rsidRPr="006470DB" w:rsidRDefault="006470DB" w:rsidP="006470DB">
            <w:pPr>
              <w:tabs>
                <w:tab w:val="left" w:pos="540"/>
                <w:tab w:val="left" w:pos="1260"/>
              </w:tabs>
              <w:spacing w:after="0" w:line="240" w:lineRule="auto"/>
              <w:ind w:left="0" w:right="0"/>
              <w:jc w:val="center"/>
              <w:rPr>
                <w:rFonts w:cs="Arial"/>
                <w:b/>
                <w:sz w:val="28"/>
                <w:szCs w:val="28"/>
              </w:rPr>
            </w:pPr>
            <w:r w:rsidRPr="006470DB">
              <w:rPr>
                <w:rFonts w:cs="Arial"/>
                <w:b/>
                <w:sz w:val="28"/>
                <w:szCs w:val="28"/>
              </w:rPr>
              <w:t>35 kg</w:t>
            </w:r>
          </w:p>
        </w:tc>
        <w:tc>
          <w:tcPr>
            <w:tcW w:w="2503" w:type="dxa"/>
            <w:shd w:val="clear" w:color="auto" w:fill="auto"/>
          </w:tcPr>
          <w:p w14:paraId="3E453B56" w14:textId="77777777" w:rsidR="006470DB" w:rsidRPr="006470DB" w:rsidRDefault="006470DB" w:rsidP="006470DB">
            <w:pPr>
              <w:tabs>
                <w:tab w:val="left" w:pos="540"/>
                <w:tab w:val="left" w:pos="1260"/>
              </w:tabs>
              <w:spacing w:after="0" w:line="240" w:lineRule="auto"/>
              <w:ind w:left="0" w:right="0"/>
              <w:jc w:val="center"/>
              <w:rPr>
                <w:rFonts w:cs="Arial"/>
                <w:b/>
                <w:sz w:val="28"/>
                <w:szCs w:val="28"/>
              </w:rPr>
            </w:pPr>
            <w:r w:rsidRPr="006470DB">
              <w:rPr>
                <w:rFonts w:cs="Arial"/>
                <w:b/>
                <w:sz w:val="28"/>
                <w:szCs w:val="28"/>
              </w:rPr>
              <w:t>525 mg</w:t>
            </w:r>
          </w:p>
        </w:tc>
        <w:tc>
          <w:tcPr>
            <w:tcW w:w="2504" w:type="dxa"/>
            <w:shd w:val="clear" w:color="auto" w:fill="auto"/>
          </w:tcPr>
          <w:p w14:paraId="0102190E" w14:textId="77777777" w:rsidR="006470DB" w:rsidRPr="006470DB" w:rsidRDefault="006470DB" w:rsidP="006470DB">
            <w:pPr>
              <w:tabs>
                <w:tab w:val="left" w:pos="540"/>
                <w:tab w:val="left" w:pos="1260"/>
              </w:tabs>
              <w:spacing w:after="0" w:line="240" w:lineRule="auto"/>
              <w:ind w:left="0" w:right="0"/>
              <w:jc w:val="center"/>
              <w:rPr>
                <w:rFonts w:cs="Arial"/>
                <w:b/>
                <w:sz w:val="28"/>
                <w:szCs w:val="28"/>
              </w:rPr>
            </w:pPr>
            <w:r w:rsidRPr="006470DB">
              <w:rPr>
                <w:rFonts w:cs="Arial"/>
                <w:b/>
                <w:sz w:val="28"/>
                <w:szCs w:val="28"/>
              </w:rPr>
              <w:t>21 ml</w:t>
            </w:r>
          </w:p>
        </w:tc>
      </w:tr>
      <w:tr w:rsidR="006470DB" w:rsidRPr="006470DB" w14:paraId="42A3177B" w14:textId="77777777" w:rsidTr="00481CFB">
        <w:trPr>
          <w:jc w:val="center"/>
        </w:trPr>
        <w:tc>
          <w:tcPr>
            <w:tcW w:w="2503" w:type="dxa"/>
            <w:shd w:val="clear" w:color="auto" w:fill="auto"/>
          </w:tcPr>
          <w:p w14:paraId="1DE29A23" w14:textId="77777777" w:rsidR="006470DB" w:rsidRPr="006470DB" w:rsidRDefault="006470DB" w:rsidP="006470DB">
            <w:pPr>
              <w:tabs>
                <w:tab w:val="left" w:pos="540"/>
                <w:tab w:val="left" w:pos="1260"/>
              </w:tabs>
              <w:spacing w:after="0" w:line="240" w:lineRule="auto"/>
              <w:ind w:left="0" w:right="0"/>
              <w:jc w:val="center"/>
              <w:rPr>
                <w:rFonts w:cs="Arial"/>
                <w:b/>
                <w:sz w:val="28"/>
                <w:szCs w:val="28"/>
              </w:rPr>
            </w:pPr>
            <w:r w:rsidRPr="006470DB">
              <w:rPr>
                <w:rFonts w:cs="Arial"/>
                <w:b/>
                <w:color w:val="FF0000"/>
                <w:sz w:val="28"/>
                <w:szCs w:val="28"/>
              </w:rPr>
              <w:t>40 kg</w:t>
            </w:r>
          </w:p>
        </w:tc>
        <w:tc>
          <w:tcPr>
            <w:tcW w:w="2503" w:type="dxa"/>
            <w:shd w:val="clear" w:color="auto" w:fill="auto"/>
          </w:tcPr>
          <w:p w14:paraId="193FF7F9" w14:textId="77777777" w:rsidR="006470DB" w:rsidRPr="006470DB" w:rsidRDefault="006470DB" w:rsidP="006470DB">
            <w:pPr>
              <w:tabs>
                <w:tab w:val="left" w:pos="540"/>
                <w:tab w:val="left" w:pos="1260"/>
              </w:tabs>
              <w:spacing w:after="0" w:line="240" w:lineRule="auto"/>
              <w:ind w:left="0" w:right="0"/>
              <w:jc w:val="center"/>
              <w:rPr>
                <w:rFonts w:cs="Arial"/>
                <w:b/>
                <w:sz w:val="28"/>
                <w:szCs w:val="28"/>
              </w:rPr>
            </w:pPr>
            <w:r w:rsidRPr="006470DB">
              <w:rPr>
                <w:rFonts w:cs="Arial"/>
                <w:b/>
                <w:color w:val="FF0000"/>
                <w:sz w:val="28"/>
                <w:szCs w:val="28"/>
              </w:rPr>
              <w:t>600 mg</w:t>
            </w:r>
          </w:p>
        </w:tc>
        <w:tc>
          <w:tcPr>
            <w:tcW w:w="2504" w:type="dxa"/>
            <w:shd w:val="clear" w:color="auto" w:fill="auto"/>
          </w:tcPr>
          <w:p w14:paraId="4618DB55" w14:textId="77777777" w:rsidR="006470DB" w:rsidRPr="006470DB" w:rsidRDefault="006470DB" w:rsidP="006470DB">
            <w:pPr>
              <w:tabs>
                <w:tab w:val="left" w:pos="540"/>
                <w:tab w:val="left" w:pos="1260"/>
              </w:tabs>
              <w:spacing w:after="0" w:line="240" w:lineRule="auto"/>
              <w:ind w:left="0" w:right="0"/>
              <w:jc w:val="center"/>
              <w:rPr>
                <w:rFonts w:cs="Arial"/>
                <w:b/>
                <w:sz w:val="28"/>
                <w:szCs w:val="28"/>
              </w:rPr>
            </w:pPr>
            <w:r w:rsidRPr="006470DB">
              <w:rPr>
                <w:rFonts w:cs="Arial"/>
                <w:b/>
                <w:color w:val="FF0000"/>
                <w:sz w:val="28"/>
                <w:szCs w:val="28"/>
              </w:rPr>
              <w:t>24 ml</w:t>
            </w:r>
          </w:p>
        </w:tc>
      </w:tr>
      <w:tr w:rsidR="006470DB" w:rsidRPr="006470DB" w14:paraId="135349F6" w14:textId="77777777" w:rsidTr="00481CFB">
        <w:trPr>
          <w:jc w:val="center"/>
        </w:trPr>
        <w:tc>
          <w:tcPr>
            <w:tcW w:w="2503" w:type="dxa"/>
            <w:shd w:val="clear" w:color="auto" w:fill="auto"/>
          </w:tcPr>
          <w:p w14:paraId="05C8AE17" w14:textId="77777777" w:rsidR="006470DB" w:rsidRPr="006470DB" w:rsidRDefault="006470DB" w:rsidP="006470DB">
            <w:pPr>
              <w:tabs>
                <w:tab w:val="left" w:pos="540"/>
                <w:tab w:val="left" w:pos="1260"/>
              </w:tabs>
              <w:spacing w:after="0" w:line="240" w:lineRule="auto"/>
              <w:ind w:left="0" w:right="0"/>
              <w:jc w:val="center"/>
              <w:rPr>
                <w:rFonts w:cs="Arial"/>
                <w:b/>
                <w:sz w:val="28"/>
                <w:szCs w:val="28"/>
              </w:rPr>
            </w:pPr>
            <w:r w:rsidRPr="006470DB">
              <w:rPr>
                <w:rFonts w:cs="Arial"/>
                <w:b/>
                <w:sz w:val="28"/>
                <w:szCs w:val="28"/>
              </w:rPr>
              <w:t>45 kg</w:t>
            </w:r>
          </w:p>
        </w:tc>
        <w:tc>
          <w:tcPr>
            <w:tcW w:w="2503" w:type="dxa"/>
            <w:shd w:val="clear" w:color="auto" w:fill="auto"/>
          </w:tcPr>
          <w:p w14:paraId="7ECB6B1D" w14:textId="77777777" w:rsidR="006470DB" w:rsidRPr="006470DB" w:rsidRDefault="006470DB" w:rsidP="006470DB">
            <w:pPr>
              <w:tabs>
                <w:tab w:val="left" w:pos="540"/>
                <w:tab w:val="left" w:pos="1260"/>
              </w:tabs>
              <w:spacing w:after="0" w:line="240" w:lineRule="auto"/>
              <w:ind w:left="0" w:right="0"/>
              <w:jc w:val="center"/>
              <w:rPr>
                <w:rFonts w:cs="Arial"/>
                <w:b/>
                <w:sz w:val="28"/>
                <w:szCs w:val="28"/>
              </w:rPr>
            </w:pPr>
            <w:r w:rsidRPr="006470DB">
              <w:rPr>
                <w:rFonts w:cs="Arial"/>
                <w:b/>
                <w:sz w:val="28"/>
                <w:szCs w:val="28"/>
              </w:rPr>
              <w:t>675 mg</w:t>
            </w:r>
          </w:p>
        </w:tc>
        <w:tc>
          <w:tcPr>
            <w:tcW w:w="2504" w:type="dxa"/>
            <w:shd w:val="clear" w:color="auto" w:fill="auto"/>
          </w:tcPr>
          <w:p w14:paraId="5CD931AB" w14:textId="77777777" w:rsidR="006470DB" w:rsidRPr="006470DB" w:rsidRDefault="006470DB" w:rsidP="006470DB">
            <w:pPr>
              <w:tabs>
                <w:tab w:val="left" w:pos="540"/>
                <w:tab w:val="left" w:pos="1260"/>
              </w:tabs>
              <w:spacing w:after="0" w:line="240" w:lineRule="auto"/>
              <w:ind w:left="0" w:right="0"/>
              <w:jc w:val="center"/>
              <w:rPr>
                <w:rFonts w:cs="Arial"/>
                <w:b/>
                <w:sz w:val="28"/>
                <w:szCs w:val="28"/>
              </w:rPr>
            </w:pPr>
            <w:r w:rsidRPr="006470DB">
              <w:rPr>
                <w:rFonts w:cs="Arial"/>
                <w:b/>
                <w:sz w:val="28"/>
                <w:szCs w:val="28"/>
              </w:rPr>
              <w:t>27 ml</w:t>
            </w:r>
          </w:p>
        </w:tc>
      </w:tr>
      <w:tr w:rsidR="006470DB" w:rsidRPr="006470DB" w14:paraId="5BC2BE3D" w14:textId="77777777" w:rsidTr="00481CFB">
        <w:trPr>
          <w:jc w:val="center"/>
        </w:trPr>
        <w:tc>
          <w:tcPr>
            <w:tcW w:w="2503" w:type="dxa"/>
            <w:shd w:val="clear" w:color="auto" w:fill="auto"/>
          </w:tcPr>
          <w:p w14:paraId="7D4917DD" w14:textId="77777777" w:rsidR="006470DB" w:rsidRPr="006470DB" w:rsidRDefault="006470DB" w:rsidP="006470DB">
            <w:pPr>
              <w:tabs>
                <w:tab w:val="left" w:pos="540"/>
                <w:tab w:val="left" w:pos="1260"/>
              </w:tabs>
              <w:spacing w:after="0" w:line="240" w:lineRule="auto"/>
              <w:ind w:left="0" w:right="0"/>
              <w:jc w:val="center"/>
              <w:rPr>
                <w:rFonts w:cs="Arial"/>
                <w:b/>
                <w:sz w:val="28"/>
                <w:szCs w:val="28"/>
              </w:rPr>
            </w:pPr>
            <w:r w:rsidRPr="006470DB">
              <w:rPr>
                <w:rFonts w:cs="Arial"/>
                <w:b/>
                <w:color w:val="FF0000"/>
                <w:sz w:val="28"/>
                <w:szCs w:val="28"/>
              </w:rPr>
              <w:t>50 kg</w:t>
            </w:r>
          </w:p>
        </w:tc>
        <w:tc>
          <w:tcPr>
            <w:tcW w:w="2503" w:type="dxa"/>
            <w:shd w:val="clear" w:color="auto" w:fill="auto"/>
          </w:tcPr>
          <w:p w14:paraId="78256DA5" w14:textId="77777777" w:rsidR="006470DB" w:rsidRPr="006470DB" w:rsidRDefault="006470DB" w:rsidP="006470DB">
            <w:pPr>
              <w:tabs>
                <w:tab w:val="left" w:pos="540"/>
                <w:tab w:val="left" w:pos="1260"/>
              </w:tabs>
              <w:spacing w:after="0" w:line="240" w:lineRule="auto"/>
              <w:ind w:left="0" w:right="0"/>
              <w:jc w:val="center"/>
              <w:rPr>
                <w:rFonts w:cs="Arial"/>
                <w:b/>
                <w:sz w:val="28"/>
                <w:szCs w:val="28"/>
              </w:rPr>
            </w:pPr>
            <w:r w:rsidRPr="006470DB">
              <w:rPr>
                <w:rFonts w:cs="Arial"/>
                <w:b/>
                <w:color w:val="FF0000"/>
                <w:sz w:val="28"/>
                <w:szCs w:val="28"/>
              </w:rPr>
              <w:t>750 mg</w:t>
            </w:r>
          </w:p>
        </w:tc>
        <w:tc>
          <w:tcPr>
            <w:tcW w:w="2504" w:type="dxa"/>
            <w:shd w:val="clear" w:color="auto" w:fill="auto"/>
          </w:tcPr>
          <w:p w14:paraId="4EEC5697" w14:textId="77777777" w:rsidR="006470DB" w:rsidRPr="006470DB" w:rsidRDefault="006470DB" w:rsidP="006470DB">
            <w:pPr>
              <w:tabs>
                <w:tab w:val="left" w:pos="540"/>
                <w:tab w:val="left" w:pos="1260"/>
              </w:tabs>
              <w:spacing w:after="0" w:line="240" w:lineRule="auto"/>
              <w:ind w:left="0" w:right="0"/>
              <w:jc w:val="center"/>
              <w:rPr>
                <w:rFonts w:cs="Arial"/>
                <w:b/>
                <w:sz w:val="28"/>
                <w:szCs w:val="28"/>
              </w:rPr>
            </w:pPr>
            <w:r w:rsidRPr="006470DB">
              <w:rPr>
                <w:rFonts w:cs="Arial"/>
                <w:b/>
                <w:color w:val="FF0000"/>
                <w:sz w:val="28"/>
                <w:szCs w:val="28"/>
              </w:rPr>
              <w:t>30 ml</w:t>
            </w:r>
          </w:p>
        </w:tc>
      </w:tr>
    </w:tbl>
    <w:p w14:paraId="59090CC4" w14:textId="77777777" w:rsidR="006470DB" w:rsidRPr="006470DB" w:rsidRDefault="006470DB" w:rsidP="006470DB">
      <w:pPr>
        <w:tabs>
          <w:tab w:val="left" w:pos="540"/>
          <w:tab w:val="left" w:pos="1260"/>
        </w:tabs>
        <w:spacing w:after="0" w:line="240" w:lineRule="auto"/>
        <w:ind w:left="0" w:right="0"/>
        <w:rPr>
          <w:rFonts w:cs="Arial"/>
          <w:b/>
          <w:sz w:val="28"/>
          <w:szCs w:val="28"/>
        </w:rPr>
      </w:pPr>
    </w:p>
    <w:p w14:paraId="4B3B968A" w14:textId="77777777" w:rsidR="006470DB" w:rsidRPr="006470DB" w:rsidRDefault="006470DB" w:rsidP="006470DB">
      <w:pPr>
        <w:tabs>
          <w:tab w:val="left" w:pos="540"/>
          <w:tab w:val="left" w:pos="1260"/>
        </w:tabs>
        <w:spacing w:after="0" w:line="240" w:lineRule="auto"/>
        <w:ind w:left="0" w:right="-568"/>
        <w:rPr>
          <w:rFonts w:cs="Arial"/>
          <w:b/>
          <w:sz w:val="28"/>
          <w:szCs w:val="28"/>
        </w:rPr>
      </w:pPr>
    </w:p>
    <w:p w14:paraId="480B1615" w14:textId="77777777" w:rsidR="006470DB" w:rsidRPr="006470DB" w:rsidRDefault="006470DB" w:rsidP="006470DB">
      <w:pPr>
        <w:tabs>
          <w:tab w:val="left" w:pos="540"/>
          <w:tab w:val="left" w:pos="1260"/>
        </w:tabs>
        <w:spacing w:after="0" w:line="240" w:lineRule="auto"/>
        <w:ind w:left="0" w:right="-568"/>
        <w:rPr>
          <w:rFonts w:cs="Arial"/>
          <w:b/>
          <w:sz w:val="28"/>
          <w:szCs w:val="28"/>
        </w:rPr>
      </w:pPr>
    </w:p>
    <w:p w14:paraId="6C5AF752" w14:textId="77777777" w:rsidR="006470DB" w:rsidRPr="006470DB" w:rsidRDefault="006470DB" w:rsidP="006470DB">
      <w:pPr>
        <w:tabs>
          <w:tab w:val="left" w:pos="540"/>
          <w:tab w:val="left" w:pos="1260"/>
        </w:tabs>
        <w:spacing w:after="0" w:line="240" w:lineRule="auto"/>
        <w:ind w:left="0" w:right="-568"/>
        <w:rPr>
          <w:rFonts w:cs="Arial"/>
          <w:szCs w:val="20"/>
        </w:rPr>
      </w:pPr>
      <w:r w:rsidRPr="006470DB">
        <w:rPr>
          <w:rFonts w:cs="Arial"/>
          <w:szCs w:val="20"/>
        </w:rPr>
        <w:t xml:space="preserve">                     Behandlingen kan ges på avdelningen under övervakning med/av   </w:t>
      </w:r>
    </w:p>
    <w:p w14:paraId="78CF00DE" w14:textId="77777777" w:rsidR="006470DB" w:rsidRPr="006470DB" w:rsidRDefault="006470DB" w:rsidP="006470DB">
      <w:pPr>
        <w:tabs>
          <w:tab w:val="left" w:pos="540"/>
          <w:tab w:val="left" w:pos="1260"/>
        </w:tabs>
        <w:spacing w:after="0" w:line="240" w:lineRule="auto"/>
        <w:ind w:left="540" w:right="-568"/>
        <w:rPr>
          <w:rFonts w:cs="Arial"/>
          <w:szCs w:val="20"/>
        </w:rPr>
      </w:pPr>
      <w:r w:rsidRPr="006470DB">
        <w:rPr>
          <w:rFonts w:cs="Arial"/>
          <w:szCs w:val="20"/>
        </w:rPr>
        <w:t xml:space="preserve">            </w:t>
      </w:r>
      <w:r w:rsidRPr="006470DB">
        <w:rPr>
          <w:rFonts w:cs="Arial"/>
          <w:b/>
          <w:bCs/>
          <w:szCs w:val="20"/>
        </w:rPr>
        <w:t xml:space="preserve">EKG, blodtryck och andning </w:t>
      </w:r>
      <w:r w:rsidRPr="006470DB">
        <w:rPr>
          <w:rFonts w:cs="Arial"/>
          <w:szCs w:val="20"/>
        </w:rPr>
        <w:t xml:space="preserve">under injektionen och 30 min efteråt. </w:t>
      </w:r>
    </w:p>
    <w:p w14:paraId="38613D0F" w14:textId="77777777" w:rsidR="006470DB" w:rsidRPr="006470DB" w:rsidRDefault="006470DB" w:rsidP="006470DB">
      <w:pPr>
        <w:tabs>
          <w:tab w:val="left" w:pos="540"/>
          <w:tab w:val="left" w:pos="1260"/>
        </w:tabs>
        <w:spacing w:after="0" w:line="240" w:lineRule="auto"/>
        <w:ind w:left="540" w:right="-568"/>
        <w:rPr>
          <w:rFonts w:cs="Arial"/>
          <w:szCs w:val="20"/>
        </w:rPr>
      </w:pPr>
      <w:r w:rsidRPr="006470DB">
        <w:rPr>
          <w:rFonts w:cs="Arial"/>
          <w:szCs w:val="20"/>
        </w:rPr>
        <w:t xml:space="preserve">    </w:t>
      </w:r>
    </w:p>
    <w:p w14:paraId="05703E65" w14:textId="381BCD4E" w:rsidR="006470DB" w:rsidRPr="006470DB" w:rsidRDefault="006470DB" w:rsidP="006470DB">
      <w:pPr>
        <w:tabs>
          <w:tab w:val="left" w:pos="540"/>
          <w:tab w:val="left" w:pos="1260"/>
        </w:tabs>
        <w:spacing w:after="0" w:line="240" w:lineRule="auto"/>
        <w:ind w:left="540" w:right="-568"/>
        <w:rPr>
          <w:rFonts w:cs="Arial"/>
          <w:szCs w:val="20"/>
        </w:rPr>
      </w:pPr>
      <w:r w:rsidRPr="006470DB">
        <w:rPr>
          <w:rFonts w:cs="Arial"/>
          <w:szCs w:val="20"/>
        </w:rPr>
        <w:tab/>
      </w:r>
      <w:r w:rsidRPr="006470DB">
        <w:rPr>
          <w:rFonts w:cs="Arial"/>
          <w:b/>
          <w:bCs/>
          <w:szCs w:val="20"/>
        </w:rPr>
        <w:t xml:space="preserve">Underhållsdos: </w:t>
      </w:r>
      <w:r w:rsidR="000C188A" w:rsidRPr="006470DB">
        <w:rPr>
          <w:rFonts w:cs="Arial"/>
          <w:b/>
          <w:bCs/>
          <w:szCs w:val="20"/>
        </w:rPr>
        <w:t>5–10</w:t>
      </w:r>
      <w:r w:rsidRPr="006470DB">
        <w:rPr>
          <w:rFonts w:cs="Arial"/>
          <w:b/>
          <w:bCs/>
          <w:szCs w:val="20"/>
        </w:rPr>
        <w:t xml:space="preserve"> mg FE/kg/dygn </w:t>
      </w:r>
      <w:r w:rsidRPr="006470DB">
        <w:rPr>
          <w:rFonts w:cs="Arial"/>
          <w:szCs w:val="20"/>
        </w:rPr>
        <w:t xml:space="preserve">uppdelat på </w:t>
      </w:r>
      <w:proofErr w:type="gramStart"/>
      <w:r w:rsidRPr="006470DB">
        <w:rPr>
          <w:rFonts w:cs="Arial"/>
          <w:szCs w:val="20"/>
        </w:rPr>
        <w:t>2-3</w:t>
      </w:r>
      <w:proofErr w:type="gramEnd"/>
      <w:r w:rsidRPr="006470DB">
        <w:rPr>
          <w:rFonts w:cs="Arial"/>
          <w:szCs w:val="20"/>
        </w:rPr>
        <w:t xml:space="preserve"> doseringstill-</w:t>
      </w:r>
    </w:p>
    <w:p w14:paraId="3E166948" w14:textId="1DEEAF4C" w:rsidR="006470DB" w:rsidRPr="006470DB" w:rsidRDefault="006470DB" w:rsidP="006470DB">
      <w:pPr>
        <w:tabs>
          <w:tab w:val="left" w:pos="540"/>
          <w:tab w:val="left" w:pos="1260"/>
        </w:tabs>
        <w:spacing w:after="0" w:line="240" w:lineRule="auto"/>
        <w:ind w:left="540" w:right="-568"/>
        <w:rPr>
          <w:rFonts w:cs="Arial"/>
          <w:szCs w:val="20"/>
        </w:rPr>
      </w:pPr>
      <w:r w:rsidRPr="006470DB">
        <w:rPr>
          <w:rFonts w:cs="Arial"/>
          <w:b/>
          <w:bCs/>
          <w:szCs w:val="20"/>
        </w:rPr>
        <w:tab/>
      </w:r>
      <w:r w:rsidRPr="006470DB">
        <w:rPr>
          <w:rFonts w:cs="Arial"/>
          <w:szCs w:val="20"/>
        </w:rPr>
        <w:t xml:space="preserve">fällen. Varje injektion ges på </w:t>
      </w:r>
      <w:r w:rsidR="000C188A" w:rsidRPr="006470DB">
        <w:rPr>
          <w:rFonts w:cs="Arial"/>
          <w:szCs w:val="20"/>
        </w:rPr>
        <w:t>2–3</w:t>
      </w:r>
      <w:r w:rsidRPr="006470DB">
        <w:rPr>
          <w:rFonts w:cs="Arial"/>
          <w:szCs w:val="20"/>
        </w:rPr>
        <w:t xml:space="preserve"> minuter. Följ </w:t>
      </w:r>
    </w:p>
    <w:p w14:paraId="7CD1B8A8" w14:textId="77777777" w:rsidR="006470DB" w:rsidRPr="006470DB" w:rsidRDefault="006470DB" w:rsidP="006470DB">
      <w:pPr>
        <w:tabs>
          <w:tab w:val="left" w:pos="540"/>
          <w:tab w:val="left" w:pos="1260"/>
        </w:tabs>
        <w:spacing w:after="0" w:line="240" w:lineRule="auto"/>
        <w:ind w:left="540" w:right="-568"/>
        <w:rPr>
          <w:rFonts w:cs="Arial"/>
          <w:szCs w:val="20"/>
        </w:rPr>
      </w:pPr>
      <w:r w:rsidRPr="006470DB">
        <w:rPr>
          <w:rFonts w:cs="Arial"/>
          <w:szCs w:val="20"/>
        </w:rPr>
        <w:t xml:space="preserve">            plasmakoncentrationen!</w:t>
      </w:r>
    </w:p>
    <w:p w14:paraId="14A60C81" w14:textId="77777777" w:rsidR="006470DB" w:rsidRPr="006470DB" w:rsidRDefault="006470DB" w:rsidP="006470DB">
      <w:pPr>
        <w:tabs>
          <w:tab w:val="left" w:pos="540"/>
          <w:tab w:val="left" w:pos="1260"/>
        </w:tabs>
        <w:spacing w:after="0" w:line="240" w:lineRule="auto"/>
        <w:ind w:left="540" w:right="-568"/>
        <w:rPr>
          <w:rFonts w:cs="Arial"/>
          <w:szCs w:val="20"/>
        </w:rPr>
      </w:pPr>
    </w:p>
    <w:p w14:paraId="413A73ED" w14:textId="77777777" w:rsidR="006470DB" w:rsidRPr="006470DB" w:rsidRDefault="006470DB" w:rsidP="006470DB">
      <w:pPr>
        <w:tabs>
          <w:tab w:val="left" w:pos="540"/>
          <w:tab w:val="left" w:pos="1260"/>
        </w:tabs>
        <w:spacing w:after="0" w:line="240" w:lineRule="auto"/>
        <w:ind w:left="0" w:right="-568"/>
        <w:rPr>
          <w:rFonts w:cs="Arial"/>
          <w:szCs w:val="20"/>
        </w:rPr>
      </w:pPr>
    </w:p>
    <w:p w14:paraId="7A7E1460" w14:textId="77777777" w:rsidR="006470DB" w:rsidRPr="006470DB" w:rsidRDefault="006470DB" w:rsidP="006470DB">
      <w:pPr>
        <w:tabs>
          <w:tab w:val="left" w:pos="0"/>
          <w:tab w:val="left" w:pos="1260"/>
        </w:tabs>
        <w:spacing w:after="0" w:line="240" w:lineRule="auto"/>
        <w:ind w:left="0" w:right="-568"/>
        <w:rPr>
          <w:rFonts w:cs="Arial"/>
          <w:b/>
          <w:sz w:val="28"/>
          <w:szCs w:val="28"/>
        </w:rPr>
      </w:pPr>
      <w:r w:rsidRPr="006470DB">
        <w:rPr>
          <w:rFonts w:cs="Arial"/>
          <w:b/>
          <w:sz w:val="28"/>
          <w:szCs w:val="28"/>
        </w:rPr>
        <w:t xml:space="preserve">STEG 3: Vid fortsatt anfall </w:t>
      </w:r>
      <w:r w:rsidRPr="006470DB">
        <w:rPr>
          <w:rFonts w:cs="Arial"/>
          <w:b/>
          <w:bCs/>
          <w:color w:val="FF0000"/>
          <w:sz w:val="28"/>
          <w:szCs w:val="28"/>
        </w:rPr>
        <w:t>10</w:t>
      </w:r>
      <w:r w:rsidRPr="006470DB">
        <w:rPr>
          <w:rFonts w:cs="Arial"/>
          <w:b/>
          <w:sz w:val="28"/>
          <w:szCs w:val="28"/>
        </w:rPr>
        <w:t xml:space="preserve"> </w:t>
      </w:r>
      <w:r w:rsidRPr="006470DB">
        <w:rPr>
          <w:rFonts w:cs="Arial"/>
          <w:b/>
          <w:color w:val="FF0000"/>
          <w:sz w:val="28"/>
          <w:szCs w:val="28"/>
        </w:rPr>
        <w:t>min</w:t>
      </w:r>
      <w:r w:rsidRPr="006470DB">
        <w:rPr>
          <w:rFonts w:cs="Arial"/>
          <w:b/>
          <w:sz w:val="28"/>
          <w:szCs w:val="28"/>
        </w:rPr>
        <w:t xml:space="preserve"> efter steg 2</w:t>
      </w:r>
    </w:p>
    <w:p w14:paraId="51E09971" w14:textId="77777777" w:rsidR="006470DB" w:rsidRPr="006470DB" w:rsidRDefault="006470DB" w:rsidP="006470DB">
      <w:pPr>
        <w:tabs>
          <w:tab w:val="left" w:pos="540"/>
          <w:tab w:val="left" w:pos="1260"/>
        </w:tabs>
        <w:spacing w:after="0" w:line="240" w:lineRule="auto"/>
        <w:ind w:left="0" w:right="-568"/>
        <w:rPr>
          <w:rFonts w:cs="Arial"/>
          <w:b/>
          <w:szCs w:val="20"/>
        </w:rPr>
      </w:pPr>
    </w:p>
    <w:p w14:paraId="306B538D" w14:textId="77777777" w:rsidR="006470DB" w:rsidRPr="006470DB" w:rsidRDefault="006470DB" w:rsidP="006470DB">
      <w:pPr>
        <w:tabs>
          <w:tab w:val="left" w:pos="540"/>
          <w:tab w:val="left" w:pos="1260"/>
        </w:tabs>
        <w:spacing w:after="0" w:line="240" w:lineRule="auto"/>
        <w:ind w:left="0" w:right="-568"/>
        <w:rPr>
          <w:rFonts w:cs="Arial"/>
          <w:b/>
          <w:szCs w:val="20"/>
        </w:rPr>
      </w:pPr>
    </w:p>
    <w:p w14:paraId="20711759" w14:textId="77777777" w:rsidR="006470DB" w:rsidRPr="006470DB" w:rsidRDefault="006470DB" w:rsidP="006470DB">
      <w:pPr>
        <w:tabs>
          <w:tab w:val="left" w:pos="540"/>
          <w:tab w:val="left" w:pos="1260"/>
        </w:tabs>
        <w:spacing w:after="0" w:line="240" w:lineRule="auto"/>
        <w:ind w:left="0" w:right="-568"/>
        <w:rPr>
          <w:rFonts w:cs="Arial"/>
          <w:b/>
          <w:bCs/>
          <w:sz w:val="28"/>
          <w:szCs w:val="28"/>
        </w:rPr>
      </w:pPr>
      <w:r w:rsidRPr="006470DB">
        <w:rPr>
          <w:rFonts w:cs="Arial"/>
          <w:b/>
          <w:sz w:val="28"/>
          <w:szCs w:val="28"/>
        </w:rPr>
        <w:lastRenderedPageBreak/>
        <w:t xml:space="preserve">         </w:t>
      </w:r>
      <w:r w:rsidRPr="006470DB">
        <w:rPr>
          <w:rFonts w:cs="Arial"/>
          <w:b/>
          <w:bCs/>
          <w:sz w:val="28"/>
          <w:szCs w:val="28"/>
        </w:rPr>
        <w:t xml:space="preserve">Barn under 1 års ålder: </w:t>
      </w:r>
    </w:p>
    <w:p w14:paraId="2D9983FB" w14:textId="77777777" w:rsidR="006470DB" w:rsidRPr="006470DB" w:rsidRDefault="006470DB" w:rsidP="006470DB">
      <w:pPr>
        <w:tabs>
          <w:tab w:val="left" w:pos="540"/>
          <w:tab w:val="left" w:pos="1260"/>
        </w:tabs>
        <w:spacing w:after="0" w:line="240" w:lineRule="auto"/>
        <w:ind w:left="0" w:right="-568"/>
        <w:rPr>
          <w:rFonts w:cs="Arial"/>
          <w:sz w:val="28"/>
          <w:szCs w:val="28"/>
        </w:rPr>
      </w:pPr>
    </w:p>
    <w:p w14:paraId="7568F512" w14:textId="77777777" w:rsidR="006470DB" w:rsidRPr="006470DB" w:rsidRDefault="006470DB" w:rsidP="006470DB">
      <w:pPr>
        <w:tabs>
          <w:tab w:val="left" w:pos="540"/>
          <w:tab w:val="left" w:pos="1260"/>
        </w:tabs>
        <w:spacing w:after="0" w:line="240" w:lineRule="auto"/>
        <w:ind w:left="1260" w:right="-568"/>
        <w:rPr>
          <w:rFonts w:cs="Arial"/>
          <w:szCs w:val="20"/>
        </w:rPr>
      </w:pPr>
      <w:r w:rsidRPr="006470DB">
        <w:rPr>
          <w:rFonts w:cs="Arial"/>
          <w:szCs w:val="20"/>
        </w:rPr>
        <w:t xml:space="preserve"> eller om patienten redan står på </w:t>
      </w:r>
      <w:proofErr w:type="spellStart"/>
      <w:r w:rsidRPr="006470DB">
        <w:rPr>
          <w:rFonts w:cs="Arial"/>
          <w:szCs w:val="20"/>
        </w:rPr>
        <w:t>fenytoinpreparat</w:t>
      </w:r>
      <w:proofErr w:type="spellEnd"/>
      <w:r w:rsidRPr="006470DB">
        <w:rPr>
          <w:rFonts w:cs="Arial"/>
          <w:szCs w:val="20"/>
        </w:rPr>
        <w:t xml:space="preserve"> (ex </w:t>
      </w:r>
      <w:proofErr w:type="spellStart"/>
      <w:r w:rsidRPr="006470DB">
        <w:rPr>
          <w:rFonts w:cs="Arial"/>
          <w:szCs w:val="20"/>
        </w:rPr>
        <w:t>Fenantoin</w:t>
      </w:r>
      <w:proofErr w:type="spellEnd"/>
      <w:r w:rsidRPr="006470DB">
        <w:rPr>
          <w:rFonts w:cs="Arial"/>
          <w:szCs w:val="20"/>
        </w:rPr>
        <w:t xml:space="preserve"> ®, </w:t>
      </w:r>
      <w:proofErr w:type="spellStart"/>
      <w:r w:rsidRPr="006470DB">
        <w:rPr>
          <w:rFonts w:cs="Arial"/>
          <w:szCs w:val="20"/>
        </w:rPr>
        <w:t>Lehydan</w:t>
      </w:r>
      <w:proofErr w:type="spellEnd"/>
      <w:r w:rsidRPr="006470DB">
        <w:rPr>
          <w:rFonts w:cs="Arial"/>
          <w:szCs w:val="20"/>
        </w:rPr>
        <w:t xml:space="preserve">®), eller vid tidigare allergisk reaktion på </w:t>
      </w:r>
      <w:proofErr w:type="spellStart"/>
      <w:r w:rsidRPr="006470DB">
        <w:rPr>
          <w:rFonts w:cs="Arial"/>
          <w:szCs w:val="20"/>
        </w:rPr>
        <w:t>fenytoin</w:t>
      </w:r>
      <w:proofErr w:type="spellEnd"/>
      <w:r w:rsidRPr="006470DB">
        <w:rPr>
          <w:rFonts w:cs="Arial"/>
          <w:szCs w:val="20"/>
        </w:rPr>
        <w:t>, ges:</w:t>
      </w:r>
    </w:p>
    <w:p w14:paraId="568E98EA" w14:textId="77777777" w:rsidR="006470DB" w:rsidRPr="006470DB" w:rsidRDefault="006470DB" w:rsidP="006470DB">
      <w:pPr>
        <w:tabs>
          <w:tab w:val="left" w:pos="540"/>
          <w:tab w:val="left" w:pos="1260"/>
        </w:tabs>
        <w:spacing w:after="0" w:line="240" w:lineRule="auto"/>
        <w:ind w:left="1260" w:right="-568"/>
        <w:rPr>
          <w:rFonts w:cs="Arial"/>
          <w:szCs w:val="20"/>
        </w:rPr>
      </w:pPr>
    </w:p>
    <w:p w14:paraId="378D4012" w14:textId="77777777" w:rsidR="006470DB" w:rsidRPr="006470DB" w:rsidRDefault="006470DB" w:rsidP="006470DB">
      <w:pPr>
        <w:tabs>
          <w:tab w:val="left" w:pos="540"/>
          <w:tab w:val="left" w:pos="1260"/>
        </w:tabs>
        <w:spacing w:after="0" w:line="240" w:lineRule="auto"/>
        <w:ind w:left="1260" w:right="-568"/>
        <w:rPr>
          <w:rFonts w:cs="Arial"/>
          <w:szCs w:val="20"/>
        </w:rPr>
      </w:pPr>
      <w:r w:rsidRPr="006470DB">
        <w:rPr>
          <w:rFonts w:cs="Arial"/>
          <w:b/>
          <w:bCs/>
          <w:szCs w:val="20"/>
        </w:rPr>
        <w:t>FENOBARBITAL (</w:t>
      </w:r>
      <w:proofErr w:type="spellStart"/>
      <w:r w:rsidRPr="006470DB">
        <w:rPr>
          <w:rFonts w:cs="Arial"/>
          <w:b/>
          <w:bCs/>
          <w:szCs w:val="20"/>
        </w:rPr>
        <w:t>Fenemal</w:t>
      </w:r>
      <w:proofErr w:type="spellEnd"/>
      <w:r w:rsidRPr="006470DB">
        <w:rPr>
          <w:rFonts w:cs="Arial"/>
          <w:szCs w:val="20"/>
        </w:rPr>
        <w:t>®)</w:t>
      </w:r>
    </w:p>
    <w:p w14:paraId="40DFBE11" w14:textId="77777777" w:rsidR="006470DB" w:rsidRPr="006470DB" w:rsidRDefault="006470DB" w:rsidP="006470DB">
      <w:pPr>
        <w:tabs>
          <w:tab w:val="left" w:pos="540"/>
          <w:tab w:val="left" w:pos="1260"/>
        </w:tabs>
        <w:spacing w:after="0" w:line="240" w:lineRule="auto"/>
        <w:ind w:left="1260" w:right="-568"/>
        <w:rPr>
          <w:rFonts w:cs="Arial"/>
          <w:szCs w:val="20"/>
        </w:rPr>
      </w:pPr>
    </w:p>
    <w:p w14:paraId="628B6F9C" w14:textId="77777777" w:rsidR="006470DB" w:rsidRPr="006470DB" w:rsidRDefault="006470DB" w:rsidP="006470DB">
      <w:pPr>
        <w:tabs>
          <w:tab w:val="left" w:pos="540"/>
          <w:tab w:val="left" w:pos="1260"/>
        </w:tabs>
        <w:spacing w:after="0" w:line="240" w:lineRule="auto"/>
        <w:ind w:left="1260" w:right="-568"/>
        <w:rPr>
          <w:rFonts w:cs="Arial"/>
          <w:szCs w:val="20"/>
        </w:rPr>
      </w:pPr>
      <w:proofErr w:type="spellStart"/>
      <w:r w:rsidRPr="006470DB">
        <w:rPr>
          <w:rFonts w:cs="Arial"/>
          <w:szCs w:val="20"/>
        </w:rPr>
        <w:t>Fenobarbital</w:t>
      </w:r>
      <w:proofErr w:type="spellEnd"/>
      <w:r w:rsidRPr="006470DB">
        <w:rPr>
          <w:rFonts w:cs="Arial"/>
          <w:szCs w:val="20"/>
        </w:rPr>
        <w:t xml:space="preserve"> 20 mg/ml.</w:t>
      </w:r>
    </w:p>
    <w:p w14:paraId="1A45A0EC" w14:textId="77777777" w:rsidR="006470DB" w:rsidRPr="006470DB" w:rsidRDefault="006470DB" w:rsidP="006470DB">
      <w:pPr>
        <w:tabs>
          <w:tab w:val="left" w:pos="540"/>
          <w:tab w:val="left" w:pos="1260"/>
        </w:tabs>
        <w:spacing w:after="0" w:line="240" w:lineRule="auto"/>
        <w:ind w:left="1260" w:right="-568"/>
        <w:rPr>
          <w:rFonts w:cs="Arial"/>
          <w:szCs w:val="20"/>
        </w:rPr>
      </w:pPr>
    </w:p>
    <w:p w14:paraId="7C3B2AC3" w14:textId="77777777" w:rsidR="006470DB" w:rsidRPr="006470DB" w:rsidRDefault="006470DB" w:rsidP="006470DB">
      <w:pPr>
        <w:tabs>
          <w:tab w:val="left" w:pos="540"/>
          <w:tab w:val="left" w:pos="1260"/>
        </w:tabs>
        <w:spacing w:after="0" w:line="240" w:lineRule="auto"/>
        <w:ind w:left="1260" w:right="-568"/>
        <w:rPr>
          <w:rFonts w:cs="Arial"/>
          <w:b/>
          <w:bCs/>
          <w:szCs w:val="20"/>
        </w:rPr>
      </w:pPr>
      <w:r w:rsidRPr="006470DB">
        <w:rPr>
          <w:rFonts w:cs="Arial"/>
          <w:b/>
          <w:bCs/>
          <w:szCs w:val="20"/>
        </w:rPr>
        <w:t>Initialdos: 10 mg/kg</w:t>
      </w:r>
    </w:p>
    <w:p w14:paraId="04E4816A" w14:textId="7216EAE5" w:rsidR="006470DB" w:rsidRPr="006470DB" w:rsidRDefault="006470DB" w:rsidP="006470DB">
      <w:pPr>
        <w:tabs>
          <w:tab w:val="left" w:pos="540"/>
          <w:tab w:val="left" w:pos="1260"/>
        </w:tabs>
        <w:spacing w:after="0" w:line="240" w:lineRule="auto"/>
        <w:ind w:left="1260" w:right="-568"/>
        <w:rPr>
          <w:rFonts w:cs="Arial"/>
          <w:szCs w:val="20"/>
        </w:rPr>
      </w:pPr>
      <w:r w:rsidRPr="006470DB">
        <w:rPr>
          <w:rFonts w:cs="Arial"/>
          <w:szCs w:val="20"/>
        </w:rPr>
        <w:t xml:space="preserve">Ge initialdosen som långsam intravenös injektion under </w:t>
      </w:r>
      <w:r w:rsidR="000C188A" w:rsidRPr="006470DB">
        <w:rPr>
          <w:rFonts w:cs="Arial"/>
          <w:szCs w:val="20"/>
        </w:rPr>
        <w:t>5–10</w:t>
      </w:r>
      <w:r w:rsidRPr="006470DB">
        <w:rPr>
          <w:rFonts w:cs="Arial"/>
          <w:szCs w:val="20"/>
        </w:rPr>
        <w:t xml:space="preserve"> min.</w:t>
      </w:r>
    </w:p>
    <w:p w14:paraId="4D457BAD" w14:textId="77777777" w:rsidR="006470DB" w:rsidRPr="006470DB" w:rsidRDefault="006470DB" w:rsidP="006470DB">
      <w:pPr>
        <w:tabs>
          <w:tab w:val="left" w:pos="540"/>
          <w:tab w:val="left" w:pos="1260"/>
        </w:tabs>
        <w:spacing w:after="0" w:line="240" w:lineRule="auto"/>
        <w:ind w:left="1260" w:right="-568"/>
        <w:rPr>
          <w:rFonts w:cs="Arial"/>
          <w:szCs w:val="20"/>
        </w:rPr>
      </w:pPr>
    </w:p>
    <w:p w14:paraId="7DA67037" w14:textId="13B9568C" w:rsidR="006470DB" w:rsidRPr="006470DB" w:rsidRDefault="006470DB" w:rsidP="006470DB">
      <w:pPr>
        <w:tabs>
          <w:tab w:val="left" w:pos="540"/>
          <w:tab w:val="left" w:pos="1260"/>
        </w:tabs>
        <w:spacing w:after="0" w:line="240" w:lineRule="auto"/>
        <w:ind w:left="1260" w:right="-568"/>
        <w:rPr>
          <w:rFonts w:cs="Arial"/>
          <w:szCs w:val="20"/>
        </w:rPr>
      </w:pPr>
      <w:r w:rsidRPr="006470DB">
        <w:rPr>
          <w:rFonts w:cs="Arial"/>
          <w:szCs w:val="20"/>
        </w:rPr>
        <w:t xml:space="preserve">Upprepade doser om </w:t>
      </w:r>
      <w:r w:rsidR="000C188A" w:rsidRPr="006470DB">
        <w:rPr>
          <w:rFonts w:cs="Arial"/>
          <w:szCs w:val="20"/>
        </w:rPr>
        <w:t>5–10</w:t>
      </w:r>
      <w:r w:rsidRPr="006470DB">
        <w:rPr>
          <w:rFonts w:cs="Arial"/>
          <w:szCs w:val="20"/>
        </w:rPr>
        <w:t xml:space="preserve"> mg/kg, upp till 30 mg/kg första dygnet kan ges. Koncentration upp till 200 µmol/l kan krävas för att bryta ett anfall.</w:t>
      </w:r>
    </w:p>
    <w:p w14:paraId="752BDC0C" w14:textId="77777777" w:rsidR="006470DB" w:rsidRPr="006470DB" w:rsidRDefault="006470DB" w:rsidP="006470DB">
      <w:pPr>
        <w:tabs>
          <w:tab w:val="left" w:pos="540"/>
          <w:tab w:val="left" w:pos="1260"/>
        </w:tabs>
        <w:spacing w:after="0" w:line="240" w:lineRule="auto"/>
        <w:ind w:left="1260" w:right="-568"/>
        <w:rPr>
          <w:rFonts w:cs="Arial"/>
          <w:szCs w:val="20"/>
        </w:rPr>
      </w:pPr>
    </w:p>
    <w:p w14:paraId="2EA5B21F" w14:textId="0904B515" w:rsidR="006470DB" w:rsidRPr="006470DB" w:rsidRDefault="006470DB" w:rsidP="006470DB">
      <w:pPr>
        <w:tabs>
          <w:tab w:val="left" w:pos="540"/>
          <w:tab w:val="left" w:pos="1260"/>
        </w:tabs>
        <w:spacing w:after="0" w:line="240" w:lineRule="auto"/>
        <w:ind w:left="1260" w:right="-568"/>
        <w:rPr>
          <w:rFonts w:cs="Arial"/>
          <w:szCs w:val="20"/>
        </w:rPr>
      </w:pPr>
      <w:r w:rsidRPr="006470DB">
        <w:rPr>
          <w:rFonts w:cs="Arial"/>
          <w:b/>
          <w:bCs/>
          <w:szCs w:val="20"/>
        </w:rPr>
        <w:t xml:space="preserve">Eventuell fortsatt behandling: </w:t>
      </w:r>
      <w:r w:rsidR="000C188A" w:rsidRPr="006470DB">
        <w:rPr>
          <w:rFonts w:cs="Arial"/>
          <w:b/>
          <w:bCs/>
          <w:szCs w:val="20"/>
        </w:rPr>
        <w:t>5–10</w:t>
      </w:r>
      <w:r w:rsidRPr="006470DB">
        <w:rPr>
          <w:rFonts w:cs="Arial"/>
          <w:b/>
          <w:bCs/>
          <w:szCs w:val="20"/>
        </w:rPr>
        <w:t xml:space="preserve"> mg/kg/dygn</w:t>
      </w:r>
      <w:r w:rsidRPr="006470DB">
        <w:rPr>
          <w:rFonts w:cs="Arial"/>
          <w:szCs w:val="20"/>
        </w:rPr>
        <w:t xml:space="preserve">. Följ koncentrationen. </w:t>
      </w:r>
      <w:proofErr w:type="spellStart"/>
      <w:r w:rsidRPr="006470DB">
        <w:rPr>
          <w:rFonts w:cs="Arial"/>
          <w:szCs w:val="20"/>
        </w:rPr>
        <w:t>Riktområde</w:t>
      </w:r>
      <w:proofErr w:type="spellEnd"/>
      <w:r w:rsidRPr="006470DB">
        <w:rPr>
          <w:rFonts w:cs="Arial"/>
          <w:szCs w:val="20"/>
        </w:rPr>
        <w:t xml:space="preserve"> för </w:t>
      </w:r>
      <w:proofErr w:type="spellStart"/>
      <w:r w:rsidRPr="006470DB">
        <w:rPr>
          <w:rFonts w:cs="Arial"/>
          <w:szCs w:val="20"/>
        </w:rPr>
        <w:t>fenobarbitalkoncentration</w:t>
      </w:r>
      <w:proofErr w:type="spellEnd"/>
      <w:r w:rsidRPr="006470DB">
        <w:rPr>
          <w:rFonts w:cs="Arial"/>
          <w:szCs w:val="20"/>
        </w:rPr>
        <w:t xml:space="preserve">: </w:t>
      </w:r>
      <w:r w:rsidR="000C188A" w:rsidRPr="006470DB">
        <w:rPr>
          <w:rFonts w:cs="Arial"/>
          <w:szCs w:val="20"/>
        </w:rPr>
        <w:t>50–130</w:t>
      </w:r>
      <w:r w:rsidRPr="006470DB">
        <w:rPr>
          <w:rFonts w:cs="Arial"/>
          <w:szCs w:val="20"/>
        </w:rPr>
        <w:t xml:space="preserve"> µmol/l.</w:t>
      </w:r>
    </w:p>
    <w:p w14:paraId="25AF092F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568"/>
        <w:rPr>
          <w:rFonts w:cs="Arial"/>
          <w:szCs w:val="20"/>
        </w:rPr>
      </w:pPr>
    </w:p>
    <w:p w14:paraId="47001336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568"/>
        <w:rPr>
          <w:rFonts w:cs="Arial"/>
          <w:szCs w:val="20"/>
        </w:rPr>
      </w:pPr>
    </w:p>
    <w:p w14:paraId="68EDCEDD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568"/>
        <w:rPr>
          <w:rFonts w:cs="Arial"/>
          <w:szCs w:val="20"/>
        </w:rPr>
      </w:pPr>
    </w:p>
    <w:p w14:paraId="0625E2BC" w14:textId="63532FDE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568"/>
        <w:rPr>
          <w:rFonts w:cs="Arial"/>
          <w:b/>
          <w:bCs/>
          <w:szCs w:val="20"/>
        </w:rPr>
      </w:pPr>
      <w:r w:rsidRPr="006470DB">
        <w:rPr>
          <w:rFonts w:cs="Arial"/>
          <w:b/>
          <w:bCs/>
          <w:szCs w:val="20"/>
        </w:rPr>
        <w:t xml:space="preserve">Om Status </w:t>
      </w:r>
      <w:proofErr w:type="spellStart"/>
      <w:r w:rsidRPr="006470DB">
        <w:rPr>
          <w:rFonts w:cs="Arial"/>
          <w:b/>
          <w:bCs/>
          <w:szCs w:val="20"/>
        </w:rPr>
        <w:t>Epilepticus</w:t>
      </w:r>
      <w:proofErr w:type="spellEnd"/>
      <w:r w:rsidRPr="006470DB">
        <w:rPr>
          <w:rFonts w:cs="Arial"/>
          <w:b/>
          <w:bCs/>
          <w:szCs w:val="20"/>
        </w:rPr>
        <w:t xml:space="preserve"> inte kan brytas inom </w:t>
      </w:r>
      <w:r w:rsidRPr="006470DB">
        <w:rPr>
          <w:rFonts w:cs="Arial"/>
          <w:b/>
          <w:bCs/>
          <w:sz w:val="36"/>
          <w:szCs w:val="20"/>
        </w:rPr>
        <w:t>20</w:t>
      </w:r>
      <w:r w:rsidRPr="006470DB">
        <w:rPr>
          <w:rFonts w:cs="Arial"/>
          <w:b/>
          <w:bCs/>
          <w:szCs w:val="20"/>
        </w:rPr>
        <w:t xml:space="preserve"> min efter avslutad </w:t>
      </w:r>
      <w:proofErr w:type="spellStart"/>
      <w:r w:rsidRPr="006470DB">
        <w:rPr>
          <w:rFonts w:cs="Arial"/>
          <w:b/>
          <w:bCs/>
          <w:szCs w:val="20"/>
        </w:rPr>
        <w:t>fosfenytoininjektion</w:t>
      </w:r>
      <w:proofErr w:type="spellEnd"/>
      <w:r w:rsidRPr="006470DB">
        <w:rPr>
          <w:rFonts w:cs="Arial"/>
          <w:b/>
          <w:bCs/>
          <w:szCs w:val="20"/>
        </w:rPr>
        <w:t xml:space="preserve"> alternativt </w:t>
      </w:r>
      <w:proofErr w:type="spellStart"/>
      <w:r w:rsidRPr="006470DB">
        <w:rPr>
          <w:rFonts w:cs="Arial"/>
          <w:b/>
          <w:bCs/>
          <w:szCs w:val="20"/>
        </w:rPr>
        <w:t>fenobarbitalinjektion</w:t>
      </w:r>
      <w:proofErr w:type="spellEnd"/>
      <w:r w:rsidRPr="006470DB">
        <w:rPr>
          <w:rFonts w:cs="Arial"/>
          <w:b/>
          <w:bCs/>
          <w:szCs w:val="20"/>
        </w:rPr>
        <w:t xml:space="preserve">, eller om ett till flera anfall inträffar inom </w:t>
      </w:r>
      <w:r w:rsidR="000C188A" w:rsidRPr="006470DB">
        <w:rPr>
          <w:rFonts w:cs="Arial"/>
          <w:b/>
          <w:bCs/>
          <w:szCs w:val="20"/>
        </w:rPr>
        <w:t>20–60</w:t>
      </w:r>
      <w:r w:rsidRPr="006470DB">
        <w:rPr>
          <w:rFonts w:cs="Arial"/>
          <w:b/>
          <w:bCs/>
          <w:szCs w:val="20"/>
        </w:rPr>
        <w:t xml:space="preserve"> min, skall patienten flyttas till IVA. Intubation bör övervägas.</w:t>
      </w:r>
    </w:p>
    <w:p w14:paraId="7677EFBB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568"/>
        <w:rPr>
          <w:rFonts w:cs="Arial"/>
          <w:szCs w:val="20"/>
        </w:rPr>
      </w:pPr>
    </w:p>
    <w:p w14:paraId="7234C3EE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568"/>
        <w:rPr>
          <w:rFonts w:cs="Arial"/>
          <w:szCs w:val="20"/>
        </w:rPr>
      </w:pPr>
    </w:p>
    <w:p w14:paraId="6D4D69FC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1260" w:right="-568" w:hanging="1260"/>
        <w:rPr>
          <w:rFonts w:cs="Arial"/>
          <w:b/>
          <w:bCs/>
          <w:sz w:val="28"/>
          <w:szCs w:val="28"/>
        </w:rPr>
      </w:pPr>
      <w:r w:rsidRPr="006470DB">
        <w:rPr>
          <w:rFonts w:cs="Arial"/>
          <w:b/>
          <w:sz w:val="28"/>
          <w:szCs w:val="28"/>
        </w:rPr>
        <w:t xml:space="preserve">STEG 4: </w:t>
      </w:r>
    </w:p>
    <w:p w14:paraId="4DE7D15F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1260" w:right="-568" w:hanging="1260"/>
        <w:rPr>
          <w:rFonts w:cs="Arial"/>
          <w:szCs w:val="20"/>
        </w:rPr>
      </w:pPr>
    </w:p>
    <w:p w14:paraId="515807D9" w14:textId="3056366F" w:rsidR="006470DB" w:rsidRPr="006470DB" w:rsidRDefault="006470DB" w:rsidP="006470DB">
      <w:pPr>
        <w:tabs>
          <w:tab w:val="left" w:pos="540"/>
        </w:tabs>
        <w:spacing w:after="0" w:line="240" w:lineRule="auto"/>
        <w:ind w:left="1260" w:right="-568" w:hanging="1260"/>
        <w:rPr>
          <w:rFonts w:cs="Arial"/>
          <w:szCs w:val="20"/>
        </w:rPr>
      </w:pPr>
      <w:r w:rsidRPr="006470DB">
        <w:rPr>
          <w:rFonts w:cs="Arial"/>
          <w:szCs w:val="20"/>
        </w:rPr>
        <w:tab/>
      </w:r>
      <w:r w:rsidRPr="006470DB">
        <w:rPr>
          <w:rFonts w:cs="Arial"/>
          <w:szCs w:val="20"/>
        </w:rPr>
        <w:tab/>
      </w:r>
      <w:r w:rsidRPr="006470DB">
        <w:rPr>
          <w:rFonts w:cs="Arial"/>
          <w:b/>
          <w:bCs/>
          <w:szCs w:val="20"/>
        </w:rPr>
        <w:t>MIDAZOLAM iv</w:t>
      </w:r>
      <w:r w:rsidRPr="006470DB">
        <w:rPr>
          <w:rFonts w:cs="Arial"/>
          <w:szCs w:val="20"/>
        </w:rPr>
        <w:t xml:space="preserve"> bolusdos </w:t>
      </w:r>
      <w:r w:rsidRPr="006470DB">
        <w:rPr>
          <w:rFonts w:cs="Arial"/>
          <w:b/>
          <w:bCs/>
          <w:szCs w:val="20"/>
        </w:rPr>
        <w:t>0,2 mg/kg</w:t>
      </w:r>
      <w:r w:rsidRPr="006470DB">
        <w:rPr>
          <w:rFonts w:cs="Arial"/>
          <w:szCs w:val="20"/>
        </w:rPr>
        <w:t xml:space="preserve"> följt av </w:t>
      </w:r>
      <w:r w:rsidR="000C188A" w:rsidRPr="006470DB">
        <w:rPr>
          <w:rFonts w:cs="Arial"/>
          <w:szCs w:val="20"/>
        </w:rPr>
        <w:t>infusion&gt;</w:t>
      </w:r>
      <w:r w:rsidRPr="006470DB">
        <w:rPr>
          <w:rFonts w:cs="Arial"/>
          <w:szCs w:val="20"/>
        </w:rPr>
        <w:t xml:space="preserve"> </w:t>
      </w:r>
      <w:r w:rsidRPr="006470DB">
        <w:rPr>
          <w:rFonts w:cs="Arial"/>
          <w:b/>
          <w:bCs/>
          <w:szCs w:val="20"/>
        </w:rPr>
        <w:t>0,</w:t>
      </w:r>
      <w:r w:rsidR="000C188A" w:rsidRPr="006470DB">
        <w:rPr>
          <w:rFonts w:cs="Arial"/>
          <w:b/>
          <w:bCs/>
          <w:szCs w:val="20"/>
        </w:rPr>
        <w:t>02 mg</w:t>
      </w:r>
      <w:r w:rsidRPr="006470DB">
        <w:rPr>
          <w:rFonts w:cs="Arial"/>
          <w:b/>
          <w:bCs/>
          <w:szCs w:val="20"/>
        </w:rPr>
        <w:t>/kg/</w:t>
      </w:r>
      <w:proofErr w:type="spellStart"/>
      <w:r w:rsidRPr="006470DB">
        <w:rPr>
          <w:rFonts w:cs="Arial"/>
          <w:b/>
          <w:bCs/>
          <w:szCs w:val="20"/>
        </w:rPr>
        <w:t>tim</w:t>
      </w:r>
      <w:proofErr w:type="spellEnd"/>
      <w:r w:rsidRPr="006470DB">
        <w:rPr>
          <w:rFonts w:cs="Arial"/>
          <w:szCs w:val="20"/>
        </w:rPr>
        <w:t>, på BIVA</w:t>
      </w:r>
    </w:p>
    <w:p w14:paraId="3931DD9C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1260" w:right="-568" w:hanging="1260"/>
        <w:rPr>
          <w:rFonts w:cs="Arial"/>
          <w:szCs w:val="20"/>
        </w:rPr>
      </w:pPr>
    </w:p>
    <w:p w14:paraId="490F71FA" w14:textId="5E24AB48" w:rsidR="006470DB" w:rsidRPr="006470DB" w:rsidRDefault="006470DB" w:rsidP="006470DB">
      <w:pPr>
        <w:tabs>
          <w:tab w:val="left" w:pos="540"/>
        </w:tabs>
        <w:spacing w:after="0" w:line="240" w:lineRule="auto"/>
        <w:ind w:left="1260" w:right="-568" w:hanging="1260"/>
        <w:rPr>
          <w:rFonts w:cs="Arial"/>
          <w:b/>
          <w:bCs/>
          <w:szCs w:val="20"/>
        </w:rPr>
      </w:pPr>
      <w:r w:rsidRPr="006470DB">
        <w:rPr>
          <w:rFonts w:cs="Arial"/>
          <w:szCs w:val="20"/>
        </w:rPr>
        <w:tab/>
      </w:r>
      <w:r w:rsidRPr="006470DB">
        <w:rPr>
          <w:rFonts w:cs="Arial"/>
          <w:szCs w:val="20"/>
        </w:rPr>
        <w:tab/>
      </w:r>
      <w:r w:rsidRPr="006470DB">
        <w:rPr>
          <w:rFonts w:cs="Arial"/>
          <w:b/>
          <w:bCs/>
          <w:szCs w:val="20"/>
        </w:rPr>
        <w:t>FENOBARBITAL (</w:t>
      </w:r>
      <w:proofErr w:type="spellStart"/>
      <w:r w:rsidRPr="006470DB">
        <w:rPr>
          <w:rFonts w:cs="Arial"/>
          <w:b/>
          <w:bCs/>
          <w:szCs w:val="20"/>
        </w:rPr>
        <w:t>Fenemal</w:t>
      </w:r>
      <w:proofErr w:type="spellEnd"/>
      <w:r w:rsidRPr="006470DB">
        <w:rPr>
          <w:rFonts w:cs="Arial"/>
          <w:b/>
          <w:bCs/>
          <w:szCs w:val="20"/>
        </w:rPr>
        <w:t xml:space="preserve">®) iv </w:t>
      </w:r>
      <w:r w:rsidR="000C188A" w:rsidRPr="006470DB">
        <w:rPr>
          <w:rFonts w:cs="Arial"/>
          <w:b/>
          <w:bCs/>
          <w:szCs w:val="20"/>
        </w:rPr>
        <w:t>10–20</w:t>
      </w:r>
      <w:r w:rsidRPr="006470DB">
        <w:rPr>
          <w:rFonts w:cs="Arial"/>
          <w:b/>
          <w:bCs/>
          <w:szCs w:val="20"/>
        </w:rPr>
        <w:t xml:space="preserve"> mg/kg</w:t>
      </w:r>
    </w:p>
    <w:p w14:paraId="70946885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1260" w:right="-568" w:hanging="1260"/>
        <w:rPr>
          <w:rFonts w:cs="Arial"/>
          <w:szCs w:val="20"/>
        </w:rPr>
      </w:pPr>
    </w:p>
    <w:p w14:paraId="087ABB51" w14:textId="073B1FDB" w:rsidR="006470DB" w:rsidRPr="006470DB" w:rsidRDefault="006470DB" w:rsidP="006470DB">
      <w:pPr>
        <w:tabs>
          <w:tab w:val="left" w:pos="540"/>
        </w:tabs>
        <w:spacing w:after="0" w:line="240" w:lineRule="auto"/>
        <w:ind w:left="1260" w:right="-568" w:hanging="1260"/>
        <w:rPr>
          <w:rFonts w:cs="Arial"/>
          <w:b/>
          <w:bCs/>
          <w:szCs w:val="20"/>
        </w:rPr>
      </w:pPr>
      <w:r w:rsidRPr="006470DB">
        <w:rPr>
          <w:rFonts w:cs="Arial"/>
          <w:szCs w:val="20"/>
        </w:rPr>
        <w:tab/>
      </w:r>
      <w:r w:rsidRPr="006470DB">
        <w:rPr>
          <w:rFonts w:cs="Arial"/>
          <w:szCs w:val="20"/>
        </w:rPr>
        <w:tab/>
      </w:r>
      <w:r w:rsidRPr="006470DB">
        <w:rPr>
          <w:rFonts w:cs="Arial"/>
          <w:b/>
          <w:bCs/>
          <w:szCs w:val="20"/>
        </w:rPr>
        <w:t>LEVETIRACETAM (</w:t>
      </w:r>
      <w:proofErr w:type="spellStart"/>
      <w:r w:rsidRPr="006470DB">
        <w:rPr>
          <w:rFonts w:cs="Arial"/>
          <w:b/>
          <w:bCs/>
          <w:szCs w:val="20"/>
        </w:rPr>
        <w:t>Keppra</w:t>
      </w:r>
      <w:proofErr w:type="spellEnd"/>
      <w:r w:rsidRPr="006470DB">
        <w:rPr>
          <w:rFonts w:cs="Arial"/>
          <w:b/>
          <w:bCs/>
          <w:szCs w:val="20"/>
        </w:rPr>
        <w:t xml:space="preserve">®) iv </w:t>
      </w:r>
      <w:r w:rsidR="000C188A" w:rsidRPr="006470DB">
        <w:rPr>
          <w:rFonts w:cs="Arial"/>
          <w:b/>
          <w:bCs/>
          <w:szCs w:val="20"/>
        </w:rPr>
        <w:t>30–60</w:t>
      </w:r>
      <w:r w:rsidRPr="006470DB">
        <w:rPr>
          <w:rFonts w:cs="Arial"/>
          <w:b/>
          <w:bCs/>
          <w:szCs w:val="20"/>
        </w:rPr>
        <w:t xml:space="preserve"> mg/kg</w:t>
      </w:r>
    </w:p>
    <w:p w14:paraId="6770D5C9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1260" w:right="-568" w:hanging="1260"/>
        <w:rPr>
          <w:rFonts w:cs="Arial"/>
          <w:szCs w:val="20"/>
        </w:rPr>
      </w:pPr>
      <w:r w:rsidRPr="006470DB">
        <w:rPr>
          <w:rFonts w:cs="Arial"/>
          <w:szCs w:val="20"/>
        </w:rPr>
        <w:tab/>
      </w:r>
      <w:r w:rsidRPr="006470DB">
        <w:rPr>
          <w:rFonts w:cs="Arial"/>
          <w:szCs w:val="20"/>
        </w:rPr>
        <w:tab/>
      </w:r>
    </w:p>
    <w:p w14:paraId="6EC6652C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1260" w:right="-568" w:hanging="1260"/>
        <w:rPr>
          <w:rFonts w:cs="Arial"/>
          <w:b/>
          <w:bCs/>
          <w:szCs w:val="20"/>
          <w:lang w:val="de-DE"/>
        </w:rPr>
      </w:pPr>
      <w:r w:rsidRPr="006470DB">
        <w:rPr>
          <w:rFonts w:cs="Arial"/>
          <w:szCs w:val="20"/>
        </w:rPr>
        <w:tab/>
      </w:r>
      <w:r w:rsidRPr="006470DB">
        <w:rPr>
          <w:rFonts w:cs="Arial"/>
          <w:szCs w:val="20"/>
        </w:rPr>
        <w:tab/>
      </w:r>
      <w:r w:rsidRPr="006470DB">
        <w:rPr>
          <w:rFonts w:cs="Arial"/>
          <w:b/>
          <w:bCs/>
          <w:szCs w:val="20"/>
          <w:lang w:val="de-DE"/>
        </w:rPr>
        <w:t>VALPROAT (</w:t>
      </w:r>
      <w:proofErr w:type="spellStart"/>
      <w:r w:rsidRPr="006470DB">
        <w:rPr>
          <w:rFonts w:cs="Arial"/>
          <w:b/>
          <w:bCs/>
          <w:szCs w:val="20"/>
          <w:lang w:val="de-DE"/>
        </w:rPr>
        <w:t>Ergenyl</w:t>
      </w:r>
      <w:proofErr w:type="spellEnd"/>
      <w:r w:rsidRPr="006470DB">
        <w:rPr>
          <w:rFonts w:cs="Arial"/>
          <w:b/>
          <w:bCs/>
          <w:szCs w:val="20"/>
          <w:lang w:val="de-DE"/>
        </w:rPr>
        <w:t xml:space="preserve">®, </w:t>
      </w:r>
      <w:proofErr w:type="spellStart"/>
      <w:r w:rsidRPr="006470DB">
        <w:rPr>
          <w:rFonts w:cs="Arial"/>
          <w:b/>
          <w:bCs/>
          <w:szCs w:val="20"/>
          <w:lang w:val="de-DE"/>
        </w:rPr>
        <w:t>Absenor</w:t>
      </w:r>
      <w:proofErr w:type="spellEnd"/>
      <w:r w:rsidRPr="006470DB">
        <w:rPr>
          <w:rFonts w:cs="Arial"/>
          <w:szCs w:val="20"/>
          <w:lang w:val="de-DE"/>
        </w:rPr>
        <w:t xml:space="preserve">®) </w:t>
      </w:r>
      <w:r w:rsidRPr="006470DB">
        <w:rPr>
          <w:rFonts w:cs="Arial"/>
          <w:b/>
          <w:bCs/>
          <w:szCs w:val="20"/>
          <w:lang w:val="de-DE"/>
        </w:rPr>
        <w:t>iv 15-30 mg/kg</w:t>
      </w:r>
    </w:p>
    <w:p w14:paraId="4C242B11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1260" w:right="-568" w:hanging="1260"/>
        <w:rPr>
          <w:rFonts w:cs="Arial"/>
          <w:szCs w:val="20"/>
          <w:lang w:val="de-DE"/>
        </w:rPr>
      </w:pPr>
    </w:p>
    <w:p w14:paraId="2294FC2D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1260" w:right="-568" w:hanging="1260"/>
        <w:rPr>
          <w:rFonts w:cs="Arial"/>
          <w:b/>
          <w:bCs/>
          <w:szCs w:val="20"/>
        </w:rPr>
      </w:pPr>
      <w:r w:rsidRPr="006470DB">
        <w:rPr>
          <w:rFonts w:cs="Arial"/>
          <w:b/>
          <w:bCs/>
          <w:szCs w:val="20"/>
        </w:rPr>
        <w:t xml:space="preserve">Hos barn under 2 års ålder överväg </w:t>
      </w:r>
      <w:proofErr w:type="spellStart"/>
      <w:r w:rsidRPr="006470DB">
        <w:rPr>
          <w:rFonts w:cs="Arial"/>
          <w:b/>
          <w:bCs/>
          <w:szCs w:val="20"/>
        </w:rPr>
        <w:t>Pyridoxin</w:t>
      </w:r>
      <w:proofErr w:type="spellEnd"/>
      <w:r w:rsidRPr="006470DB">
        <w:rPr>
          <w:rFonts w:cs="Arial"/>
          <w:b/>
          <w:bCs/>
          <w:szCs w:val="20"/>
        </w:rPr>
        <w:t xml:space="preserve"> 100 mg + 100 mg iv</w:t>
      </w:r>
    </w:p>
    <w:p w14:paraId="489B0B63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1260" w:right="-568" w:hanging="1260"/>
        <w:rPr>
          <w:rFonts w:cs="Arial"/>
          <w:b/>
          <w:bCs/>
          <w:szCs w:val="20"/>
        </w:rPr>
      </w:pPr>
    </w:p>
    <w:p w14:paraId="7F10A1EA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1260" w:right="-158" w:hanging="1260"/>
        <w:rPr>
          <w:rFonts w:cs="Arial"/>
          <w:b/>
          <w:bCs/>
          <w:szCs w:val="20"/>
        </w:rPr>
      </w:pPr>
    </w:p>
    <w:p w14:paraId="3C207CC1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1260" w:right="-158" w:hanging="1260"/>
        <w:rPr>
          <w:rFonts w:cs="Arial"/>
          <w:b/>
          <w:bCs/>
          <w:szCs w:val="20"/>
        </w:rPr>
      </w:pPr>
    </w:p>
    <w:p w14:paraId="455EBD92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1260" w:right="-158" w:hanging="1260"/>
        <w:rPr>
          <w:rFonts w:cs="Arial"/>
          <w:b/>
          <w:bCs/>
          <w:szCs w:val="20"/>
        </w:rPr>
      </w:pPr>
    </w:p>
    <w:p w14:paraId="5E9B727D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1260" w:right="-158" w:hanging="1260"/>
        <w:rPr>
          <w:rFonts w:cs="Arial"/>
          <w:b/>
          <w:bCs/>
          <w:szCs w:val="20"/>
        </w:rPr>
      </w:pPr>
    </w:p>
    <w:p w14:paraId="0C840732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-158"/>
        <w:rPr>
          <w:rFonts w:cs="Arial"/>
          <w:b/>
          <w:bCs/>
          <w:szCs w:val="20"/>
        </w:rPr>
      </w:pPr>
      <w:r w:rsidRPr="006470DB">
        <w:rPr>
          <w:rFonts w:cs="Arial"/>
          <w:b/>
          <w:bCs/>
          <w:szCs w:val="20"/>
        </w:rPr>
        <w:t>Vid behov av THIOPENTAHL (</w:t>
      </w:r>
      <w:proofErr w:type="spellStart"/>
      <w:r w:rsidRPr="006470DB">
        <w:rPr>
          <w:rFonts w:cs="Arial"/>
          <w:b/>
          <w:bCs/>
          <w:szCs w:val="20"/>
        </w:rPr>
        <w:t>Pentothal</w:t>
      </w:r>
      <w:proofErr w:type="spellEnd"/>
      <w:r w:rsidRPr="006470DB">
        <w:rPr>
          <w:rFonts w:cs="Arial"/>
          <w:b/>
          <w:bCs/>
          <w:szCs w:val="20"/>
        </w:rPr>
        <w:t>®) NARKOS överförs barnet till DSBUS</w:t>
      </w:r>
    </w:p>
    <w:p w14:paraId="4014BE37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1260" w:right="-158" w:hanging="1260"/>
        <w:rPr>
          <w:rFonts w:cs="Arial"/>
          <w:b/>
          <w:bCs/>
          <w:szCs w:val="20"/>
        </w:rPr>
      </w:pPr>
    </w:p>
    <w:p w14:paraId="76D20E88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1260" w:right="-158" w:hanging="1260"/>
        <w:rPr>
          <w:rFonts w:cs="Arial"/>
          <w:szCs w:val="20"/>
        </w:rPr>
      </w:pPr>
    </w:p>
    <w:p w14:paraId="73846D57" w14:textId="77777777" w:rsidR="006470DB" w:rsidRPr="006470DB" w:rsidRDefault="006470DB" w:rsidP="006470DB">
      <w:pPr>
        <w:tabs>
          <w:tab w:val="left" w:pos="540"/>
        </w:tabs>
        <w:spacing w:before="240" w:after="0" w:line="240" w:lineRule="auto"/>
        <w:ind w:left="0" w:right="-159"/>
        <w:rPr>
          <w:rFonts w:cs="Arial"/>
          <w:b/>
          <w:bCs/>
          <w:sz w:val="32"/>
          <w:szCs w:val="32"/>
          <w:u w:val="single"/>
        </w:rPr>
      </w:pPr>
      <w:r w:rsidRPr="006470DB">
        <w:rPr>
          <w:rFonts w:cs="Arial"/>
          <w:b/>
          <w:bCs/>
          <w:sz w:val="32"/>
          <w:szCs w:val="32"/>
          <w:u w:val="single"/>
        </w:rPr>
        <w:t xml:space="preserve">STATUS EPILEPTICUS </w:t>
      </w:r>
      <w:r w:rsidRPr="006470DB">
        <w:rPr>
          <w:rFonts w:cs="Arial"/>
          <w:bCs/>
          <w:sz w:val="32"/>
          <w:szCs w:val="32"/>
          <w:u w:val="single"/>
        </w:rPr>
        <w:t>-</w:t>
      </w:r>
      <w:r w:rsidRPr="006470DB">
        <w:rPr>
          <w:rFonts w:cs="Arial"/>
          <w:b/>
          <w:bCs/>
          <w:sz w:val="32"/>
          <w:szCs w:val="32"/>
          <w:u w:val="single"/>
        </w:rPr>
        <w:t xml:space="preserve"> ICKE KONVULSIVT           </w:t>
      </w:r>
    </w:p>
    <w:p w14:paraId="3A639F36" w14:textId="77777777" w:rsidR="006470DB" w:rsidRPr="006470DB" w:rsidRDefault="006470DB" w:rsidP="006470DB">
      <w:pPr>
        <w:tabs>
          <w:tab w:val="left" w:pos="540"/>
        </w:tabs>
        <w:spacing w:before="240" w:after="0" w:line="240" w:lineRule="auto"/>
        <w:ind w:left="0" w:right="-159"/>
        <w:rPr>
          <w:rFonts w:cs="Arial"/>
          <w:szCs w:val="20"/>
        </w:rPr>
      </w:pPr>
    </w:p>
    <w:p w14:paraId="1ADFB728" w14:textId="77777777" w:rsidR="006470DB" w:rsidRPr="006470DB" w:rsidRDefault="006470DB" w:rsidP="006470DB">
      <w:pPr>
        <w:tabs>
          <w:tab w:val="left" w:pos="540"/>
        </w:tabs>
        <w:spacing w:before="240" w:after="0" w:line="240" w:lineRule="auto"/>
        <w:ind w:left="0" w:right="-159"/>
        <w:rPr>
          <w:rFonts w:cs="Arial"/>
          <w:szCs w:val="20"/>
        </w:rPr>
      </w:pPr>
      <w:r w:rsidRPr="006470DB">
        <w:rPr>
          <w:rFonts w:cs="Arial"/>
          <w:szCs w:val="20"/>
        </w:rPr>
        <w:lastRenderedPageBreak/>
        <w:t xml:space="preserve">Definition: absensepilepsi, fokalt anfall med medvetandepåverkan minst 30 min eller upprepade anfall under 30 min. Kan följa efter ett framgångsrikt </w:t>
      </w:r>
      <w:proofErr w:type="spellStart"/>
      <w:r w:rsidRPr="006470DB">
        <w:rPr>
          <w:rFonts w:cs="Arial"/>
          <w:szCs w:val="20"/>
        </w:rPr>
        <w:t>konvulsivt</w:t>
      </w:r>
      <w:proofErr w:type="spellEnd"/>
      <w:r w:rsidRPr="006470DB">
        <w:rPr>
          <w:rFonts w:cs="Arial"/>
          <w:szCs w:val="20"/>
        </w:rPr>
        <w:t xml:space="preserve"> status </w:t>
      </w:r>
      <w:proofErr w:type="spellStart"/>
      <w:r w:rsidRPr="006470DB">
        <w:rPr>
          <w:rFonts w:cs="Arial"/>
          <w:szCs w:val="20"/>
        </w:rPr>
        <w:t>epilepticus</w:t>
      </w:r>
      <w:proofErr w:type="spellEnd"/>
      <w:r w:rsidRPr="006470DB">
        <w:rPr>
          <w:rFonts w:cs="Arial"/>
          <w:szCs w:val="20"/>
        </w:rPr>
        <w:t xml:space="preserve">. Betydlig mer svårbedömt än </w:t>
      </w:r>
      <w:proofErr w:type="spellStart"/>
      <w:r w:rsidRPr="006470DB">
        <w:rPr>
          <w:rFonts w:cs="Arial"/>
          <w:szCs w:val="20"/>
        </w:rPr>
        <w:t>konvulsivt</w:t>
      </w:r>
      <w:proofErr w:type="spellEnd"/>
      <w:r w:rsidRPr="006470DB">
        <w:rPr>
          <w:rFonts w:cs="Arial"/>
          <w:szCs w:val="20"/>
        </w:rPr>
        <w:t xml:space="preserve"> status </w:t>
      </w:r>
      <w:proofErr w:type="spellStart"/>
      <w:r w:rsidRPr="006470DB">
        <w:rPr>
          <w:rFonts w:cs="Arial"/>
          <w:szCs w:val="20"/>
        </w:rPr>
        <w:t>epilepticus</w:t>
      </w:r>
      <w:proofErr w:type="spellEnd"/>
      <w:r w:rsidRPr="006470DB">
        <w:rPr>
          <w:rFonts w:cs="Arial"/>
          <w:szCs w:val="20"/>
        </w:rPr>
        <w:t>.</w:t>
      </w:r>
    </w:p>
    <w:p w14:paraId="13823986" w14:textId="77777777" w:rsidR="006470DB" w:rsidRPr="006470DB" w:rsidRDefault="006470DB" w:rsidP="006470DB">
      <w:pPr>
        <w:tabs>
          <w:tab w:val="left" w:pos="540"/>
        </w:tabs>
        <w:spacing w:before="240" w:after="0" w:line="240" w:lineRule="auto"/>
        <w:ind w:left="0" w:right="-159"/>
        <w:rPr>
          <w:rFonts w:cs="Arial"/>
          <w:b/>
          <w:sz w:val="28"/>
          <w:szCs w:val="28"/>
        </w:rPr>
      </w:pPr>
      <w:r w:rsidRPr="006470DB">
        <w:rPr>
          <w:rFonts w:cs="Arial"/>
          <w:b/>
          <w:sz w:val="28"/>
          <w:szCs w:val="28"/>
        </w:rPr>
        <w:t>Gör om möjligt akut-EEG.</w:t>
      </w:r>
    </w:p>
    <w:p w14:paraId="05E581CE" w14:textId="77777777" w:rsidR="006470DB" w:rsidRPr="006470DB" w:rsidRDefault="006470DB" w:rsidP="006470DB">
      <w:pPr>
        <w:tabs>
          <w:tab w:val="left" w:pos="540"/>
        </w:tabs>
        <w:spacing w:before="240" w:after="0" w:line="240" w:lineRule="auto"/>
        <w:ind w:left="0" w:right="-159"/>
        <w:rPr>
          <w:rFonts w:cs="Arial"/>
          <w:szCs w:val="20"/>
        </w:rPr>
      </w:pPr>
      <w:r w:rsidRPr="006470DB">
        <w:rPr>
          <w:rFonts w:cs="Arial"/>
          <w:szCs w:val="20"/>
        </w:rPr>
        <w:t xml:space="preserve">Behandla enligt </w:t>
      </w:r>
      <w:r w:rsidRPr="006470DB">
        <w:rPr>
          <w:rFonts w:cs="Arial"/>
          <w:b/>
          <w:bCs/>
          <w:szCs w:val="20"/>
        </w:rPr>
        <w:t xml:space="preserve">STEG </w:t>
      </w:r>
      <w:proofErr w:type="gramStart"/>
      <w:r w:rsidRPr="006470DB">
        <w:rPr>
          <w:rFonts w:cs="Arial"/>
          <w:b/>
          <w:bCs/>
          <w:szCs w:val="20"/>
        </w:rPr>
        <w:t>1-3</w:t>
      </w:r>
      <w:proofErr w:type="gramEnd"/>
      <w:r w:rsidRPr="006470DB">
        <w:rPr>
          <w:rFonts w:cs="Arial"/>
          <w:szCs w:val="20"/>
        </w:rPr>
        <w:t xml:space="preserve"> </w:t>
      </w:r>
      <w:proofErr w:type="spellStart"/>
      <w:r w:rsidRPr="006470DB">
        <w:rPr>
          <w:rFonts w:cs="Arial"/>
          <w:szCs w:val="20"/>
        </w:rPr>
        <w:t>enl</w:t>
      </w:r>
      <w:proofErr w:type="spellEnd"/>
      <w:r w:rsidRPr="006470DB">
        <w:rPr>
          <w:rFonts w:cs="Arial"/>
          <w:szCs w:val="20"/>
        </w:rPr>
        <w:t xml:space="preserve"> ovan (</w:t>
      </w:r>
      <w:proofErr w:type="spellStart"/>
      <w:r w:rsidRPr="006470DB">
        <w:rPr>
          <w:rFonts w:cs="Arial"/>
          <w:szCs w:val="20"/>
        </w:rPr>
        <w:t>konvulsivt</w:t>
      </w:r>
      <w:proofErr w:type="spellEnd"/>
      <w:r w:rsidRPr="006470DB">
        <w:rPr>
          <w:rFonts w:cs="Arial"/>
          <w:szCs w:val="20"/>
        </w:rPr>
        <w:t xml:space="preserve"> status </w:t>
      </w:r>
      <w:proofErr w:type="spellStart"/>
      <w:r w:rsidRPr="006470DB">
        <w:rPr>
          <w:rFonts w:cs="Arial"/>
          <w:szCs w:val="20"/>
        </w:rPr>
        <w:t>epilepticus</w:t>
      </w:r>
      <w:proofErr w:type="spellEnd"/>
      <w:r w:rsidRPr="006470DB">
        <w:rPr>
          <w:rFonts w:cs="Arial"/>
          <w:szCs w:val="20"/>
        </w:rPr>
        <w:t>)</w:t>
      </w:r>
    </w:p>
    <w:p w14:paraId="50B1712F" w14:textId="77777777" w:rsidR="006470DB" w:rsidRPr="006470DB" w:rsidRDefault="006470DB" w:rsidP="006470DB">
      <w:pPr>
        <w:tabs>
          <w:tab w:val="left" w:pos="540"/>
        </w:tabs>
        <w:spacing w:before="240" w:after="0" w:line="240" w:lineRule="auto"/>
        <w:ind w:left="0" w:right="-159"/>
        <w:rPr>
          <w:rFonts w:cs="Arial"/>
          <w:b/>
          <w:color w:val="FF0000"/>
          <w:sz w:val="32"/>
          <w:szCs w:val="32"/>
        </w:rPr>
      </w:pPr>
      <w:r w:rsidRPr="006470DB">
        <w:rPr>
          <w:rFonts w:cs="Arial"/>
          <w:b/>
          <w:color w:val="FF0000"/>
          <w:sz w:val="28"/>
          <w:szCs w:val="28"/>
        </w:rPr>
        <w:t>OBS:</w:t>
      </w:r>
      <w:r w:rsidRPr="006470DB">
        <w:rPr>
          <w:rFonts w:cs="Arial"/>
          <w:b/>
          <w:color w:val="000000"/>
          <w:szCs w:val="20"/>
        </w:rPr>
        <w:t xml:space="preserve"> i </w:t>
      </w:r>
      <w:r w:rsidRPr="006470DB">
        <w:rPr>
          <w:rFonts w:cs="Arial"/>
          <w:b/>
          <w:color w:val="000000"/>
          <w:sz w:val="32"/>
          <w:szCs w:val="32"/>
        </w:rPr>
        <w:t>steg 3</w:t>
      </w:r>
      <w:r w:rsidRPr="006470DB">
        <w:rPr>
          <w:rFonts w:cs="Arial"/>
          <w:b/>
          <w:color w:val="000000"/>
          <w:szCs w:val="20"/>
        </w:rPr>
        <w:t xml:space="preserve"> ges </w:t>
      </w:r>
      <w:proofErr w:type="spellStart"/>
      <w:r w:rsidRPr="006470DB">
        <w:rPr>
          <w:rFonts w:cs="Arial"/>
          <w:b/>
          <w:color w:val="FF0000"/>
          <w:sz w:val="32"/>
          <w:szCs w:val="32"/>
        </w:rPr>
        <w:t>fenobarbital</w:t>
      </w:r>
      <w:proofErr w:type="spellEnd"/>
      <w:r w:rsidRPr="006470DB">
        <w:rPr>
          <w:rFonts w:cs="Arial"/>
          <w:b/>
          <w:color w:val="FF0000"/>
          <w:sz w:val="32"/>
          <w:szCs w:val="32"/>
        </w:rPr>
        <w:t xml:space="preserve"> </w:t>
      </w:r>
      <w:proofErr w:type="gramStart"/>
      <w:r w:rsidRPr="006470DB">
        <w:rPr>
          <w:rFonts w:cs="Arial"/>
          <w:b/>
          <w:color w:val="FF0000"/>
          <w:sz w:val="32"/>
          <w:szCs w:val="32"/>
        </w:rPr>
        <w:t>istället</w:t>
      </w:r>
      <w:proofErr w:type="gramEnd"/>
      <w:r w:rsidRPr="006470DB">
        <w:rPr>
          <w:rFonts w:cs="Arial"/>
          <w:b/>
          <w:color w:val="FF0000"/>
          <w:sz w:val="32"/>
          <w:szCs w:val="32"/>
        </w:rPr>
        <w:t xml:space="preserve"> för </w:t>
      </w:r>
      <w:proofErr w:type="spellStart"/>
      <w:r w:rsidRPr="006470DB">
        <w:rPr>
          <w:rFonts w:cs="Arial"/>
          <w:b/>
          <w:color w:val="FF0000"/>
          <w:sz w:val="32"/>
          <w:szCs w:val="32"/>
        </w:rPr>
        <w:t>fosfenytoin</w:t>
      </w:r>
      <w:proofErr w:type="spellEnd"/>
      <w:r w:rsidRPr="006470DB">
        <w:rPr>
          <w:rFonts w:cs="Arial"/>
          <w:b/>
          <w:color w:val="FF0000"/>
          <w:sz w:val="32"/>
          <w:szCs w:val="32"/>
        </w:rPr>
        <w:t xml:space="preserve">. </w:t>
      </w:r>
    </w:p>
    <w:p w14:paraId="424FFE80" w14:textId="77777777" w:rsidR="006470DB" w:rsidRPr="006470DB" w:rsidRDefault="006470DB" w:rsidP="006470DB">
      <w:pPr>
        <w:tabs>
          <w:tab w:val="left" w:pos="540"/>
        </w:tabs>
        <w:spacing w:before="240" w:after="0" w:line="240" w:lineRule="auto"/>
        <w:ind w:left="0" w:right="-159"/>
        <w:rPr>
          <w:rFonts w:cs="Arial"/>
          <w:b/>
          <w:color w:val="FF0000"/>
          <w:sz w:val="32"/>
          <w:szCs w:val="3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3"/>
        <w:gridCol w:w="2503"/>
        <w:gridCol w:w="2504"/>
      </w:tblGrid>
      <w:tr w:rsidR="006470DB" w:rsidRPr="006470DB" w14:paraId="69BB4ABA" w14:textId="77777777" w:rsidTr="00481CFB">
        <w:trPr>
          <w:jc w:val="center"/>
        </w:trPr>
        <w:tc>
          <w:tcPr>
            <w:tcW w:w="2503" w:type="dxa"/>
            <w:shd w:val="clear" w:color="auto" w:fill="auto"/>
          </w:tcPr>
          <w:p w14:paraId="11E359F5" w14:textId="77777777" w:rsidR="006470DB" w:rsidRPr="006470DB" w:rsidRDefault="006470DB" w:rsidP="006470DB">
            <w:pPr>
              <w:tabs>
                <w:tab w:val="left" w:pos="540"/>
              </w:tabs>
              <w:spacing w:before="240" w:after="0" w:line="240" w:lineRule="auto"/>
              <w:ind w:left="0" w:right="-159"/>
              <w:jc w:val="center"/>
              <w:rPr>
                <w:rFonts w:cs="Arial"/>
                <w:b/>
                <w:color w:val="000000"/>
                <w:szCs w:val="20"/>
              </w:rPr>
            </w:pPr>
            <w:r w:rsidRPr="006470DB">
              <w:rPr>
                <w:rFonts w:cs="Arial"/>
                <w:b/>
                <w:color w:val="000000"/>
                <w:szCs w:val="20"/>
              </w:rPr>
              <w:t>Vikt</w:t>
            </w:r>
          </w:p>
        </w:tc>
        <w:tc>
          <w:tcPr>
            <w:tcW w:w="2503" w:type="dxa"/>
            <w:shd w:val="clear" w:color="auto" w:fill="auto"/>
          </w:tcPr>
          <w:p w14:paraId="59FEBD3B" w14:textId="77777777" w:rsidR="006470DB" w:rsidRPr="006470DB" w:rsidRDefault="006470DB" w:rsidP="006470DB">
            <w:pPr>
              <w:tabs>
                <w:tab w:val="left" w:pos="540"/>
              </w:tabs>
              <w:spacing w:before="240" w:after="0" w:line="240" w:lineRule="auto"/>
              <w:ind w:left="0" w:right="-159"/>
              <w:jc w:val="center"/>
              <w:rPr>
                <w:rFonts w:cs="Arial"/>
                <w:b/>
                <w:color w:val="000000"/>
                <w:szCs w:val="20"/>
              </w:rPr>
            </w:pPr>
            <w:r w:rsidRPr="006470DB">
              <w:rPr>
                <w:rFonts w:cs="Arial"/>
                <w:b/>
                <w:color w:val="000000"/>
                <w:szCs w:val="20"/>
              </w:rPr>
              <w:t>Milligram</w:t>
            </w:r>
          </w:p>
        </w:tc>
        <w:tc>
          <w:tcPr>
            <w:tcW w:w="2504" w:type="dxa"/>
            <w:shd w:val="clear" w:color="auto" w:fill="auto"/>
          </w:tcPr>
          <w:p w14:paraId="1CAE673D" w14:textId="77777777" w:rsidR="006470DB" w:rsidRPr="006470DB" w:rsidRDefault="006470DB" w:rsidP="006470DB">
            <w:pPr>
              <w:tabs>
                <w:tab w:val="left" w:pos="540"/>
              </w:tabs>
              <w:spacing w:before="240" w:after="0" w:line="240" w:lineRule="auto"/>
              <w:ind w:left="0" w:right="-159"/>
              <w:jc w:val="center"/>
              <w:rPr>
                <w:rFonts w:cs="Arial"/>
                <w:b/>
                <w:color w:val="000000"/>
                <w:szCs w:val="20"/>
              </w:rPr>
            </w:pPr>
            <w:r w:rsidRPr="006470DB">
              <w:rPr>
                <w:rFonts w:cs="Arial"/>
                <w:b/>
                <w:color w:val="000000"/>
                <w:szCs w:val="20"/>
              </w:rPr>
              <w:t>Milliliter</w:t>
            </w:r>
          </w:p>
        </w:tc>
      </w:tr>
      <w:tr w:rsidR="006470DB" w:rsidRPr="006470DB" w14:paraId="03C026A1" w14:textId="77777777" w:rsidTr="00481CFB">
        <w:trPr>
          <w:jc w:val="center"/>
        </w:trPr>
        <w:tc>
          <w:tcPr>
            <w:tcW w:w="2503" w:type="dxa"/>
            <w:shd w:val="clear" w:color="auto" w:fill="auto"/>
          </w:tcPr>
          <w:p w14:paraId="512EAAEB" w14:textId="77777777" w:rsidR="006470DB" w:rsidRPr="006470DB" w:rsidRDefault="006470DB" w:rsidP="006470DB">
            <w:pPr>
              <w:tabs>
                <w:tab w:val="left" w:pos="540"/>
              </w:tabs>
              <w:spacing w:before="240" w:after="0" w:line="240" w:lineRule="auto"/>
              <w:ind w:left="0" w:right="-159"/>
              <w:jc w:val="center"/>
              <w:rPr>
                <w:rFonts w:cs="Arial"/>
                <w:b/>
                <w:color w:val="000000"/>
                <w:szCs w:val="20"/>
              </w:rPr>
            </w:pPr>
            <w:r w:rsidRPr="006470DB">
              <w:rPr>
                <w:rFonts w:cs="Arial"/>
                <w:b/>
                <w:color w:val="000000"/>
                <w:szCs w:val="20"/>
              </w:rPr>
              <w:t>5 kg</w:t>
            </w:r>
          </w:p>
        </w:tc>
        <w:tc>
          <w:tcPr>
            <w:tcW w:w="2503" w:type="dxa"/>
            <w:shd w:val="clear" w:color="auto" w:fill="auto"/>
          </w:tcPr>
          <w:p w14:paraId="065FE20D" w14:textId="77777777" w:rsidR="006470DB" w:rsidRPr="006470DB" w:rsidRDefault="006470DB" w:rsidP="006470DB">
            <w:pPr>
              <w:tabs>
                <w:tab w:val="left" w:pos="540"/>
              </w:tabs>
              <w:spacing w:before="240" w:after="0" w:line="240" w:lineRule="auto"/>
              <w:ind w:left="0" w:right="-159"/>
              <w:jc w:val="center"/>
              <w:rPr>
                <w:rFonts w:cs="Arial"/>
                <w:b/>
                <w:color w:val="000000"/>
                <w:szCs w:val="20"/>
              </w:rPr>
            </w:pPr>
            <w:r w:rsidRPr="006470DB">
              <w:rPr>
                <w:rFonts w:cs="Arial"/>
                <w:b/>
                <w:color w:val="000000"/>
                <w:szCs w:val="20"/>
              </w:rPr>
              <w:t>50 mg</w:t>
            </w:r>
          </w:p>
        </w:tc>
        <w:tc>
          <w:tcPr>
            <w:tcW w:w="2504" w:type="dxa"/>
            <w:shd w:val="clear" w:color="auto" w:fill="auto"/>
          </w:tcPr>
          <w:p w14:paraId="276FB6AF" w14:textId="77777777" w:rsidR="006470DB" w:rsidRPr="006470DB" w:rsidRDefault="006470DB" w:rsidP="006470DB">
            <w:pPr>
              <w:tabs>
                <w:tab w:val="left" w:pos="540"/>
              </w:tabs>
              <w:spacing w:before="240" w:after="0" w:line="240" w:lineRule="auto"/>
              <w:ind w:left="0" w:right="-159"/>
              <w:jc w:val="center"/>
              <w:rPr>
                <w:rFonts w:cs="Arial"/>
                <w:b/>
                <w:color w:val="000000"/>
                <w:szCs w:val="20"/>
              </w:rPr>
            </w:pPr>
            <w:r w:rsidRPr="006470DB">
              <w:rPr>
                <w:rFonts w:cs="Arial"/>
                <w:b/>
                <w:color w:val="000000"/>
                <w:szCs w:val="20"/>
              </w:rPr>
              <w:t>2,5 ml</w:t>
            </w:r>
          </w:p>
        </w:tc>
      </w:tr>
      <w:tr w:rsidR="006470DB" w:rsidRPr="006470DB" w14:paraId="1BE806FA" w14:textId="77777777" w:rsidTr="00481CFB">
        <w:trPr>
          <w:jc w:val="center"/>
        </w:trPr>
        <w:tc>
          <w:tcPr>
            <w:tcW w:w="2503" w:type="dxa"/>
            <w:shd w:val="clear" w:color="auto" w:fill="auto"/>
          </w:tcPr>
          <w:p w14:paraId="7D9693CD" w14:textId="77777777" w:rsidR="006470DB" w:rsidRPr="006470DB" w:rsidRDefault="006470DB" w:rsidP="006470DB">
            <w:pPr>
              <w:tabs>
                <w:tab w:val="left" w:pos="540"/>
              </w:tabs>
              <w:spacing w:before="240" w:after="0" w:line="240" w:lineRule="auto"/>
              <w:ind w:left="0" w:right="-159"/>
              <w:jc w:val="center"/>
              <w:rPr>
                <w:rFonts w:cs="Arial"/>
                <w:b/>
                <w:color w:val="FF0000"/>
                <w:szCs w:val="20"/>
              </w:rPr>
            </w:pPr>
            <w:r w:rsidRPr="006470DB">
              <w:rPr>
                <w:rFonts w:cs="Arial"/>
                <w:b/>
                <w:color w:val="FF0000"/>
                <w:szCs w:val="20"/>
              </w:rPr>
              <w:t>7,5 kg</w:t>
            </w:r>
          </w:p>
        </w:tc>
        <w:tc>
          <w:tcPr>
            <w:tcW w:w="2503" w:type="dxa"/>
            <w:shd w:val="clear" w:color="auto" w:fill="auto"/>
          </w:tcPr>
          <w:p w14:paraId="14B10AD9" w14:textId="77777777" w:rsidR="006470DB" w:rsidRPr="006470DB" w:rsidRDefault="006470DB" w:rsidP="006470DB">
            <w:pPr>
              <w:tabs>
                <w:tab w:val="left" w:pos="540"/>
              </w:tabs>
              <w:spacing w:before="240" w:after="0" w:line="240" w:lineRule="auto"/>
              <w:ind w:left="0" w:right="-159"/>
              <w:jc w:val="center"/>
              <w:rPr>
                <w:rFonts w:cs="Arial"/>
                <w:b/>
                <w:color w:val="FF0000"/>
                <w:szCs w:val="20"/>
              </w:rPr>
            </w:pPr>
            <w:r w:rsidRPr="006470DB">
              <w:rPr>
                <w:rFonts w:cs="Arial"/>
                <w:b/>
                <w:color w:val="FF0000"/>
                <w:szCs w:val="20"/>
              </w:rPr>
              <w:t>75 mg</w:t>
            </w:r>
          </w:p>
        </w:tc>
        <w:tc>
          <w:tcPr>
            <w:tcW w:w="2504" w:type="dxa"/>
            <w:shd w:val="clear" w:color="auto" w:fill="auto"/>
          </w:tcPr>
          <w:p w14:paraId="66F9E58C" w14:textId="77777777" w:rsidR="006470DB" w:rsidRPr="006470DB" w:rsidRDefault="006470DB" w:rsidP="006470DB">
            <w:pPr>
              <w:tabs>
                <w:tab w:val="left" w:pos="540"/>
              </w:tabs>
              <w:spacing w:before="240" w:after="0" w:line="240" w:lineRule="auto"/>
              <w:ind w:left="0" w:right="-159"/>
              <w:jc w:val="center"/>
              <w:rPr>
                <w:rFonts w:cs="Arial"/>
                <w:b/>
                <w:color w:val="FF0000"/>
                <w:szCs w:val="20"/>
              </w:rPr>
            </w:pPr>
            <w:r w:rsidRPr="006470DB">
              <w:rPr>
                <w:rFonts w:cs="Arial"/>
                <w:b/>
                <w:color w:val="FF0000"/>
                <w:szCs w:val="20"/>
              </w:rPr>
              <w:t>3,75 ml</w:t>
            </w:r>
          </w:p>
        </w:tc>
      </w:tr>
      <w:tr w:rsidR="006470DB" w:rsidRPr="006470DB" w14:paraId="0B9A481C" w14:textId="77777777" w:rsidTr="00481CFB">
        <w:trPr>
          <w:jc w:val="center"/>
        </w:trPr>
        <w:tc>
          <w:tcPr>
            <w:tcW w:w="2503" w:type="dxa"/>
            <w:shd w:val="clear" w:color="auto" w:fill="auto"/>
          </w:tcPr>
          <w:p w14:paraId="2F605381" w14:textId="77777777" w:rsidR="006470DB" w:rsidRPr="006470DB" w:rsidRDefault="006470DB" w:rsidP="006470DB">
            <w:pPr>
              <w:tabs>
                <w:tab w:val="left" w:pos="540"/>
              </w:tabs>
              <w:spacing w:before="240" w:after="0" w:line="240" w:lineRule="auto"/>
              <w:ind w:left="0" w:right="-159"/>
              <w:jc w:val="center"/>
              <w:rPr>
                <w:rFonts w:cs="Arial"/>
                <w:b/>
                <w:color w:val="000000"/>
                <w:szCs w:val="20"/>
              </w:rPr>
            </w:pPr>
            <w:r w:rsidRPr="006470DB">
              <w:rPr>
                <w:rFonts w:cs="Arial"/>
                <w:b/>
                <w:color w:val="000000"/>
                <w:szCs w:val="20"/>
              </w:rPr>
              <w:t>10 kg</w:t>
            </w:r>
          </w:p>
        </w:tc>
        <w:tc>
          <w:tcPr>
            <w:tcW w:w="2503" w:type="dxa"/>
            <w:shd w:val="clear" w:color="auto" w:fill="auto"/>
          </w:tcPr>
          <w:p w14:paraId="1D70358F" w14:textId="77777777" w:rsidR="006470DB" w:rsidRPr="006470DB" w:rsidRDefault="006470DB" w:rsidP="006470DB">
            <w:pPr>
              <w:tabs>
                <w:tab w:val="left" w:pos="540"/>
              </w:tabs>
              <w:spacing w:before="240" w:after="0" w:line="240" w:lineRule="auto"/>
              <w:ind w:left="0" w:right="-159"/>
              <w:jc w:val="center"/>
              <w:rPr>
                <w:rFonts w:cs="Arial"/>
                <w:b/>
                <w:color w:val="000000"/>
                <w:szCs w:val="20"/>
              </w:rPr>
            </w:pPr>
            <w:r w:rsidRPr="006470DB">
              <w:rPr>
                <w:rFonts w:cs="Arial"/>
                <w:b/>
                <w:color w:val="000000"/>
                <w:szCs w:val="20"/>
              </w:rPr>
              <w:t>100 mg</w:t>
            </w:r>
          </w:p>
        </w:tc>
        <w:tc>
          <w:tcPr>
            <w:tcW w:w="2504" w:type="dxa"/>
            <w:shd w:val="clear" w:color="auto" w:fill="auto"/>
          </w:tcPr>
          <w:p w14:paraId="74C3838A" w14:textId="77777777" w:rsidR="006470DB" w:rsidRPr="006470DB" w:rsidRDefault="006470DB" w:rsidP="006470DB">
            <w:pPr>
              <w:tabs>
                <w:tab w:val="left" w:pos="540"/>
              </w:tabs>
              <w:spacing w:before="240" w:after="0" w:line="240" w:lineRule="auto"/>
              <w:ind w:left="0" w:right="-159"/>
              <w:jc w:val="center"/>
              <w:rPr>
                <w:rFonts w:cs="Arial"/>
                <w:b/>
                <w:color w:val="000000"/>
                <w:szCs w:val="20"/>
              </w:rPr>
            </w:pPr>
            <w:r w:rsidRPr="006470DB">
              <w:rPr>
                <w:rFonts w:cs="Arial"/>
                <w:b/>
                <w:color w:val="000000"/>
                <w:szCs w:val="20"/>
              </w:rPr>
              <w:t>5 ml</w:t>
            </w:r>
          </w:p>
        </w:tc>
      </w:tr>
      <w:tr w:rsidR="006470DB" w:rsidRPr="006470DB" w14:paraId="062BA491" w14:textId="77777777" w:rsidTr="00481CFB">
        <w:trPr>
          <w:jc w:val="center"/>
        </w:trPr>
        <w:tc>
          <w:tcPr>
            <w:tcW w:w="2503" w:type="dxa"/>
            <w:shd w:val="clear" w:color="auto" w:fill="auto"/>
          </w:tcPr>
          <w:p w14:paraId="38CD2121" w14:textId="77777777" w:rsidR="006470DB" w:rsidRPr="006470DB" w:rsidRDefault="006470DB" w:rsidP="006470DB">
            <w:pPr>
              <w:tabs>
                <w:tab w:val="left" w:pos="540"/>
              </w:tabs>
              <w:spacing w:before="240" w:after="0" w:line="240" w:lineRule="auto"/>
              <w:ind w:left="0" w:right="-159"/>
              <w:jc w:val="center"/>
              <w:rPr>
                <w:rFonts w:cs="Arial"/>
                <w:b/>
                <w:color w:val="FF0000"/>
                <w:szCs w:val="20"/>
              </w:rPr>
            </w:pPr>
            <w:r w:rsidRPr="006470DB">
              <w:rPr>
                <w:rFonts w:cs="Arial"/>
                <w:b/>
                <w:color w:val="FF0000"/>
                <w:szCs w:val="20"/>
              </w:rPr>
              <w:t>12,5 kg</w:t>
            </w:r>
          </w:p>
        </w:tc>
        <w:tc>
          <w:tcPr>
            <w:tcW w:w="2503" w:type="dxa"/>
            <w:shd w:val="clear" w:color="auto" w:fill="auto"/>
          </w:tcPr>
          <w:p w14:paraId="307CC95A" w14:textId="77777777" w:rsidR="006470DB" w:rsidRPr="006470DB" w:rsidRDefault="006470DB" w:rsidP="006470DB">
            <w:pPr>
              <w:tabs>
                <w:tab w:val="left" w:pos="540"/>
              </w:tabs>
              <w:spacing w:before="240" w:after="0" w:line="240" w:lineRule="auto"/>
              <w:ind w:left="0" w:right="-159"/>
              <w:jc w:val="center"/>
              <w:rPr>
                <w:rFonts w:cs="Arial"/>
                <w:b/>
                <w:color w:val="FF0000"/>
                <w:szCs w:val="20"/>
              </w:rPr>
            </w:pPr>
            <w:r w:rsidRPr="006470DB">
              <w:rPr>
                <w:rFonts w:cs="Arial"/>
                <w:b/>
                <w:color w:val="FF0000"/>
                <w:szCs w:val="20"/>
              </w:rPr>
              <w:t>125 mg</w:t>
            </w:r>
          </w:p>
        </w:tc>
        <w:tc>
          <w:tcPr>
            <w:tcW w:w="2504" w:type="dxa"/>
            <w:shd w:val="clear" w:color="auto" w:fill="auto"/>
          </w:tcPr>
          <w:p w14:paraId="3E455DC8" w14:textId="77777777" w:rsidR="006470DB" w:rsidRPr="006470DB" w:rsidRDefault="006470DB" w:rsidP="006470DB">
            <w:pPr>
              <w:tabs>
                <w:tab w:val="left" w:pos="540"/>
              </w:tabs>
              <w:spacing w:before="240" w:after="0" w:line="240" w:lineRule="auto"/>
              <w:ind w:left="0" w:right="-159"/>
              <w:jc w:val="center"/>
              <w:rPr>
                <w:rFonts w:cs="Arial"/>
                <w:b/>
                <w:color w:val="FF0000"/>
                <w:szCs w:val="20"/>
              </w:rPr>
            </w:pPr>
            <w:r w:rsidRPr="006470DB">
              <w:rPr>
                <w:rFonts w:cs="Arial"/>
                <w:b/>
                <w:color w:val="FF0000"/>
                <w:szCs w:val="20"/>
              </w:rPr>
              <w:t>6,25 ml</w:t>
            </w:r>
          </w:p>
        </w:tc>
      </w:tr>
      <w:tr w:rsidR="006470DB" w:rsidRPr="006470DB" w14:paraId="6EE4261A" w14:textId="77777777" w:rsidTr="00481CFB">
        <w:trPr>
          <w:jc w:val="center"/>
        </w:trPr>
        <w:tc>
          <w:tcPr>
            <w:tcW w:w="2503" w:type="dxa"/>
            <w:shd w:val="clear" w:color="auto" w:fill="auto"/>
          </w:tcPr>
          <w:p w14:paraId="5354F929" w14:textId="77777777" w:rsidR="006470DB" w:rsidRPr="006470DB" w:rsidRDefault="006470DB" w:rsidP="006470DB">
            <w:pPr>
              <w:tabs>
                <w:tab w:val="left" w:pos="540"/>
              </w:tabs>
              <w:spacing w:before="240" w:after="0" w:line="240" w:lineRule="auto"/>
              <w:ind w:left="0" w:right="-159"/>
              <w:jc w:val="center"/>
              <w:rPr>
                <w:rFonts w:cs="Arial"/>
                <w:b/>
                <w:color w:val="000000"/>
                <w:szCs w:val="20"/>
              </w:rPr>
            </w:pPr>
            <w:r w:rsidRPr="006470DB">
              <w:rPr>
                <w:rFonts w:cs="Arial"/>
                <w:b/>
                <w:color w:val="000000"/>
                <w:szCs w:val="20"/>
              </w:rPr>
              <w:t>15 kg</w:t>
            </w:r>
          </w:p>
        </w:tc>
        <w:tc>
          <w:tcPr>
            <w:tcW w:w="2503" w:type="dxa"/>
            <w:shd w:val="clear" w:color="auto" w:fill="auto"/>
          </w:tcPr>
          <w:p w14:paraId="7DE7735B" w14:textId="77777777" w:rsidR="006470DB" w:rsidRPr="006470DB" w:rsidRDefault="006470DB" w:rsidP="006470DB">
            <w:pPr>
              <w:tabs>
                <w:tab w:val="left" w:pos="540"/>
              </w:tabs>
              <w:spacing w:before="240" w:after="0" w:line="240" w:lineRule="auto"/>
              <w:ind w:left="0" w:right="-159"/>
              <w:jc w:val="center"/>
              <w:rPr>
                <w:rFonts w:cs="Arial"/>
                <w:b/>
                <w:color w:val="000000"/>
                <w:szCs w:val="20"/>
              </w:rPr>
            </w:pPr>
            <w:r w:rsidRPr="006470DB">
              <w:rPr>
                <w:rFonts w:cs="Arial"/>
                <w:b/>
                <w:color w:val="000000"/>
                <w:szCs w:val="20"/>
              </w:rPr>
              <w:t>150 mg</w:t>
            </w:r>
          </w:p>
        </w:tc>
        <w:tc>
          <w:tcPr>
            <w:tcW w:w="2504" w:type="dxa"/>
            <w:shd w:val="clear" w:color="auto" w:fill="auto"/>
          </w:tcPr>
          <w:p w14:paraId="3341659E" w14:textId="77777777" w:rsidR="006470DB" w:rsidRPr="006470DB" w:rsidRDefault="006470DB" w:rsidP="006470DB">
            <w:pPr>
              <w:tabs>
                <w:tab w:val="left" w:pos="540"/>
              </w:tabs>
              <w:spacing w:before="240" w:after="0" w:line="240" w:lineRule="auto"/>
              <w:ind w:left="0" w:right="-159"/>
              <w:jc w:val="center"/>
              <w:rPr>
                <w:rFonts w:cs="Arial"/>
                <w:b/>
                <w:color w:val="000000"/>
                <w:szCs w:val="20"/>
              </w:rPr>
            </w:pPr>
            <w:r w:rsidRPr="006470DB">
              <w:rPr>
                <w:rFonts w:cs="Arial"/>
                <w:b/>
                <w:color w:val="000000"/>
                <w:szCs w:val="20"/>
              </w:rPr>
              <w:t>7,5 ml</w:t>
            </w:r>
          </w:p>
        </w:tc>
      </w:tr>
      <w:tr w:rsidR="006470DB" w:rsidRPr="006470DB" w14:paraId="155B2C34" w14:textId="77777777" w:rsidTr="00481CFB">
        <w:trPr>
          <w:jc w:val="center"/>
        </w:trPr>
        <w:tc>
          <w:tcPr>
            <w:tcW w:w="2503" w:type="dxa"/>
            <w:shd w:val="clear" w:color="auto" w:fill="auto"/>
          </w:tcPr>
          <w:p w14:paraId="4196AD21" w14:textId="77777777" w:rsidR="006470DB" w:rsidRPr="006470DB" w:rsidRDefault="006470DB" w:rsidP="006470DB">
            <w:pPr>
              <w:tabs>
                <w:tab w:val="left" w:pos="540"/>
              </w:tabs>
              <w:spacing w:before="240" w:after="0" w:line="240" w:lineRule="auto"/>
              <w:ind w:left="0" w:right="-159"/>
              <w:jc w:val="center"/>
              <w:rPr>
                <w:rFonts w:cs="Arial"/>
                <w:b/>
                <w:color w:val="FF0000"/>
                <w:szCs w:val="20"/>
              </w:rPr>
            </w:pPr>
            <w:r w:rsidRPr="006470DB">
              <w:rPr>
                <w:rFonts w:cs="Arial"/>
                <w:b/>
                <w:color w:val="FF0000"/>
                <w:szCs w:val="20"/>
              </w:rPr>
              <w:t>17,5 kg</w:t>
            </w:r>
          </w:p>
        </w:tc>
        <w:tc>
          <w:tcPr>
            <w:tcW w:w="2503" w:type="dxa"/>
            <w:shd w:val="clear" w:color="auto" w:fill="auto"/>
          </w:tcPr>
          <w:p w14:paraId="4C7CA43A" w14:textId="77777777" w:rsidR="006470DB" w:rsidRPr="006470DB" w:rsidRDefault="006470DB" w:rsidP="006470DB">
            <w:pPr>
              <w:tabs>
                <w:tab w:val="left" w:pos="540"/>
              </w:tabs>
              <w:spacing w:before="240" w:after="0" w:line="240" w:lineRule="auto"/>
              <w:ind w:left="0" w:right="-159"/>
              <w:jc w:val="center"/>
              <w:rPr>
                <w:rFonts w:cs="Arial"/>
                <w:b/>
                <w:color w:val="FF0000"/>
                <w:szCs w:val="20"/>
              </w:rPr>
            </w:pPr>
            <w:r w:rsidRPr="006470DB">
              <w:rPr>
                <w:rFonts w:cs="Arial"/>
                <w:b/>
                <w:color w:val="FF0000"/>
                <w:szCs w:val="20"/>
              </w:rPr>
              <w:t>175 mg</w:t>
            </w:r>
          </w:p>
        </w:tc>
        <w:tc>
          <w:tcPr>
            <w:tcW w:w="2504" w:type="dxa"/>
            <w:shd w:val="clear" w:color="auto" w:fill="auto"/>
          </w:tcPr>
          <w:p w14:paraId="64B52BB8" w14:textId="77777777" w:rsidR="006470DB" w:rsidRPr="006470DB" w:rsidRDefault="006470DB" w:rsidP="006470DB">
            <w:pPr>
              <w:tabs>
                <w:tab w:val="left" w:pos="540"/>
              </w:tabs>
              <w:spacing w:before="240" w:after="0" w:line="240" w:lineRule="auto"/>
              <w:ind w:left="0" w:right="-159"/>
              <w:jc w:val="center"/>
              <w:rPr>
                <w:rFonts w:cs="Arial"/>
                <w:b/>
                <w:color w:val="FF0000"/>
                <w:szCs w:val="20"/>
              </w:rPr>
            </w:pPr>
            <w:r w:rsidRPr="006470DB">
              <w:rPr>
                <w:rFonts w:cs="Arial"/>
                <w:b/>
                <w:color w:val="FF0000"/>
                <w:szCs w:val="20"/>
              </w:rPr>
              <w:t>8,75 ml</w:t>
            </w:r>
          </w:p>
        </w:tc>
      </w:tr>
      <w:tr w:rsidR="006470DB" w:rsidRPr="006470DB" w14:paraId="23695FB7" w14:textId="77777777" w:rsidTr="00481CFB">
        <w:trPr>
          <w:jc w:val="center"/>
        </w:trPr>
        <w:tc>
          <w:tcPr>
            <w:tcW w:w="2503" w:type="dxa"/>
            <w:shd w:val="clear" w:color="auto" w:fill="auto"/>
          </w:tcPr>
          <w:p w14:paraId="65BB921E" w14:textId="77777777" w:rsidR="006470DB" w:rsidRPr="006470DB" w:rsidRDefault="006470DB" w:rsidP="006470DB">
            <w:pPr>
              <w:tabs>
                <w:tab w:val="left" w:pos="540"/>
              </w:tabs>
              <w:spacing w:before="240" w:after="0" w:line="240" w:lineRule="auto"/>
              <w:ind w:left="0" w:right="-159"/>
              <w:jc w:val="center"/>
              <w:rPr>
                <w:rFonts w:cs="Arial"/>
                <w:b/>
                <w:color w:val="000000"/>
                <w:szCs w:val="20"/>
              </w:rPr>
            </w:pPr>
            <w:r w:rsidRPr="006470DB">
              <w:rPr>
                <w:rFonts w:cs="Arial"/>
                <w:b/>
                <w:color w:val="000000"/>
                <w:szCs w:val="20"/>
              </w:rPr>
              <w:t>20 kg</w:t>
            </w:r>
          </w:p>
        </w:tc>
        <w:tc>
          <w:tcPr>
            <w:tcW w:w="2503" w:type="dxa"/>
            <w:shd w:val="clear" w:color="auto" w:fill="auto"/>
          </w:tcPr>
          <w:p w14:paraId="67E170D2" w14:textId="77777777" w:rsidR="006470DB" w:rsidRPr="006470DB" w:rsidRDefault="006470DB" w:rsidP="006470DB">
            <w:pPr>
              <w:tabs>
                <w:tab w:val="left" w:pos="540"/>
              </w:tabs>
              <w:spacing w:before="240" w:after="0" w:line="240" w:lineRule="auto"/>
              <w:ind w:left="0" w:right="-159"/>
              <w:jc w:val="center"/>
              <w:rPr>
                <w:rFonts w:cs="Arial"/>
                <w:b/>
                <w:color w:val="000000"/>
                <w:szCs w:val="20"/>
              </w:rPr>
            </w:pPr>
            <w:r w:rsidRPr="006470DB">
              <w:rPr>
                <w:rFonts w:cs="Arial"/>
                <w:b/>
                <w:color w:val="000000"/>
                <w:szCs w:val="20"/>
              </w:rPr>
              <w:t>200 mg</w:t>
            </w:r>
          </w:p>
        </w:tc>
        <w:tc>
          <w:tcPr>
            <w:tcW w:w="2504" w:type="dxa"/>
            <w:shd w:val="clear" w:color="auto" w:fill="auto"/>
          </w:tcPr>
          <w:p w14:paraId="4EB22605" w14:textId="77777777" w:rsidR="006470DB" w:rsidRPr="006470DB" w:rsidRDefault="006470DB" w:rsidP="006470DB">
            <w:pPr>
              <w:tabs>
                <w:tab w:val="left" w:pos="540"/>
              </w:tabs>
              <w:spacing w:before="240" w:after="0" w:line="240" w:lineRule="auto"/>
              <w:ind w:left="0" w:right="-159"/>
              <w:jc w:val="center"/>
              <w:rPr>
                <w:rFonts w:cs="Arial"/>
                <w:b/>
                <w:color w:val="000000"/>
                <w:szCs w:val="20"/>
              </w:rPr>
            </w:pPr>
            <w:r w:rsidRPr="006470DB">
              <w:rPr>
                <w:rFonts w:cs="Arial"/>
                <w:b/>
                <w:color w:val="000000"/>
                <w:szCs w:val="20"/>
              </w:rPr>
              <w:t>10 ml</w:t>
            </w:r>
          </w:p>
        </w:tc>
      </w:tr>
    </w:tbl>
    <w:p w14:paraId="1C89B76A" w14:textId="77777777" w:rsidR="006470DB" w:rsidRPr="006470DB" w:rsidRDefault="006470DB" w:rsidP="006470DB">
      <w:pPr>
        <w:tabs>
          <w:tab w:val="left" w:pos="540"/>
        </w:tabs>
        <w:spacing w:before="240" w:after="0" w:line="240" w:lineRule="auto"/>
        <w:ind w:left="0" w:right="-159"/>
        <w:rPr>
          <w:rFonts w:cs="Arial"/>
          <w:b/>
          <w:color w:val="000000"/>
          <w:szCs w:val="20"/>
        </w:rPr>
      </w:pPr>
    </w:p>
    <w:p w14:paraId="6A4E1F5E" w14:textId="77777777" w:rsidR="006470DB" w:rsidRPr="006470DB" w:rsidRDefault="006470DB" w:rsidP="006470DB">
      <w:pPr>
        <w:tabs>
          <w:tab w:val="left" w:pos="540"/>
        </w:tabs>
        <w:spacing w:before="240" w:after="0" w:line="240" w:lineRule="auto"/>
        <w:ind w:left="0" w:right="-159"/>
        <w:rPr>
          <w:rFonts w:cs="Arial"/>
          <w:b/>
          <w:color w:val="000000"/>
          <w:szCs w:val="20"/>
        </w:rPr>
      </w:pPr>
      <w:r w:rsidRPr="006470DB">
        <w:rPr>
          <w:rFonts w:cs="Arial"/>
          <w:b/>
          <w:color w:val="000000"/>
          <w:szCs w:val="20"/>
        </w:rPr>
        <w:t>Vidare behandling ges i samråd med barnneurolog.</w:t>
      </w:r>
    </w:p>
    <w:p w14:paraId="52164C63" w14:textId="77777777" w:rsidR="006470DB" w:rsidRPr="006470DB" w:rsidRDefault="006470DB" w:rsidP="006470DB">
      <w:pPr>
        <w:tabs>
          <w:tab w:val="left" w:pos="540"/>
        </w:tabs>
        <w:spacing w:before="240" w:after="0" w:line="240" w:lineRule="auto"/>
        <w:ind w:left="0" w:right="-159"/>
        <w:rPr>
          <w:rFonts w:cs="Arial"/>
          <w:b/>
          <w:bCs/>
          <w:szCs w:val="20"/>
        </w:rPr>
      </w:pPr>
      <w:r w:rsidRPr="006470DB">
        <w:rPr>
          <w:rFonts w:cs="Arial"/>
          <w:b/>
          <w:bCs/>
          <w:szCs w:val="20"/>
        </w:rPr>
        <w:t>MIDAZOLAMINFUSION på VÅRDAVDELNING</w:t>
      </w:r>
    </w:p>
    <w:p w14:paraId="3C7D59BE" w14:textId="77777777" w:rsidR="006470DB" w:rsidRPr="006470DB" w:rsidRDefault="006470DB" w:rsidP="006470DB">
      <w:pPr>
        <w:tabs>
          <w:tab w:val="left" w:pos="540"/>
        </w:tabs>
        <w:spacing w:before="240" w:after="0" w:line="240" w:lineRule="auto"/>
        <w:ind w:left="0" w:right="-159"/>
        <w:rPr>
          <w:rFonts w:cs="Arial"/>
          <w:szCs w:val="20"/>
        </w:rPr>
      </w:pPr>
      <w:r w:rsidRPr="006470DB">
        <w:rPr>
          <w:rFonts w:cs="Arial"/>
          <w:szCs w:val="20"/>
        </w:rPr>
        <w:t>Midazolam/</w:t>
      </w:r>
      <w:proofErr w:type="spellStart"/>
      <w:r w:rsidRPr="006470DB">
        <w:rPr>
          <w:rFonts w:cs="Arial"/>
          <w:szCs w:val="20"/>
        </w:rPr>
        <w:t>Dormicum</w:t>
      </w:r>
      <w:proofErr w:type="spellEnd"/>
      <w:r w:rsidRPr="006470DB">
        <w:rPr>
          <w:rFonts w:cs="Arial"/>
          <w:szCs w:val="20"/>
        </w:rPr>
        <w:t xml:space="preserve"> 5 mg/ml blandas med 80 ml NaCl 9 mg/ml ger Midazolam 1 mg/ml. Ge </w:t>
      </w:r>
      <w:r w:rsidRPr="006470DB">
        <w:rPr>
          <w:rFonts w:cs="Arial"/>
          <w:b/>
          <w:bCs/>
          <w:szCs w:val="20"/>
        </w:rPr>
        <w:t xml:space="preserve">0,02 mg/kg, max </w:t>
      </w:r>
      <w:proofErr w:type="spellStart"/>
      <w:r w:rsidRPr="006470DB">
        <w:rPr>
          <w:rFonts w:cs="Arial"/>
          <w:b/>
          <w:bCs/>
          <w:szCs w:val="20"/>
        </w:rPr>
        <w:t>startdos</w:t>
      </w:r>
      <w:proofErr w:type="spellEnd"/>
      <w:r w:rsidRPr="006470DB">
        <w:rPr>
          <w:rFonts w:cs="Arial"/>
          <w:b/>
          <w:bCs/>
          <w:szCs w:val="20"/>
        </w:rPr>
        <w:t xml:space="preserve"> 1 mg/tim. </w:t>
      </w:r>
      <w:r w:rsidRPr="006470DB">
        <w:rPr>
          <w:rFonts w:cs="Arial"/>
          <w:szCs w:val="20"/>
        </w:rPr>
        <w:t>Se spädningsschema sid 7.</w:t>
      </w:r>
    </w:p>
    <w:p w14:paraId="2FE89774" w14:textId="77777777" w:rsidR="006470DB" w:rsidRPr="006470DB" w:rsidRDefault="006470DB" w:rsidP="006470DB">
      <w:pPr>
        <w:tabs>
          <w:tab w:val="left" w:pos="540"/>
        </w:tabs>
        <w:spacing w:before="240" w:after="0" w:line="240" w:lineRule="auto"/>
        <w:ind w:left="0" w:right="-159"/>
        <w:rPr>
          <w:rFonts w:cs="Arial"/>
          <w:szCs w:val="20"/>
        </w:rPr>
      </w:pPr>
      <w:r w:rsidRPr="006470DB">
        <w:rPr>
          <w:rFonts w:cs="Arial"/>
          <w:szCs w:val="20"/>
        </w:rPr>
        <w:t xml:space="preserve">Ges som recidivförebyggande efter framgångsrikt behandlat anfall som brutits med injektion </w:t>
      </w:r>
      <w:proofErr w:type="spellStart"/>
      <w:r w:rsidRPr="006470DB">
        <w:rPr>
          <w:rFonts w:cs="Arial"/>
          <w:szCs w:val="20"/>
        </w:rPr>
        <w:t>Lorazepam</w:t>
      </w:r>
      <w:proofErr w:type="spellEnd"/>
      <w:r w:rsidRPr="006470DB">
        <w:rPr>
          <w:rFonts w:cs="Arial"/>
          <w:szCs w:val="20"/>
        </w:rPr>
        <w:t>/</w:t>
      </w:r>
      <w:proofErr w:type="spellStart"/>
      <w:r w:rsidRPr="006470DB">
        <w:rPr>
          <w:rFonts w:cs="Arial"/>
          <w:szCs w:val="20"/>
        </w:rPr>
        <w:t>MidazolamStesolid</w:t>
      </w:r>
      <w:proofErr w:type="spellEnd"/>
      <w:r w:rsidRPr="006470DB">
        <w:rPr>
          <w:rFonts w:cs="Arial"/>
          <w:szCs w:val="20"/>
        </w:rPr>
        <w:t xml:space="preserve"> i steg 2, </w:t>
      </w:r>
      <w:r w:rsidRPr="006470DB">
        <w:rPr>
          <w:rFonts w:cs="Arial"/>
          <w:b/>
          <w:bCs/>
          <w:szCs w:val="20"/>
        </w:rPr>
        <w:t xml:space="preserve">men som varat totalt mer än 30 min. </w:t>
      </w:r>
      <w:proofErr w:type="spellStart"/>
      <w:r w:rsidRPr="006470DB">
        <w:rPr>
          <w:rFonts w:cs="Arial"/>
          <w:b/>
          <w:bCs/>
          <w:szCs w:val="20"/>
        </w:rPr>
        <w:t>Lanexat</w:t>
      </w:r>
      <w:proofErr w:type="spellEnd"/>
      <w:r w:rsidRPr="006470DB">
        <w:rPr>
          <w:rFonts w:cs="Arial"/>
          <w:b/>
          <w:bCs/>
          <w:szCs w:val="20"/>
        </w:rPr>
        <w:t xml:space="preserve"> i beredskap (se nedan)!</w:t>
      </w:r>
    </w:p>
    <w:p w14:paraId="09071748" w14:textId="77777777" w:rsidR="006470DB" w:rsidRPr="006470DB" w:rsidRDefault="006470DB" w:rsidP="006470DB">
      <w:pPr>
        <w:tabs>
          <w:tab w:val="left" w:pos="540"/>
        </w:tabs>
        <w:spacing w:before="240" w:after="0" w:line="240" w:lineRule="auto"/>
        <w:ind w:left="0" w:right="-159"/>
        <w:rPr>
          <w:rFonts w:cs="Arial"/>
          <w:szCs w:val="20"/>
        </w:rPr>
      </w:pPr>
      <w:r w:rsidRPr="006470DB">
        <w:rPr>
          <w:rFonts w:cs="Arial"/>
          <w:b/>
          <w:bCs/>
          <w:szCs w:val="20"/>
        </w:rPr>
        <w:t xml:space="preserve">Kontroller: </w:t>
      </w:r>
      <w:r w:rsidRPr="006470DB">
        <w:rPr>
          <w:rFonts w:cs="Arial"/>
          <w:szCs w:val="20"/>
        </w:rPr>
        <w:t xml:space="preserve">Vid nystartad </w:t>
      </w:r>
      <w:proofErr w:type="spellStart"/>
      <w:r w:rsidRPr="006470DB">
        <w:rPr>
          <w:rFonts w:cs="Arial"/>
          <w:szCs w:val="20"/>
        </w:rPr>
        <w:t>midazolaminfusion</w:t>
      </w:r>
      <w:proofErr w:type="spellEnd"/>
      <w:r w:rsidRPr="006470DB">
        <w:rPr>
          <w:rFonts w:cs="Arial"/>
          <w:szCs w:val="20"/>
        </w:rPr>
        <w:t xml:space="preserve"> </w:t>
      </w:r>
      <w:r w:rsidRPr="006470DB">
        <w:rPr>
          <w:rFonts w:cs="Arial"/>
          <w:b/>
          <w:bCs/>
          <w:szCs w:val="20"/>
        </w:rPr>
        <w:t xml:space="preserve">skall </w:t>
      </w:r>
      <w:r w:rsidRPr="006470DB">
        <w:rPr>
          <w:rFonts w:cs="Arial"/>
          <w:szCs w:val="20"/>
        </w:rPr>
        <w:t xml:space="preserve">patienten ha vak. </w:t>
      </w:r>
      <w:proofErr w:type="spellStart"/>
      <w:r w:rsidRPr="006470DB">
        <w:rPr>
          <w:rFonts w:cs="Arial"/>
          <w:szCs w:val="20"/>
        </w:rPr>
        <w:t>Monitorera</w:t>
      </w:r>
      <w:proofErr w:type="spellEnd"/>
      <w:r w:rsidRPr="006470DB">
        <w:rPr>
          <w:rFonts w:cs="Arial"/>
          <w:szCs w:val="20"/>
        </w:rPr>
        <w:t xml:space="preserve"> vakenhetsgrad, puls, andning, BT, andningsfrekvens och </w:t>
      </w:r>
      <w:proofErr w:type="spellStart"/>
      <w:r w:rsidRPr="006470DB">
        <w:rPr>
          <w:rFonts w:cs="Arial"/>
          <w:szCs w:val="20"/>
        </w:rPr>
        <w:t>saturation</w:t>
      </w:r>
      <w:proofErr w:type="spellEnd"/>
      <w:r w:rsidRPr="006470DB">
        <w:rPr>
          <w:rFonts w:cs="Arial"/>
          <w:szCs w:val="20"/>
        </w:rPr>
        <w:t xml:space="preserve"> (använd monitorövervakning på avdelning). Vid kliniskt stabilt tillstånd under pågående infusion kan patienten vara med vaken förälder på eget rum.</w:t>
      </w:r>
    </w:p>
    <w:p w14:paraId="7014EC56" w14:textId="77777777" w:rsidR="006470DB" w:rsidRPr="006470DB" w:rsidRDefault="006470DB" w:rsidP="006470DB">
      <w:pPr>
        <w:tabs>
          <w:tab w:val="left" w:pos="540"/>
        </w:tabs>
        <w:spacing w:before="240" w:after="0" w:line="240" w:lineRule="auto"/>
        <w:ind w:left="0" w:right="-159"/>
        <w:rPr>
          <w:rFonts w:cs="Arial"/>
          <w:szCs w:val="20"/>
        </w:rPr>
      </w:pPr>
      <w:r w:rsidRPr="006470DB">
        <w:rPr>
          <w:rFonts w:cs="Arial"/>
          <w:b/>
          <w:bCs/>
          <w:szCs w:val="20"/>
        </w:rPr>
        <w:t xml:space="preserve">Andningsdepression/blodtrycksfall: </w:t>
      </w:r>
      <w:r w:rsidRPr="006470DB">
        <w:rPr>
          <w:rFonts w:cs="Arial"/>
          <w:szCs w:val="20"/>
        </w:rPr>
        <w:t xml:space="preserve">Tillkalla narkosläkare och barnläkare. Vanligtvis räcker fysisk stimulering och stoppad tillförsel för att häva andningsdepression, men i undantagsfall kan på läkarordination ges antidot </w:t>
      </w:r>
      <w:proofErr w:type="spellStart"/>
      <w:r w:rsidRPr="006470DB">
        <w:rPr>
          <w:rFonts w:cs="Arial"/>
          <w:szCs w:val="20"/>
        </w:rPr>
        <w:t>Lanexat</w:t>
      </w:r>
      <w:proofErr w:type="spellEnd"/>
      <w:r w:rsidRPr="006470DB">
        <w:rPr>
          <w:rFonts w:cs="Arial"/>
          <w:szCs w:val="20"/>
        </w:rPr>
        <w:t xml:space="preserve"> (</w:t>
      </w:r>
      <w:proofErr w:type="gramStart"/>
      <w:r w:rsidRPr="006470DB">
        <w:rPr>
          <w:rFonts w:cs="Arial"/>
          <w:szCs w:val="20"/>
        </w:rPr>
        <w:t>0,1-0,2</w:t>
      </w:r>
      <w:proofErr w:type="gramEnd"/>
      <w:r w:rsidRPr="006470DB">
        <w:rPr>
          <w:rFonts w:cs="Arial"/>
          <w:szCs w:val="20"/>
        </w:rPr>
        <w:t xml:space="preserve"> mg beroende på kroppsvikt, ges på 15 s).</w:t>
      </w:r>
    </w:p>
    <w:p w14:paraId="6DBB8E82" w14:textId="77777777" w:rsidR="006470DB" w:rsidRPr="006470DB" w:rsidRDefault="006470DB" w:rsidP="006470DB">
      <w:pPr>
        <w:tabs>
          <w:tab w:val="left" w:pos="540"/>
        </w:tabs>
        <w:spacing w:before="240" w:after="0" w:line="240" w:lineRule="auto"/>
        <w:ind w:left="0" w:right="-159"/>
        <w:rPr>
          <w:rFonts w:cs="Arial"/>
          <w:b/>
          <w:szCs w:val="20"/>
        </w:rPr>
      </w:pPr>
      <w:proofErr w:type="spellStart"/>
      <w:r w:rsidRPr="006470DB">
        <w:rPr>
          <w:rFonts w:cs="Arial"/>
          <w:b/>
          <w:bCs/>
          <w:szCs w:val="20"/>
        </w:rPr>
        <w:t>Uttrappning</w:t>
      </w:r>
      <w:proofErr w:type="spellEnd"/>
      <w:r w:rsidRPr="006470DB">
        <w:rPr>
          <w:rFonts w:cs="Arial"/>
          <w:b/>
          <w:bCs/>
          <w:szCs w:val="20"/>
        </w:rPr>
        <w:t xml:space="preserve">: </w:t>
      </w:r>
      <w:r w:rsidRPr="006470DB">
        <w:rPr>
          <w:rFonts w:cs="Arial"/>
          <w:szCs w:val="20"/>
        </w:rPr>
        <w:t xml:space="preserve">Utvärdera behandlingseffekt utifrån kliniska symtom och </w:t>
      </w:r>
      <w:proofErr w:type="spellStart"/>
      <w:r w:rsidRPr="006470DB">
        <w:rPr>
          <w:rFonts w:cs="Arial"/>
          <w:szCs w:val="20"/>
        </w:rPr>
        <w:t>ev</w:t>
      </w:r>
      <w:proofErr w:type="spellEnd"/>
      <w:r w:rsidRPr="006470DB">
        <w:rPr>
          <w:rFonts w:cs="Arial"/>
          <w:szCs w:val="20"/>
        </w:rPr>
        <w:t xml:space="preserve"> EEG. Nedtrappning inleds efter 12 </w:t>
      </w:r>
      <w:proofErr w:type="spellStart"/>
      <w:r w:rsidRPr="006470DB">
        <w:rPr>
          <w:rFonts w:cs="Arial"/>
          <w:szCs w:val="20"/>
        </w:rPr>
        <w:t>tim</w:t>
      </w:r>
      <w:proofErr w:type="spellEnd"/>
      <w:r w:rsidRPr="006470DB">
        <w:rPr>
          <w:rFonts w:cs="Arial"/>
          <w:szCs w:val="20"/>
        </w:rPr>
        <w:t xml:space="preserve"> anfallsfrihet och trappas vanligtvis ut under </w:t>
      </w:r>
      <w:proofErr w:type="gramStart"/>
      <w:r w:rsidRPr="006470DB">
        <w:rPr>
          <w:rFonts w:cs="Arial"/>
          <w:szCs w:val="20"/>
        </w:rPr>
        <w:t>12-48</w:t>
      </w:r>
      <w:proofErr w:type="gramEnd"/>
      <w:r w:rsidRPr="006470DB">
        <w:rPr>
          <w:rFonts w:cs="Arial"/>
          <w:szCs w:val="20"/>
        </w:rPr>
        <w:t xml:space="preserve"> tim. </w:t>
      </w:r>
      <w:r w:rsidRPr="006470DB">
        <w:rPr>
          <w:rFonts w:cs="Arial"/>
          <w:szCs w:val="20"/>
        </w:rPr>
        <w:lastRenderedPageBreak/>
        <w:t xml:space="preserve">Långsammare vid långvarig behandling/hög infusionstakt. </w:t>
      </w:r>
      <w:r w:rsidRPr="006470DB">
        <w:rPr>
          <w:rFonts w:cs="Arial"/>
          <w:b/>
          <w:szCs w:val="20"/>
        </w:rPr>
        <w:t xml:space="preserve">Vid okomplicerat förlopp kan nedtrappning övervägas efter </w:t>
      </w:r>
      <w:proofErr w:type="gramStart"/>
      <w:r w:rsidRPr="006470DB">
        <w:rPr>
          <w:rFonts w:cs="Arial"/>
          <w:b/>
          <w:szCs w:val="20"/>
        </w:rPr>
        <w:t>3-6</w:t>
      </w:r>
      <w:proofErr w:type="gramEnd"/>
      <w:r w:rsidRPr="006470DB">
        <w:rPr>
          <w:rFonts w:cs="Arial"/>
          <w:b/>
          <w:szCs w:val="20"/>
        </w:rPr>
        <w:t xml:space="preserve"> tim.</w:t>
      </w:r>
    </w:p>
    <w:p w14:paraId="4F570763" w14:textId="77777777" w:rsidR="006470DB" w:rsidRPr="006470DB" w:rsidRDefault="006470DB" w:rsidP="006470DB">
      <w:pPr>
        <w:tabs>
          <w:tab w:val="left" w:pos="540"/>
        </w:tabs>
        <w:spacing w:before="240" w:after="0" w:line="240" w:lineRule="auto"/>
        <w:ind w:left="0" w:right="-159"/>
        <w:rPr>
          <w:rFonts w:cs="Arial"/>
          <w:szCs w:val="20"/>
        </w:rPr>
      </w:pPr>
    </w:p>
    <w:p w14:paraId="58C34C09" w14:textId="09297E59" w:rsidR="006470DB" w:rsidRPr="006470DB" w:rsidRDefault="006470DB" w:rsidP="006470DB">
      <w:pPr>
        <w:tabs>
          <w:tab w:val="left" w:pos="540"/>
        </w:tabs>
        <w:spacing w:before="240" w:after="0" w:line="240" w:lineRule="auto"/>
        <w:ind w:left="0" w:right="-159"/>
        <w:rPr>
          <w:rFonts w:cs="Arial"/>
          <w:szCs w:val="20"/>
        </w:rPr>
      </w:pPr>
      <w:r w:rsidRPr="006470DB">
        <w:rPr>
          <w:noProof/>
          <w:szCs w:val="20"/>
        </w:rPr>
        <w:drawing>
          <wp:anchor distT="0" distB="0" distL="114300" distR="114300" simplePos="0" relativeHeight="251660288" behindDoc="0" locked="0" layoutInCell="1" allowOverlap="1" wp14:anchorId="55C89FD0" wp14:editId="6EBDF9EA">
            <wp:simplePos x="0" y="0"/>
            <wp:positionH relativeFrom="column">
              <wp:posOffset>0</wp:posOffset>
            </wp:positionH>
            <wp:positionV relativeFrom="paragraph">
              <wp:posOffset>207010</wp:posOffset>
            </wp:positionV>
            <wp:extent cx="5669915" cy="7337425"/>
            <wp:effectExtent l="0" t="0" r="6985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4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9915" cy="7337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748E4C3" w14:textId="77777777" w:rsidR="006470DB" w:rsidRPr="006470DB" w:rsidRDefault="006470DB" w:rsidP="006470DB">
      <w:pPr>
        <w:tabs>
          <w:tab w:val="left" w:pos="540"/>
        </w:tabs>
        <w:spacing w:before="240" w:after="0" w:line="240" w:lineRule="auto"/>
        <w:ind w:left="0" w:right="-159"/>
        <w:rPr>
          <w:rFonts w:cs="Arial"/>
          <w:szCs w:val="20"/>
        </w:rPr>
      </w:pPr>
    </w:p>
    <w:p w14:paraId="227CF178" w14:textId="77777777" w:rsidR="006470DB" w:rsidRPr="006470DB" w:rsidRDefault="006470DB" w:rsidP="006470DB">
      <w:pPr>
        <w:tabs>
          <w:tab w:val="left" w:pos="540"/>
        </w:tabs>
        <w:spacing w:before="240" w:after="0" w:line="240" w:lineRule="auto"/>
        <w:ind w:left="0" w:right="-159"/>
        <w:rPr>
          <w:rFonts w:cs="Arial"/>
          <w:szCs w:val="20"/>
        </w:rPr>
      </w:pPr>
    </w:p>
    <w:p w14:paraId="2E486043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0"/>
        <w:rPr>
          <w:rFonts w:cs="Arial"/>
          <w:szCs w:val="20"/>
        </w:rPr>
      </w:pPr>
    </w:p>
    <w:p w14:paraId="29A1B1C0" w14:textId="77777777" w:rsidR="006470DB" w:rsidRPr="006470DB" w:rsidRDefault="006470DB" w:rsidP="006470DB">
      <w:pPr>
        <w:tabs>
          <w:tab w:val="left" w:pos="540"/>
        </w:tabs>
        <w:spacing w:after="0" w:line="240" w:lineRule="auto"/>
        <w:ind w:left="0" w:right="0"/>
        <w:rPr>
          <w:rFonts w:cs="Arial"/>
          <w:szCs w:val="20"/>
        </w:rPr>
      </w:pPr>
    </w:p>
    <w:p w14:paraId="3B2CCA33" w14:textId="77777777" w:rsidR="006470DB" w:rsidRPr="006470DB" w:rsidRDefault="006470DB" w:rsidP="006470DB">
      <w:pPr>
        <w:keepNext/>
        <w:spacing w:before="240" w:after="60" w:line="240" w:lineRule="auto"/>
        <w:ind w:left="0" w:right="0"/>
        <w:outlineLvl w:val="3"/>
        <w:rPr>
          <w:rFonts w:cs="Arial"/>
          <w:b/>
          <w:bCs/>
          <w:sz w:val="28"/>
          <w:szCs w:val="28"/>
        </w:rPr>
      </w:pPr>
    </w:p>
    <w:p w14:paraId="4055C9E3" w14:textId="77777777" w:rsidR="006470DB" w:rsidRPr="006470DB" w:rsidRDefault="006470DB" w:rsidP="006470DB">
      <w:pPr>
        <w:spacing w:after="0" w:line="240" w:lineRule="auto"/>
        <w:ind w:left="0" w:right="0"/>
        <w:rPr>
          <w:szCs w:val="20"/>
        </w:rPr>
      </w:pPr>
    </w:p>
    <w:p w14:paraId="362EEE9E" w14:textId="77777777" w:rsidR="006470DB" w:rsidRPr="006470DB" w:rsidRDefault="006470DB" w:rsidP="006470DB">
      <w:pPr>
        <w:spacing w:after="0" w:line="240" w:lineRule="auto"/>
        <w:ind w:left="0" w:right="0"/>
        <w:rPr>
          <w:szCs w:val="20"/>
        </w:rPr>
      </w:pPr>
    </w:p>
    <w:p w14:paraId="4185057B" w14:textId="77777777" w:rsidR="006470DB" w:rsidRPr="006470DB" w:rsidRDefault="006470DB" w:rsidP="006470DB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6470D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26C666A"/>
    <w:multiLevelType w:val="hybridMultilevel"/>
    <w:tmpl w:val="FFD2B24E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5563137">
    <w:abstractNumId w:val="18"/>
  </w:num>
  <w:num w:numId="2" w16cid:durableId="382412381">
    <w:abstractNumId w:val="14"/>
  </w:num>
  <w:num w:numId="3" w16cid:durableId="1302614693">
    <w:abstractNumId w:val="0"/>
  </w:num>
  <w:num w:numId="4" w16cid:durableId="1864856831">
    <w:abstractNumId w:val="6"/>
  </w:num>
  <w:num w:numId="5" w16cid:durableId="1561670914">
    <w:abstractNumId w:val="15"/>
  </w:num>
  <w:num w:numId="6" w16cid:durableId="426074882">
    <w:abstractNumId w:val="2"/>
  </w:num>
  <w:num w:numId="7" w16cid:durableId="1633169876">
    <w:abstractNumId w:val="11"/>
  </w:num>
  <w:num w:numId="8" w16cid:durableId="2133286884">
    <w:abstractNumId w:val="8"/>
  </w:num>
  <w:num w:numId="9" w16cid:durableId="1819876790">
    <w:abstractNumId w:val="1"/>
  </w:num>
  <w:num w:numId="10" w16cid:durableId="712002310">
    <w:abstractNumId w:val="1"/>
  </w:num>
  <w:num w:numId="11" w16cid:durableId="1203446101">
    <w:abstractNumId w:val="3"/>
  </w:num>
  <w:num w:numId="12" w16cid:durableId="1652440351">
    <w:abstractNumId w:val="4"/>
  </w:num>
  <w:num w:numId="13" w16cid:durableId="444694020">
    <w:abstractNumId w:val="13"/>
  </w:num>
  <w:num w:numId="14" w16cid:durableId="820191607">
    <w:abstractNumId w:val="9"/>
  </w:num>
  <w:num w:numId="15" w16cid:durableId="571474932">
    <w:abstractNumId w:val="7"/>
  </w:num>
  <w:num w:numId="16" w16cid:durableId="387338029">
    <w:abstractNumId w:val="12"/>
  </w:num>
  <w:num w:numId="17" w16cid:durableId="503279082">
    <w:abstractNumId w:val="5"/>
  </w:num>
  <w:num w:numId="18" w16cid:durableId="371343233">
    <w:abstractNumId w:val="10"/>
  </w:num>
  <w:num w:numId="19" w16cid:durableId="1204057402">
    <w:abstractNumId w:val="17"/>
  </w:num>
  <w:num w:numId="20" w16cid:durableId="211524762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188A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70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wmf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7</Pages>
  <Words>1048</Words>
  <Characters>6358</Characters>
  <Application>Microsoft Office Word</Application>
  <DocSecurity>0</DocSecurity>
  <Lines>52</Lines>
  <Paragraphs>14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7392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Status epileptikus - konvulsivt icke konvulsivt</dc:title>
  <dc:subject/>
  <dc:creator>patrik.jens.johansson@vgregion.se</dc:creator>
  <keywords/>
  <lastModifiedBy>Lena Tyllman</lastModifiedBy>
  <revision>3</revision>
  <lastPrinted>2016-03-31T10:56:00.0000000Z</lastPrinted>
  <dcterms:created xsi:type="dcterms:W3CDTF">2022-05-16T03:46:00.0000000Z</dcterms:created>
  <dcterms:modified xsi:type="dcterms:W3CDTF">2024-05-17T13:14:00.0000000Z</dcterms:modified>
</coreProperties>
</file>