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13678F" w14:textId="77777777" w:rsidR="00AD3757" w:rsidRDefault="00AD3757" w:rsidP="00AD3757">
      <w:pPr>
        <w:pStyle w:val="Rubrik2"/>
        <w:sectPr w:rsidR="00AD3757" w:rsidSect="007D75E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D788A7A" w14:textId="77777777" w:rsidR="00AD3757" w:rsidRPr="007D75EF" w:rsidRDefault="00AD3757" w:rsidP="00AD3757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95"/>
      </w:tblGrid>
      <w:tr w:rsidR="00AD3757" w:rsidRPr="007D75EF" w14:paraId="4C539D4D" w14:textId="77777777" w:rsidTr="00642F8C">
        <w:tc>
          <w:tcPr>
            <w:tcW w:w="8495" w:type="dxa"/>
          </w:tcPr>
          <w:p w14:paraId="546546A2" w14:textId="77777777" w:rsidR="00AD3757" w:rsidRPr="007D75EF" w:rsidRDefault="00AD3757" w:rsidP="00AD3757">
            <w:pPr>
              <w:pStyle w:val="Rubrik1"/>
            </w:pPr>
            <w:r w:rsidRPr="007D75EF">
              <w:t>Rutiner för lokalbedövning med buffrad Xylocain</w:t>
            </w:r>
          </w:p>
        </w:tc>
      </w:tr>
    </w:tbl>
    <w:p w14:paraId="3EC674C1" w14:textId="77777777" w:rsidR="00AD3757" w:rsidRPr="007D75EF" w:rsidRDefault="00AD3757" w:rsidP="00AD3757">
      <w:pPr>
        <w:suppressAutoHyphens/>
        <w:spacing w:after="0" w:line="240" w:lineRule="auto"/>
        <w:ind w:left="0" w:right="0"/>
        <w:rPr>
          <w:rFonts w:cs="Arial"/>
          <w:sz w:val="32"/>
          <w:szCs w:val="20"/>
          <w:lang w:eastAsia="zh-CN"/>
        </w:rPr>
      </w:pPr>
      <w:bookmarkStart w:id="1" w:name="_Toc501440349"/>
    </w:p>
    <w:p w14:paraId="5E79EB86" w14:textId="77777777" w:rsidR="00AD3757" w:rsidRPr="007D75EF" w:rsidRDefault="00AD3757" w:rsidP="00D83237">
      <w:pPr>
        <w:rPr>
          <w:lang w:eastAsia="zh-CN"/>
        </w:rPr>
      </w:pPr>
      <w:r w:rsidRPr="007D75EF">
        <w:rPr>
          <w:lang w:eastAsia="zh-CN"/>
        </w:rPr>
        <w:t xml:space="preserve">Lokalbedövning är, oavsett ålder, förstahandsval vid procedurer. Infiltrations- och ledningsanestesi är ofta smärtsam på grund av att lokalbedövningsmedlet, tex lidokain, är en sur lösning. </w:t>
      </w:r>
    </w:p>
    <w:p w14:paraId="064D649A" w14:textId="77777777" w:rsidR="00AD3757" w:rsidRPr="007D75EF" w:rsidRDefault="00AD3757" w:rsidP="00D83237">
      <w:pPr>
        <w:rPr>
          <w:lang w:eastAsia="zh-CN"/>
        </w:rPr>
      </w:pPr>
      <w:r w:rsidRPr="007D75EF">
        <w:rPr>
          <w:lang w:eastAsia="zh-CN"/>
        </w:rPr>
        <w:t xml:space="preserve">Genom buffring med Natriumbikarbonat minskar smärtan vid injektionen. Samtidigt förkortas anslagstiden, det vill säga effekten kommer snabbare, vilket är en fördel. </w:t>
      </w:r>
    </w:p>
    <w:p w14:paraId="62191127" w14:textId="77777777" w:rsidR="00AD3757" w:rsidRPr="007D75EF" w:rsidRDefault="00AD3757" w:rsidP="00D83237">
      <w:pPr>
        <w:rPr>
          <w:lang w:eastAsia="zh-CN"/>
        </w:rPr>
      </w:pPr>
    </w:p>
    <w:p w14:paraId="76B4019F" w14:textId="416CE2AC" w:rsidR="00AD3757" w:rsidRPr="007D75EF" w:rsidRDefault="00AD3757" w:rsidP="00D83237">
      <w:pPr>
        <w:rPr>
          <w:lang w:eastAsia="zh-CN"/>
        </w:rPr>
      </w:pPr>
      <w:r w:rsidRPr="007D75EF">
        <w:rPr>
          <w:lang w:eastAsia="zh-CN"/>
        </w:rPr>
        <w:t xml:space="preserve">På öppna sårytor kan kompresser med buffrad lidokain appliceras under minst 15 minuter innan såret behandlas. För dosering av lidokain gäller samma maxdos </w:t>
      </w:r>
      <w:r w:rsidR="00642F8C" w:rsidRPr="007D75EF">
        <w:rPr>
          <w:lang w:eastAsia="zh-CN"/>
        </w:rPr>
        <w:t>(mg</w:t>
      </w:r>
      <w:r w:rsidRPr="007D75EF">
        <w:rPr>
          <w:lang w:eastAsia="zh-CN"/>
        </w:rPr>
        <w:t xml:space="preserve"> /kg) vid kompressbehandling av sår som vid infiltration.</w:t>
      </w:r>
    </w:p>
    <w:p w14:paraId="72AF25A6" w14:textId="77777777" w:rsidR="00AD3757" w:rsidRPr="007D75EF" w:rsidRDefault="00AD3757" w:rsidP="00D83237">
      <w:pPr>
        <w:rPr>
          <w:lang w:eastAsia="zh-CN"/>
        </w:rPr>
      </w:pPr>
    </w:p>
    <w:p w14:paraId="444438EE" w14:textId="77777777" w:rsidR="00AD3757" w:rsidRPr="007D75EF" w:rsidRDefault="00AD3757" w:rsidP="00D83237">
      <w:pPr>
        <w:rPr>
          <w:lang w:eastAsia="zh-CN"/>
        </w:rPr>
      </w:pPr>
      <w:r w:rsidRPr="007D75EF">
        <w:rPr>
          <w:lang w:eastAsia="zh-CN"/>
        </w:rPr>
        <w:t>Det har också påvisats att genom att värma den buffrade lösningen till kroppstemperatur fås en signifikant lägre smärta vid infiltration och ytanestesi, än om det används obuffrad, kall lösning.</w:t>
      </w:r>
    </w:p>
    <w:p w14:paraId="0848E465" w14:textId="77777777" w:rsidR="00AD3757" w:rsidRPr="007D75EF" w:rsidRDefault="00AD3757" w:rsidP="00D83237">
      <w:pPr>
        <w:rPr>
          <w:lang w:eastAsia="zh-CN"/>
        </w:rPr>
      </w:pPr>
    </w:p>
    <w:p w14:paraId="6F6EB9AD" w14:textId="60CA237B" w:rsidR="00AD3757" w:rsidRPr="007D75EF" w:rsidRDefault="00AD3757" w:rsidP="00D83237">
      <w:pPr>
        <w:rPr>
          <w:lang w:eastAsia="zh-CN"/>
        </w:rPr>
      </w:pPr>
      <w:r w:rsidRPr="007D75EF">
        <w:rPr>
          <w:lang w:eastAsia="zh-CN"/>
        </w:rPr>
        <w:t xml:space="preserve">Blanda 2 ml natriumbikarbonat </w:t>
      </w:r>
      <w:r w:rsidR="00642F8C" w:rsidRPr="007D75EF">
        <w:rPr>
          <w:lang w:eastAsia="zh-CN"/>
        </w:rPr>
        <w:t>(0</w:t>
      </w:r>
      <w:r w:rsidRPr="007D75EF">
        <w:rPr>
          <w:lang w:eastAsia="zh-CN"/>
        </w:rPr>
        <w:t xml:space="preserve">,6 </w:t>
      </w:r>
      <w:r w:rsidR="00642F8C" w:rsidRPr="007D75EF">
        <w:rPr>
          <w:lang w:eastAsia="zh-CN"/>
        </w:rPr>
        <w:t>M)</w:t>
      </w:r>
      <w:r w:rsidRPr="007D75EF">
        <w:rPr>
          <w:lang w:eastAsia="zh-CN"/>
        </w:rPr>
        <w:t xml:space="preserve"> med 10 ml lidokain 10 mg / ml utan konserveringsmedel (Lidocain Accord och Xylocain ) , slutkoncentrationen blir då 8,3 mg / ml</w:t>
      </w:r>
    </w:p>
    <w:p w14:paraId="05D60A87" w14:textId="77777777" w:rsidR="00AD3757" w:rsidRPr="00D83237" w:rsidRDefault="00AD3757" w:rsidP="00D83237">
      <w:pPr>
        <w:rPr>
          <w:b/>
          <w:bCs/>
          <w:szCs w:val="20"/>
          <w:lang w:eastAsia="zh-CN"/>
        </w:rPr>
      </w:pPr>
      <w:r w:rsidRPr="00D83237">
        <w:rPr>
          <w:b/>
          <w:bCs/>
          <w:lang w:eastAsia="zh-CN"/>
        </w:rPr>
        <w:t>Observera att inga andra lokalanestetika än lidokain kan buffras på detta sätt.</w:t>
      </w:r>
    </w:p>
    <w:p w14:paraId="7F5E8713" w14:textId="77777777" w:rsidR="00AD3757" w:rsidRDefault="00AD3757" w:rsidP="00AD3757">
      <w:pPr>
        <w:spacing w:after="0" w:line="240" w:lineRule="auto"/>
        <w:ind w:left="0" w:right="0"/>
        <w:rPr>
          <w:rFonts w:cs="Arial"/>
          <w:sz w:val="32"/>
          <w:szCs w:val="32"/>
          <w:lang w:eastAsia="zh-CN"/>
        </w:rPr>
      </w:pPr>
    </w:p>
    <w:p w14:paraId="5BE37694" w14:textId="77777777" w:rsidR="00D83237" w:rsidRDefault="00D83237" w:rsidP="00AD3757">
      <w:pPr>
        <w:spacing w:after="0" w:line="240" w:lineRule="auto"/>
        <w:ind w:left="0" w:right="0"/>
        <w:rPr>
          <w:rFonts w:cs="Arial"/>
          <w:sz w:val="32"/>
          <w:szCs w:val="32"/>
          <w:lang w:eastAsia="zh-CN"/>
        </w:rPr>
      </w:pPr>
    </w:p>
    <w:p w14:paraId="57045AB5" w14:textId="77777777" w:rsidR="00D83237" w:rsidRDefault="00D83237" w:rsidP="00D83237">
      <w:pPr>
        <w:rPr>
          <w:b/>
          <w:bCs/>
          <w:lang w:eastAsia="zh-CN"/>
        </w:rPr>
      </w:pPr>
      <w:r w:rsidRPr="036DA1D1">
        <w:rPr>
          <w:lang w:eastAsia="zh-CN"/>
        </w:rPr>
        <w:lastRenderedPageBreak/>
        <w:t xml:space="preserve">Maxdos lidokain engångsdos är </w:t>
      </w:r>
    </w:p>
    <w:p w14:paraId="5D18A5E6" w14:textId="77777777" w:rsidR="00D83237" w:rsidRDefault="00D83237" w:rsidP="00D83237">
      <w:pPr>
        <w:rPr>
          <w:lang w:eastAsia="zh-CN"/>
        </w:rPr>
      </w:pPr>
    </w:p>
    <w:p w14:paraId="15A141B9" w14:textId="77777777" w:rsidR="00D83237" w:rsidRDefault="00D83237" w:rsidP="00D83237">
      <w:pPr>
        <w:rPr>
          <w:lang w:eastAsia="zh-CN"/>
        </w:rPr>
      </w:pPr>
      <w:r w:rsidRPr="036DA1D1">
        <w:rPr>
          <w:lang w:eastAsia="zh-CN"/>
        </w:rPr>
        <w:t>Barn</w:t>
      </w:r>
      <w:r w:rsidRPr="036DA1D1">
        <w:rPr>
          <w:color w:val="FF0000"/>
          <w:lang w:eastAsia="zh-CN"/>
        </w:rPr>
        <w:t xml:space="preserve">  </w:t>
      </w:r>
      <w:r w:rsidRPr="036DA1D1">
        <w:rPr>
          <w:lang w:eastAsia="zh-CN"/>
        </w:rPr>
        <w:t xml:space="preserve">&lt; 1 månad    - 3 mg / kg, motsvarar 0,36 ml / kg </w:t>
      </w:r>
    </w:p>
    <w:p w14:paraId="66630F86" w14:textId="77777777" w:rsidR="00D83237" w:rsidRDefault="00D83237" w:rsidP="00D83237">
      <w:pPr>
        <w:rPr>
          <w:b/>
          <w:bCs/>
          <w:lang w:eastAsia="zh-CN"/>
        </w:rPr>
      </w:pPr>
      <w:r w:rsidRPr="036DA1D1">
        <w:rPr>
          <w:lang w:eastAsia="zh-CN"/>
        </w:rPr>
        <w:t xml:space="preserve"> kan upprepas efter 4 timmar </w:t>
      </w:r>
    </w:p>
    <w:p w14:paraId="0157862A" w14:textId="77777777" w:rsidR="00D83237" w:rsidRDefault="00D83237" w:rsidP="00D83237">
      <w:pPr>
        <w:rPr>
          <w:lang w:eastAsia="zh-CN"/>
        </w:rPr>
      </w:pPr>
      <w:r w:rsidRPr="036DA1D1">
        <w:rPr>
          <w:lang w:eastAsia="zh-CN"/>
        </w:rPr>
        <w:t>Barn 1 mån - 18 år - 4 mg / kg, motsvarar 0,5 ml / kg</w:t>
      </w:r>
    </w:p>
    <w:p w14:paraId="6DFD7CA6" w14:textId="77777777" w:rsidR="00AD3757" w:rsidRPr="007D75EF" w:rsidRDefault="00AD3757" w:rsidP="00AD3757">
      <w:pPr>
        <w:suppressAutoHyphens/>
        <w:spacing w:after="0" w:line="240" w:lineRule="auto"/>
        <w:ind w:left="0" w:right="0"/>
        <w:rPr>
          <w:rFonts w:cs="Arial"/>
          <w:szCs w:val="20"/>
          <w:lang w:eastAsia="zh-CN"/>
        </w:rPr>
      </w:pPr>
    </w:p>
    <w:p w14:paraId="30A3CDCA" w14:textId="77777777" w:rsidR="00AD3757" w:rsidRPr="007D75EF" w:rsidRDefault="00AD3757" w:rsidP="00AD3757">
      <w:pPr>
        <w:suppressAutoHyphens/>
        <w:spacing w:after="0" w:line="240" w:lineRule="auto"/>
        <w:ind w:left="0" w:right="0"/>
        <w:rPr>
          <w:b/>
          <w:bCs/>
          <w:i/>
          <w:iCs/>
          <w:sz w:val="32"/>
          <w:lang w:eastAsia="zh-CN"/>
        </w:rPr>
      </w:pPr>
    </w:p>
    <w:p w14:paraId="171A7E00" w14:textId="77777777" w:rsidR="00AD3757" w:rsidRDefault="00AD3757" w:rsidP="00AD3757">
      <w:pPr>
        <w:spacing w:after="0" w:line="240" w:lineRule="auto"/>
        <w:ind w:left="0" w:right="0"/>
        <w:rPr>
          <w:b/>
          <w:bCs/>
          <w:i/>
          <w:iCs/>
          <w:sz w:val="32"/>
          <w:szCs w:val="32"/>
          <w:lang w:eastAsia="zh-CN"/>
        </w:rPr>
      </w:pPr>
    </w:p>
    <w:p w14:paraId="6E6081A4" w14:textId="77777777" w:rsidR="00AD3757" w:rsidRDefault="00AD3757" w:rsidP="00AD3757">
      <w:pPr>
        <w:spacing w:after="0" w:line="240" w:lineRule="auto"/>
        <w:ind w:left="0" w:right="0"/>
        <w:rPr>
          <w:b/>
          <w:bCs/>
          <w:i/>
          <w:iCs/>
          <w:sz w:val="32"/>
          <w:szCs w:val="32"/>
          <w:lang w:eastAsia="zh-CN"/>
        </w:rPr>
      </w:pPr>
    </w:p>
    <w:p w14:paraId="075A60E6" w14:textId="77777777" w:rsidR="00AD3757" w:rsidRDefault="00AD3757" w:rsidP="00AD3757">
      <w:pPr>
        <w:spacing w:after="0" w:line="240" w:lineRule="auto"/>
        <w:ind w:left="0" w:right="0"/>
        <w:rPr>
          <w:b/>
          <w:bCs/>
          <w:i/>
          <w:iCs/>
          <w:sz w:val="32"/>
          <w:szCs w:val="32"/>
          <w:lang w:eastAsia="zh-CN"/>
        </w:rPr>
      </w:pPr>
    </w:p>
    <w:p w14:paraId="314415D2" w14:textId="404B5D7D" w:rsidR="00AD3757" w:rsidRPr="00D83237" w:rsidRDefault="00AD3757" w:rsidP="00D83237">
      <w:pPr>
        <w:rPr>
          <w:b/>
          <w:bCs/>
          <w:lang w:eastAsia="zh-CN"/>
        </w:rPr>
      </w:pPr>
      <w:r w:rsidRPr="00D83237">
        <w:rPr>
          <w:b/>
          <w:bCs/>
          <w:lang w:eastAsia="zh-CN"/>
        </w:rPr>
        <w:t xml:space="preserve">För barn </w:t>
      </w:r>
      <w:r w:rsidR="00642F8C" w:rsidRPr="00D83237">
        <w:rPr>
          <w:b/>
          <w:bCs/>
          <w:lang w:eastAsia="zh-CN"/>
        </w:rPr>
        <w:t>&lt;3</w:t>
      </w:r>
      <w:r w:rsidRPr="00D83237">
        <w:rPr>
          <w:b/>
          <w:bCs/>
          <w:lang w:eastAsia="zh-CN"/>
        </w:rPr>
        <w:t xml:space="preserve"> månader skall man vara försiktig med dosering och ha noggrann observation av patienten under och efter administrering av lokalanestetika</w:t>
      </w:r>
      <w:r w:rsidR="00D83237">
        <w:rPr>
          <w:b/>
          <w:bCs/>
          <w:lang w:eastAsia="zh-CN"/>
        </w:rPr>
        <w:t>.</w:t>
      </w:r>
    </w:p>
    <w:p w14:paraId="1C05F0F5" w14:textId="77777777" w:rsidR="00AD3757" w:rsidRPr="007D75EF" w:rsidRDefault="00AD3757" w:rsidP="00AD3757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</w:p>
    <w:p w14:paraId="2AF9AE6A" w14:textId="77777777" w:rsidR="00AD3757" w:rsidRPr="007D75EF" w:rsidRDefault="00AD3757" w:rsidP="00D83237">
      <w:pPr>
        <w:pStyle w:val="Rubrik3"/>
        <w:rPr>
          <w:lang w:eastAsia="zh-CN"/>
        </w:rPr>
      </w:pPr>
      <w:r w:rsidRPr="354733B3">
        <w:rPr>
          <w:lang w:eastAsia="zh-CN"/>
        </w:rPr>
        <w:t>Biverkningar</w:t>
      </w:r>
    </w:p>
    <w:p w14:paraId="47A4CFF4" w14:textId="77777777" w:rsidR="00AD3757" w:rsidRPr="007D75EF" w:rsidRDefault="00AD3757" w:rsidP="00AD3757">
      <w:pPr>
        <w:suppressAutoHyphens/>
        <w:spacing w:after="0" w:line="240" w:lineRule="auto"/>
        <w:ind w:left="0" w:right="0"/>
        <w:rPr>
          <w:rFonts w:cs="Arial"/>
          <w:sz w:val="32"/>
          <w:szCs w:val="20"/>
          <w:lang w:eastAsia="zh-CN"/>
        </w:rPr>
      </w:pPr>
    </w:p>
    <w:p w14:paraId="18CAAD5E" w14:textId="77777777" w:rsidR="00AD3757" w:rsidRPr="007D75EF" w:rsidRDefault="00AD3757" w:rsidP="00D83237">
      <w:pPr>
        <w:rPr>
          <w:lang w:eastAsia="zh-CN"/>
        </w:rPr>
      </w:pPr>
      <w:r w:rsidRPr="007D75EF">
        <w:rPr>
          <w:lang w:eastAsia="zh-CN"/>
        </w:rPr>
        <w:t>Bedövningskänsla i munnen, ringningar i öronen, dubbelseende, yrsel, artikulationssvårigheter, tryck över panna och bröst samt små lokala muskelryckningar.</w:t>
      </w:r>
    </w:p>
    <w:p w14:paraId="3269ADF1" w14:textId="77777777" w:rsidR="00AD3757" w:rsidRPr="007D75EF" w:rsidRDefault="00AD3757" w:rsidP="00D83237">
      <w:pPr>
        <w:rPr>
          <w:lang w:eastAsia="zh-CN"/>
        </w:rPr>
      </w:pPr>
      <w:r w:rsidRPr="007D75EF">
        <w:rPr>
          <w:lang w:eastAsia="zh-CN"/>
        </w:rPr>
        <w:t xml:space="preserve">Avlägsna i så fall </w:t>
      </w:r>
      <w:r w:rsidRPr="007D75EF">
        <w:rPr>
          <w:b/>
          <w:i/>
          <w:lang w:eastAsia="zh-CN"/>
        </w:rPr>
        <w:t xml:space="preserve">Xylocain </w:t>
      </w:r>
      <w:r w:rsidRPr="007D75EF">
        <w:rPr>
          <w:lang w:eastAsia="zh-CN"/>
        </w:rPr>
        <w:t xml:space="preserve">omedelbart och tillkalla narkospersonal! </w:t>
      </w:r>
    </w:p>
    <w:p w14:paraId="1B42B245" w14:textId="77777777" w:rsidR="00AD3757" w:rsidRPr="007D75EF" w:rsidRDefault="00AD3757" w:rsidP="00AD3757">
      <w:pPr>
        <w:suppressAutoHyphens/>
        <w:spacing w:after="0" w:line="240" w:lineRule="auto"/>
        <w:ind w:left="0" w:right="0"/>
        <w:rPr>
          <w:rFonts w:cs="Arial"/>
          <w:sz w:val="32"/>
          <w:szCs w:val="20"/>
          <w:lang w:eastAsia="zh-CN"/>
        </w:rPr>
      </w:pPr>
    </w:p>
    <w:p w14:paraId="68BDD1FD" w14:textId="2B3F21A1" w:rsidR="00AD3757" w:rsidRPr="007D75EF" w:rsidRDefault="00642F8C" w:rsidP="00AD3757">
      <w:pPr>
        <w:suppressAutoHyphens/>
        <w:spacing w:after="0" w:line="240" w:lineRule="auto"/>
        <w:ind w:left="0" w:right="0"/>
        <w:rPr>
          <w:rFonts w:cs="Arial"/>
          <w:b/>
          <w:bCs/>
          <w:sz w:val="32"/>
          <w:szCs w:val="32"/>
          <w:lang w:eastAsia="zh-CN"/>
        </w:rPr>
      </w:pPr>
      <w:r w:rsidRPr="354733B3">
        <w:rPr>
          <w:rFonts w:cs="Arial"/>
          <w:b/>
          <w:bCs/>
          <w:sz w:val="32"/>
          <w:szCs w:val="32"/>
          <w:lang w:eastAsia="zh-CN"/>
        </w:rPr>
        <w:t>Källa:</w:t>
      </w:r>
      <w:r w:rsidR="00AD3757" w:rsidRPr="354733B3">
        <w:rPr>
          <w:rFonts w:cs="Arial"/>
          <w:b/>
          <w:bCs/>
          <w:sz w:val="32"/>
          <w:szCs w:val="32"/>
          <w:lang w:eastAsia="zh-CN"/>
        </w:rPr>
        <w:t xml:space="preserve"> Eped</w:t>
      </w:r>
    </w:p>
    <w:p w14:paraId="552DB758" w14:textId="77777777" w:rsidR="00AD3757" w:rsidRPr="007D75EF" w:rsidRDefault="00AD3757" w:rsidP="00AD3757">
      <w:pPr>
        <w:suppressAutoHyphens/>
        <w:spacing w:after="0" w:line="240" w:lineRule="auto"/>
        <w:ind w:left="0" w:right="0"/>
        <w:rPr>
          <w:rFonts w:cs="Arial"/>
          <w:sz w:val="32"/>
          <w:szCs w:val="20"/>
          <w:lang w:eastAsia="zh-CN"/>
        </w:rPr>
      </w:pPr>
    </w:p>
    <w:bookmarkEnd w:id="0"/>
    <w:bookmarkEnd w:id="1"/>
    <w:p w14:paraId="55DF7C0A" w14:textId="77777777" w:rsidR="00AD3757" w:rsidRPr="007D75EF" w:rsidRDefault="00AD3757" w:rsidP="00AD3757">
      <w:pPr>
        <w:spacing w:after="0" w:line="240" w:lineRule="auto"/>
        <w:ind w:left="0" w:right="0"/>
        <w:rPr>
          <w:szCs w:val="20"/>
        </w:rPr>
      </w:pPr>
    </w:p>
    <w:sectPr w:rsidR="00AD3757" w:rsidRPr="007D75EF" w:rsidSect="007D75E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8EFDB2" w14:textId="77777777" w:rsidR="00283064" w:rsidRDefault="00283064">
      <w:r>
        <w:separator/>
      </w:r>
    </w:p>
  </w:endnote>
  <w:endnote w:type="continuationSeparator" w:id="0">
    <w:p w14:paraId="6F0F2055" w14:textId="77777777" w:rsidR="00283064" w:rsidRDefault="00283064">
      <w:r>
        <w:continuationSeparator/>
      </w:r>
    </w:p>
  </w:endnote>
  <w:endnote w:type="continuationNotice" w:id="1">
    <w:p w14:paraId="7E74345C" w14:textId="77777777" w:rsidR="00283064" w:rsidRDefault="0028306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5F73A9" w14:textId="77777777" w:rsidR="00AD3757" w:rsidRDefault="00AD3757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1E4F3F0" w14:textId="77777777" w:rsidR="00AD3757" w:rsidRDefault="00AD3757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8416077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692F46C" w14:textId="77777777" w:rsidR="00AD3757" w:rsidRPr="00EC0A68" w:rsidRDefault="00AD3757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78A17D" w14:textId="77777777" w:rsidR="00AD3757" w:rsidRDefault="00AD3757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04CDB994" wp14:editId="63551C02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  <w:p w14:paraId="62E5D4F6" w14:textId="77777777" w:rsidR="00C53A70" w:rsidRDefault="00C53A70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  <w:p w14:paraId="0459C9D8" w14:textId="77777777" w:rsidR="00C53A70" w:rsidRDefault="00C53A70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D6BABB" w14:textId="77777777" w:rsidR="00283064" w:rsidRDefault="00283064"/>
  </w:footnote>
  <w:footnote w:type="continuationSeparator" w:id="0">
    <w:p w14:paraId="62DCEF12" w14:textId="77777777" w:rsidR="00283064" w:rsidRDefault="00283064">
      <w:r>
        <w:continuationSeparator/>
      </w:r>
    </w:p>
  </w:footnote>
  <w:footnote w:type="continuationNotice" w:id="1">
    <w:p w14:paraId="4D11CB49" w14:textId="77777777" w:rsidR="00283064" w:rsidRDefault="0028306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8AD1BF" w14:textId="77777777" w:rsidR="00AD3757" w:rsidRPr="00DA65C4" w:rsidRDefault="00AD3757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288366F8" wp14:editId="54120412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191954A" w14:textId="77777777" w:rsidR="00AD3757" w:rsidRDefault="00AD3757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88366F8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191954A" w14:textId="77777777" w:rsidR="00AD3757" w:rsidRDefault="00AD3757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07A36" w14:textId="77777777" w:rsidR="00AD3757" w:rsidRDefault="00AD3757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5233076C" wp14:editId="0AB08EC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91902BD" w14:textId="77777777" w:rsidR="00AD3757" w:rsidRDefault="00AD375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233076C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391902BD" w14:textId="77777777" w:rsidR="00AD3757" w:rsidRDefault="00AD375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326157C2" wp14:editId="5B70788E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14:paraId="7FD143DC" w14:textId="77777777" w:rsidR="00C53A70" w:rsidRDefault="00C53A70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multilevel"/>
    <w:tmpl w:val="00000001"/>
    <w:name w:val="Outline"/>
    <w:lvl w:ilvl="0">
      <w:start w:val="1"/>
      <w:numFmt w:val="none"/>
      <w:lvlText w:val=""/>
      <w:lvlJc w:val="left"/>
      <w:pPr>
        <w:tabs>
          <w:tab w:val="num" w:pos="0"/>
        </w:tabs>
      </w:pPr>
    </w:lvl>
    <w:lvl w:ilvl="1">
      <w:start w:val="1"/>
      <w:numFmt w:val="none"/>
      <w:lvlText w:val=""/>
      <w:lvlJc w:val="left"/>
      <w:pPr>
        <w:tabs>
          <w:tab w:val="num" w:pos="0"/>
        </w:tabs>
      </w:pPr>
    </w:lvl>
    <w:lvl w:ilvl="2">
      <w:start w:val="1"/>
      <w:numFmt w:val="none"/>
      <w:lvlText w:val=""/>
      <w:lvlJc w:val="left"/>
      <w:pPr>
        <w:tabs>
          <w:tab w:val="num" w:pos="0"/>
        </w:tabs>
      </w:pPr>
    </w:lvl>
    <w:lvl w:ilvl="3">
      <w:start w:val="1"/>
      <w:numFmt w:val="none"/>
      <w:lvlText w:val=""/>
      <w:lvlJc w:val="left"/>
      <w:pPr>
        <w:tabs>
          <w:tab w:val="num" w:pos="0"/>
        </w:tabs>
      </w:pPr>
    </w:lvl>
    <w:lvl w:ilvl="4">
      <w:start w:val="1"/>
      <w:numFmt w:val="none"/>
      <w:lvlText w:val=""/>
      <w:lvlJc w:val="left"/>
      <w:pPr>
        <w:tabs>
          <w:tab w:val="num" w:pos="0"/>
        </w:tabs>
      </w:pPr>
    </w:lvl>
    <w:lvl w:ilvl="5">
      <w:start w:val="1"/>
      <w:numFmt w:val="none"/>
      <w:lvlText w:val=""/>
      <w:lvlJc w:val="left"/>
      <w:pPr>
        <w:tabs>
          <w:tab w:val="num" w:pos="0"/>
        </w:tabs>
      </w:pPr>
    </w:lvl>
    <w:lvl w:ilvl="6">
      <w:start w:val="1"/>
      <w:numFmt w:val="none"/>
      <w:lvlText w:val=""/>
      <w:lvlJc w:val="left"/>
      <w:pPr>
        <w:tabs>
          <w:tab w:val="num" w:pos="0"/>
        </w:tabs>
      </w:pPr>
    </w:lvl>
    <w:lvl w:ilvl="7">
      <w:start w:val="1"/>
      <w:numFmt w:val="none"/>
      <w:lvlText w:val=""/>
      <w:lvlJc w:val="left"/>
      <w:pPr>
        <w:tabs>
          <w:tab w:val="num" w:pos="0"/>
        </w:tabs>
      </w:pPr>
    </w:lvl>
    <w:lvl w:ilvl="8">
      <w:start w:val="1"/>
      <w:numFmt w:val="none"/>
      <w:lvlText w:val=""/>
      <w:lvlJc w:val="left"/>
      <w:pPr>
        <w:tabs>
          <w:tab w:val="num" w:pos="0"/>
        </w:tabs>
      </w:pPr>
    </w:lvl>
  </w:abstractNum>
  <w:abstractNum w:abstractNumId="3" w15:restartNumberingAfterBreak="0">
    <w:nsid w:val="051A5FA6"/>
    <w:multiLevelType w:val="hybridMultilevel"/>
    <w:tmpl w:val="5588DED2"/>
    <w:lvl w:ilvl="0" w:tplc="C7520788">
      <w:start w:val="1"/>
      <w:numFmt w:val="bullet"/>
      <w:lvlText w:val=""/>
      <w:lvlJc w:val="left"/>
      <w:pPr>
        <w:tabs>
          <w:tab w:val="num" w:pos="360"/>
        </w:tabs>
        <w:ind w:left="284" w:hanging="284"/>
      </w:pPr>
      <w:rPr>
        <w:rFonts w:ascii="Symbol" w:hAnsi="Symbol" w:hint="default"/>
        <w:color w:val="auto"/>
        <w:sz w:val="20"/>
      </w:rPr>
    </w:lvl>
    <w:lvl w:ilvl="1" w:tplc="506CA78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76FE6A5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246E68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7DA7EC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704FD1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64C2A7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BAAD53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042518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4377D29"/>
    <w:multiLevelType w:val="multilevel"/>
    <w:tmpl w:val="00000001"/>
    <w:lvl w:ilvl="0">
      <w:start w:val="1"/>
      <w:numFmt w:val="bullet"/>
      <w:lvlText w:val=""/>
      <w:lvlJc w:val="left"/>
      <w:pPr>
        <w:tabs>
          <w:tab w:val="num" w:pos="360"/>
        </w:tabs>
        <w:ind w:left="284" w:hanging="284"/>
      </w:pPr>
      <w:rPr>
        <w:rFonts w:ascii="Symbol" w:hAnsi="Symbol" w:hint="default"/>
        <w:color w:val="auto"/>
        <w:sz w:val="20"/>
      </w:rPr>
    </w:lvl>
    <w:lvl w:ilvl="1">
      <w:start w:val="1"/>
      <w:numFmt w:val="none"/>
      <w:lvlText w:val=""/>
      <w:lvlJc w:val="left"/>
      <w:pPr>
        <w:tabs>
          <w:tab w:val="num" w:pos="0"/>
        </w:tabs>
      </w:pPr>
    </w:lvl>
    <w:lvl w:ilvl="2">
      <w:start w:val="1"/>
      <w:numFmt w:val="none"/>
      <w:lvlText w:val=""/>
      <w:lvlJc w:val="left"/>
      <w:pPr>
        <w:tabs>
          <w:tab w:val="num" w:pos="0"/>
        </w:tabs>
      </w:pPr>
    </w:lvl>
    <w:lvl w:ilvl="3">
      <w:start w:val="1"/>
      <w:numFmt w:val="none"/>
      <w:lvlText w:val=""/>
      <w:lvlJc w:val="left"/>
      <w:pPr>
        <w:tabs>
          <w:tab w:val="num" w:pos="0"/>
        </w:tabs>
      </w:pPr>
    </w:lvl>
    <w:lvl w:ilvl="4">
      <w:start w:val="1"/>
      <w:numFmt w:val="none"/>
      <w:lvlText w:val=""/>
      <w:lvlJc w:val="left"/>
      <w:pPr>
        <w:tabs>
          <w:tab w:val="num" w:pos="0"/>
        </w:tabs>
      </w:pPr>
    </w:lvl>
    <w:lvl w:ilvl="5">
      <w:start w:val="1"/>
      <w:numFmt w:val="none"/>
      <w:lvlText w:val=""/>
      <w:lvlJc w:val="left"/>
      <w:pPr>
        <w:tabs>
          <w:tab w:val="num" w:pos="0"/>
        </w:tabs>
      </w:pPr>
    </w:lvl>
    <w:lvl w:ilvl="6">
      <w:start w:val="1"/>
      <w:numFmt w:val="none"/>
      <w:lvlText w:val=""/>
      <w:lvlJc w:val="left"/>
      <w:pPr>
        <w:tabs>
          <w:tab w:val="num" w:pos="0"/>
        </w:tabs>
      </w:pPr>
    </w:lvl>
    <w:lvl w:ilvl="7">
      <w:start w:val="1"/>
      <w:numFmt w:val="none"/>
      <w:lvlText w:val=""/>
      <w:lvlJc w:val="left"/>
      <w:pPr>
        <w:tabs>
          <w:tab w:val="num" w:pos="0"/>
        </w:tabs>
      </w:pPr>
    </w:lvl>
    <w:lvl w:ilvl="8">
      <w:start w:val="1"/>
      <w:numFmt w:val="none"/>
      <w:lvlText w:val=""/>
      <w:lvlJc w:val="left"/>
      <w:pPr>
        <w:tabs>
          <w:tab w:val="num" w:pos="0"/>
        </w:tabs>
      </w:p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4586220">
    <w:abstractNumId w:val="20"/>
  </w:num>
  <w:num w:numId="2" w16cid:durableId="1063219716">
    <w:abstractNumId w:val="17"/>
  </w:num>
  <w:num w:numId="3" w16cid:durableId="171074385">
    <w:abstractNumId w:val="0"/>
  </w:num>
  <w:num w:numId="4" w16cid:durableId="1605067805">
    <w:abstractNumId w:val="8"/>
  </w:num>
  <w:num w:numId="5" w16cid:durableId="940070376">
    <w:abstractNumId w:val="18"/>
  </w:num>
  <w:num w:numId="6" w16cid:durableId="2083672645">
    <w:abstractNumId w:val="4"/>
  </w:num>
  <w:num w:numId="7" w16cid:durableId="1666931965">
    <w:abstractNumId w:val="13"/>
  </w:num>
  <w:num w:numId="8" w16cid:durableId="1341812697">
    <w:abstractNumId w:val="10"/>
  </w:num>
  <w:num w:numId="9" w16cid:durableId="1561595875">
    <w:abstractNumId w:val="1"/>
  </w:num>
  <w:num w:numId="10" w16cid:durableId="1856992791">
    <w:abstractNumId w:val="1"/>
  </w:num>
  <w:num w:numId="11" w16cid:durableId="1854762057">
    <w:abstractNumId w:val="5"/>
  </w:num>
  <w:num w:numId="12" w16cid:durableId="36399371">
    <w:abstractNumId w:val="6"/>
  </w:num>
  <w:num w:numId="13" w16cid:durableId="625429936">
    <w:abstractNumId w:val="15"/>
  </w:num>
  <w:num w:numId="14" w16cid:durableId="1426417896">
    <w:abstractNumId w:val="11"/>
  </w:num>
  <w:num w:numId="15" w16cid:durableId="1727756907">
    <w:abstractNumId w:val="9"/>
  </w:num>
  <w:num w:numId="16" w16cid:durableId="796799487">
    <w:abstractNumId w:val="14"/>
  </w:num>
  <w:num w:numId="17" w16cid:durableId="1991668162">
    <w:abstractNumId w:val="7"/>
  </w:num>
  <w:num w:numId="18" w16cid:durableId="2066831965">
    <w:abstractNumId w:val="12"/>
  </w:num>
  <w:num w:numId="19" w16cid:durableId="1250505987">
    <w:abstractNumId w:val="19"/>
  </w:num>
  <w:num w:numId="20" w16cid:durableId="2107076009">
    <w:abstractNumId w:val="2"/>
  </w:num>
  <w:num w:numId="21" w16cid:durableId="954557664">
    <w:abstractNumId w:val="3"/>
  </w:num>
  <w:num w:numId="22" w16cid:durableId="114631708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C02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10BE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3064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58CE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3A1C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6A84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0423"/>
    <w:rsid w:val="006319DB"/>
    <w:rsid w:val="00642F8C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75EF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1849"/>
    <w:rsid w:val="00971D93"/>
    <w:rsid w:val="009B1F6B"/>
    <w:rsid w:val="009C0D12"/>
    <w:rsid w:val="009C192E"/>
    <w:rsid w:val="009D570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3757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4715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77F3"/>
    <w:rsid w:val="00C4115D"/>
    <w:rsid w:val="00C43A2E"/>
    <w:rsid w:val="00C43BDD"/>
    <w:rsid w:val="00C47778"/>
    <w:rsid w:val="00C5011E"/>
    <w:rsid w:val="00C50EE5"/>
    <w:rsid w:val="00C5240A"/>
    <w:rsid w:val="00C5398F"/>
    <w:rsid w:val="00C53A70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3237"/>
    <w:rsid w:val="00D85218"/>
    <w:rsid w:val="00D915B1"/>
    <w:rsid w:val="00DA299D"/>
    <w:rsid w:val="00DA65C4"/>
    <w:rsid w:val="00DC2C2C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0C5E"/>
    <w:rsid w:val="00EC5006"/>
    <w:rsid w:val="00ED49C3"/>
    <w:rsid w:val="00ED6CE8"/>
    <w:rsid w:val="00ED7AA6"/>
    <w:rsid w:val="00EE2A56"/>
    <w:rsid w:val="00EE3818"/>
    <w:rsid w:val="00EF5F93"/>
    <w:rsid w:val="00F22264"/>
    <w:rsid w:val="00F2564D"/>
    <w:rsid w:val="00F35B05"/>
    <w:rsid w:val="00F413D9"/>
    <w:rsid w:val="00F5135F"/>
    <w:rsid w:val="00F51F78"/>
    <w:rsid w:val="00F8107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C929EB0"/>
    <w:rsid w:val="5E2E6F11"/>
    <w:rsid w:val="647B2B65"/>
    <w:rsid w:val="6B2CF8ED"/>
    <w:rsid w:val="7DB7C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8C875C60-116C-4C66-9BE8-2C24458BA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2</Pages>
  <Words>262</Words>
  <Characters>1392</Characters>
  <Application>Microsoft Office Word</Application>
  <DocSecurity>0</DocSecurity>
  <Lines>11</Lines>
  <Paragraphs>3</Paragraphs>
  <ScaleCrop>false</ScaleCrop>
  <Manager/>
  <Company/>
  <LinksUpToDate>false</LinksUpToDate>
  <CharactersWithSpaces>1651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Rutiner för lokalbedövning med buffrad Xylocain</dc:title>
  <dc:subject/>
  <dc:creator>patrik.jens.johansson@vgregion.se</dc:creator>
  <keywords/>
  <lastModifiedBy>Lena Tyllman</lastModifiedBy>
  <revision>16</revision>
  <lastPrinted>2016-03-31T01:56:00.0000000Z</lastPrinted>
  <dcterms:created xsi:type="dcterms:W3CDTF">2022-05-15T19:06:00.0000000Z</dcterms:created>
  <dcterms:modified xsi:type="dcterms:W3CDTF">2025-04-02T10:40:00.0000000Z</dcterms:modified>
</coreProperties>
</file>