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9C865" w14:textId="77777777" w:rsidR="00DA6E2B" w:rsidRDefault="00DA6E2B" w:rsidP="00DA6E2B">
      <w:pPr>
        <w:pStyle w:val="Rubrik1"/>
      </w:pPr>
    </w:p>
    <w:p w14:paraId="0E6C202C" w14:textId="77777777" w:rsidR="00DA6E2B" w:rsidRDefault="00DA6E2B" w:rsidP="00DA6E2B">
      <w:pPr>
        <w:pStyle w:val="Rubrik1"/>
      </w:pPr>
    </w:p>
    <w:p w14:paraId="53CAEAEB" w14:textId="77777777" w:rsidR="00DA6E2B" w:rsidRDefault="00DA6E2B" w:rsidP="00DA6E2B">
      <w:pPr>
        <w:pStyle w:val="Rubrik1"/>
      </w:pPr>
    </w:p>
    <w:p w14:paraId="3E34B073" w14:textId="77777777" w:rsidR="00DC327F" w:rsidRDefault="00DC327F" w:rsidP="00DA6E2B">
      <w:pPr>
        <w:pStyle w:val="Rubrik1"/>
      </w:pPr>
    </w:p>
    <w:p w14:paraId="64BB6600" w14:textId="765BE387" w:rsidR="00DA6E2B" w:rsidRDefault="00DA6E2B" w:rsidP="00DA6E2B">
      <w:pPr>
        <w:pStyle w:val="Rubrik1"/>
      </w:pPr>
      <w:r w:rsidRPr="00262EA4">
        <w:t xml:space="preserve">RSV och annan </w:t>
      </w:r>
      <w:proofErr w:type="spellStart"/>
      <w:r w:rsidRPr="00262EA4">
        <w:t>bronkiolit</w:t>
      </w:r>
      <w:proofErr w:type="spellEnd"/>
      <w:r w:rsidRPr="00262EA4">
        <w:t xml:space="preserve"> hos spädbarn </w:t>
      </w:r>
      <w:bookmarkStart w:id="0" w:name="_Toc321146591"/>
    </w:p>
    <w:bookmarkEnd w:id="0"/>
    <w:p w14:paraId="0444F541" w14:textId="77777777" w:rsidR="00DA6E2B" w:rsidRDefault="00DA6E2B" w:rsidP="00DA6E2B">
      <w:pPr>
        <w:pStyle w:val="Rubrik2"/>
      </w:pPr>
      <w:r>
        <w:t>Syfte</w:t>
      </w:r>
    </w:p>
    <w:p w14:paraId="64817DA0" w14:textId="77777777" w:rsidR="00DA6E2B" w:rsidRPr="0017508E" w:rsidRDefault="00DA6E2B" w:rsidP="00DA6E2B">
      <w:pPr>
        <w:spacing w:after="394"/>
        <w:ind w:left="1109" w:right="707"/>
      </w:pPr>
      <w:r>
        <w:t xml:space="preserve">Att säkerställa adekvat behandling vid inneliggande vård för </w:t>
      </w:r>
      <w:proofErr w:type="spellStart"/>
      <w:r>
        <w:t>bronkiolit</w:t>
      </w:r>
      <w:proofErr w:type="spellEnd"/>
      <w:r>
        <w:t xml:space="preserve"> </w:t>
      </w:r>
    </w:p>
    <w:p w14:paraId="56BD5A1C" w14:textId="77777777" w:rsidR="00DA6E2B" w:rsidRDefault="00DA6E2B" w:rsidP="00DA6E2B">
      <w:pPr>
        <w:pStyle w:val="Rubrik2"/>
      </w:pPr>
      <w:bookmarkStart w:id="1" w:name="_Toc72840807"/>
      <w:r>
        <w:t>Förändringar sedan föregående version</w:t>
      </w:r>
    </w:p>
    <w:p w14:paraId="3936CF18" w14:textId="77777777" w:rsidR="00DA6E2B" w:rsidRDefault="00DA6E2B" w:rsidP="00DA6E2B">
      <w:pPr>
        <w:spacing w:after="389"/>
        <w:ind w:left="1109" w:right="707"/>
      </w:pPr>
      <w:r>
        <w:t xml:space="preserve">Sammanslagen med Inhalationsbehandling med </w:t>
      </w:r>
      <w:proofErr w:type="spellStart"/>
      <w:r>
        <w:t>Ventoline</w:t>
      </w:r>
      <w:proofErr w:type="spellEnd"/>
      <w:r>
        <w:t xml:space="preserve"> och Adrenalin</w:t>
      </w:r>
    </w:p>
    <w:p w14:paraId="06B3AD47" w14:textId="77777777" w:rsidR="00DA6E2B" w:rsidRDefault="00DA6E2B" w:rsidP="00DA6E2B">
      <w:pPr>
        <w:pStyle w:val="Rubrik2"/>
      </w:pPr>
      <w:r>
        <w:t>Bakgrund</w:t>
      </w:r>
      <w:bookmarkEnd w:id="1"/>
    </w:p>
    <w:p w14:paraId="360B434D" w14:textId="77777777" w:rsidR="00DA6E2B" w:rsidRDefault="00DA6E2B" w:rsidP="00DA6E2B">
      <w:pPr>
        <w:spacing w:after="0"/>
        <w:ind w:left="1109" w:right="707"/>
      </w:pPr>
      <w:proofErr w:type="spellStart"/>
      <w:r>
        <w:t>Bronkiolit</w:t>
      </w:r>
      <w:proofErr w:type="spellEnd"/>
      <w:r>
        <w:t xml:space="preserve"> drabbar framför allt spädbarn &lt;6 månader och orsakas av svullnad och slemproppar i de minsta luftvägarna. Detta leder till s k </w:t>
      </w:r>
      <w:proofErr w:type="spellStart"/>
      <w:r>
        <w:t>airtrapping</w:t>
      </w:r>
      <w:proofErr w:type="spellEnd"/>
      <w:r>
        <w:t xml:space="preserve"> med </w:t>
      </w:r>
      <w:proofErr w:type="spellStart"/>
      <w:r>
        <w:t>dyspné</w:t>
      </w:r>
      <w:proofErr w:type="spellEnd"/>
      <w:r>
        <w:t xml:space="preserve">, </w:t>
      </w:r>
      <w:proofErr w:type="spellStart"/>
      <w:r>
        <w:t>desaturation</w:t>
      </w:r>
      <w:proofErr w:type="spellEnd"/>
      <w:r>
        <w:t xml:space="preserve">, förhöjd andningsfrekvens, inspiratoriska </w:t>
      </w:r>
      <w:proofErr w:type="spellStart"/>
      <w:r>
        <w:t>krepitationer</w:t>
      </w:r>
      <w:proofErr w:type="spellEnd"/>
      <w:r>
        <w:t xml:space="preserve"> och </w:t>
      </w:r>
      <w:proofErr w:type="spellStart"/>
      <w:r>
        <w:t>endexpiratoriska</w:t>
      </w:r>
      <w:proofErr w:type="spellEnd"/>
      <w:r>
        <w:t xml:space="preserve"> </w:t>
      </w:r>
      <w:proofErr w:type="spellStart"/>
      <w:r>
        <w:t>ronki</w:t>
      </w:r>
      <w:proofErr w:type="spellEnd"/>
      <w:r>
        <w:t xml:space="preserve">.  </w:t>
      </w:r>
    </w:p>
    <w:p w14:paraId="6921B7E3" w14:textId="77777777" w:rsidR="00DA6E2B" w:rsidRDefault="00DA6E2B" w:rsidP="00DA6E2B">
      <w:pPr>
        <w:spacing w:after="0"/>
        <w:ind w:left="1109" w:right="707"/>
      </w:pPr>
    </w:p>
    <w:p w14:paraId="4D987447" w14:textId="77777777" w:rsidR="00DA6E2B" w:rsidRDefault="00DA6E2B" w:rsidP="00DA6E2B">
      <w:pPr>
        <w:spacing w:after="389"/>
        <w:ind w:left="1109" w:right="707"/>
      </w:pPr>
      <w:proofErr w:type="spellStart"/>
      <w:r>
        <w:t>Bronkiolit</w:t>
      </w:r>
      <w:proofErr w:type="spellEnd"/>
      <w:r>
        <w:t xml:space="preserve"> orsakas vanligtvis av RS-virus, men kan även bero på Human </w:t>
      </w:r>
      <w:proofErr w:type="spellStart"/>
      <w:r>
        <w:t>metapneumovirus</w:t>
      </w:r>
      <w:proofErr w:type="spellEnd"/>
      <w:r>
        <w:t xml:space="preserve"> eller liknande luftvägsvirus. Vanligast är att barnet från början visar förkylningssymtom och/eller bara generell slöhet och centralt utlösta apnétillbud (de yngsta och prematura). På tredje dagen har </w:t>
      </w:r>
      <w:proofErr w:type="spellStart"/>
      <w:r>
        <w:t>bronkioliten</w:t>
      </w:r>
      <w:proofErr w:type="spellEnd"/>
      <w:r>
        <w:t xml:space="preserve"> utvecklats och den kulminerar runt dag 5-6, för att sedan avta och vara över runt dag 8-10.</w:t>
      </w:r>
    </w:p>
    <w:p w14:paraId="6CB1A873" w14:textId="77777777" w:rsidR="00DA6E2B" w:rsidRDefault="00DA6E2B" w:rsidP="00DC327F">
      <w:pPr>
        <w:pStyle w:val="Rubrik3"/>
      </w:pPr>
      <w:r>
        <w:t xml:space="preserve">Provtagning  </w:t>
      </w:r>
    </w:p>
    <w:p w14:paraId="769829C0" w14:textId="77777777" w:rsidR="00DA6E2B" w:rsidRDefault="00DA6E2B" w:rsidP="00DA6E2B">
      <w:pPr>
        <w:spacing w:after="97" w:line="306" w:lineRule="auto"/>
        <w:ind w:left="1134" w:right="707"/>
      </w:pPr>
      <w:r>
        <w:t xml:space="preserve">RS-virus kan diagnosticeras med PCR-teknik i </w:t>
      </w:r>
      <w:proofErr w:type="spellStart"/>
      <w:r>
        <w:t>nasopharynxaspirat</w:t>
      </w:r>
      <w:proofErr w:type="spellEnd"/>
      <w:r>
        <w:t xml:space="preserve">. Det test som för närvarande används på NÄL är ”PCR-panelen” med diagnostik för RS, influensa och Covid-19.  </w:t>
      </w:r>
    </w:p>
    <w:p w14:paraId="4686B332" w14:textId="77777777" w:rsidR="00DA6E2B" w:rsidRDefault="00DA6E2B" w:rsidP="00DA6E2B">
      <w:pPr>
        <w:spacing w:after="181"/>
        <w:ind w:left="1134" w:right="707"/>
      </w:pPr>
      <w:r>
        <w:t xml:space="preserve">I början av säsongen kan man vara något mer generös med provtagning för att skaffa sig en uppfattning om RS har kommit till vårt område. I övrigt gäller följande indikationer: </w:t>
      </w:r>
    </w:p>
    <w:p w14:paraId="3895562A" w14:textId="77777777" w:rsidR="00DA6E2B" w:rsidRDefault="00DA6E2B" w:rsidP="00DC327F">
      <w:pPr>
        <w:pStyle w:val="Punktlista"/>
      </w:pPr>
      <w:r>
        <w:t xml:space="preserve">Barn som ska läggas in och dela rum. </w:t>
      </w:r>
    </w:p>
    <w:p w14:paraId="54174A4B" w14:textId="77777777" w:rsidR="00DA6E2B" w:rsidRDefault="00DA6E2B" w:rsidP="00DC327F">
      <w:pPr>
        <w:pStyle w:val="Punktlista"/>
      </w:pPr>
      <w:r>
        <w:lastRenderedPageBreak/>
        <w:t>Barn under 1 år som är prematurfödda innan vecka 34 eller har kronisk lungsjukdom eller har kongenitalt hjärtfel.</w:t>
      </w:r>
    </w:p>
    <w:p w14:paraId="1C8A1290" w14:textId="77777777" w:rsidR="00DA6E2B" w:rsidRPr="009A07DC" w:rsidRDefault="00DA6E2B" w:rsidP="00DC327F">
      <w:pPr>
        <w:pStyle w:val="Punktlista"/>
      </w:pPr>
      <w:r>
        <w:t xml:space="preserve">Barn med kronisk sjukdom i annan ålder kan också </w:t>
      </w:r>
      <w:proofErr w:type="spellStart"/>
      <w:r>
        <w:t>provtas</w:t>
      </w:r>
      <w:proofErr w:type="spellEnd"/>
      <w:r>
        <w:t xml:space="preserve"> efter noggrant övervägande.</w:t>
      </w:r>
    </w:p>
    <w:p w14:paraId="4918B98F" w14:textId="77777777" w:rsidR="00DC327F" w:rsidRDefault="00DC327F" w:rsidP="00DC327F">
      <w:pPr>
        <w:pStyle w:val="Rubrik3"/>
      </w:pPr>
    </w:p>
    <w:p w14:paraId="77F6E6B1" w14:textId="280B0056" w:rsidR="00DA6E2B" w:rsidRDefault="00DA6E2B" w:rsidP="00DC327F">
      <w:pPr>
        <w:pStyle w:val="Rubrik3"/>
      </w:pPr>
      <w:r>
        <w:t>Behandlingsprinciper</w:t>
      </w:r>
    </w:p>
    <w:p w14:paraId="55FCFFF9" w14:textId="77777777" w:rsidR="00DA6E2B" w:rsidRDefault="00DA6E2B" w:rsidP="00DA6E2B">
      <w:pPr>
        <w:numPr>
          <w:ilvl w:val="0"/>
          <w:numId w:val="24"/>
        </w:numPr>
        <w:spacing w:after="0" w:line="249" w:lineRule="auto"/>
        <w:ind w:left="1134" w:right="707" w:hanging="360"/>
      </w:pPr>
      <w:proofErr w:type="spellStart"/>
      <w:r>
        <w:t>Rensugning</w:t>
      </w:r>
      <w:proofErr w:type="spellEnd"/>
      <w:r>
        <w:t xml:space="preserve"> av näsan, näsdroppar (koksalt), högläge med huvudet. </w:t>
      </w:r>
    </w:p>
    <w:p w14:paraId="65F4CE0B" w14:textId="77777777" w:rsidR="00DA6E2B" w:rsidRDefault="00DA6E2B" w:rsidP="00DA6E2B">
      <w:pPr>
        <w:spacing w:line="259" w:lineRule="auto"/>
        <w:ind w:left="0" w:right="707"/>
      </w:pPr>
    </w:p>
    <w:p w14:paraId="7B916CFC" w14:textId="77777777" w:rsidR="00DA6E2B" w:rsidRDefault="00DA6E2B" w:rsidP="00DA6E2B">
      <w:pPr>
        <w:numPr>
          <w:ilvl w:val="0"/>
          <w:numId w:val="24"/>
        </w:numPr>
        <w:spacing w:after="0" w:line="249" w:lineRule="auto"/>
        <w:ind w:left="1134" w:right="707" w:hanging="360"/>
      </w:pPr>
      <w:proofErr w:type="spellStart"/>
      <w:r>
        <w:t>Paracetamol</w:t>
      </w:r>
      <w:proofErr w:type="spellEnd"/>
      <w:r>
        <w:t xml:space="preserve"> regelbundet mot </w:t>
      </w:r>
      <w:proofErr w:type="spellStart"/>
      <w:r>
        <w:t>ev</w:t>
      </w:r>
      <w:proofErr w:type="spellEnd"/>
      <w:r>
        <w:t xml:space="preserve"> feber och obehag, smärta vid hosta. </w:t>
      </w:r>
    </w:p>
    <w:p w14:paraId="150EFC75" w14:textId="77777777" w:rsidR="00DA6E2B" w:rsidRDefault="00DA6E2B" w:rsidP="00DA6E2B">
      <w:pPr>
        <w:spacing w:line="259" w:lineRule="auto"/>
        <w:ind w:left="1134" w:right="707"/>
      </w:pPr>
      <w:r>
        <w:t xml:space="preserve"> </w:t>
      </w:r>
    </w:p>
    <w:p w14:paraId="7AF7C02F" w14:textId="77777777" w:rsidR="00DA6E2B" w:rsidRDefault="00DA6E2B" w:rsidP="00DA6E2B">
      <w:pPr>
        <w:numPr>
          <w:ilvl w:val="0"/>
          <w:numId w:val="24"/>
        </w:numPr>
        <w:spacing w:after="0" w:line="249" w:lineRule="auto"/>
        <w:ind w:left="1134" w:right="707" w:hanging="360"/>
      </w:pPr>
      <w:r>
        <w:t xml:space="preserve">Syrgas: Målvärde &gt;90% </w:t>
      </w:r>
      <w:proofErr w:type="spellStart"/>
      <w:r>
        <w:t>saturation</w:t>
      </w:r>
      <w:proofErr w:type="spellEnd"/>
      <w:r>
        <w:t xml:space="preserve">.  </w:t>
      </w:r>
    </w:p>
    <w:p w14:paraId="0D94C74F" w14:textId="77777777" w:rsidR="00DA6E2B" w:rsidRDefault="00DA6E2B" w:rsidP="00DA6E2B">
      <w:pPr>
        <w:spacing w:line="259" w:lineRule="auto"/>
        <w:ind w:left="1134" w:right="707"/>
      </w:pPr>
      <w:r>
        <w:t xml:space="preserve">                                                                                                               </w:t>
      </w:r>
    </w:p>
    <w:p w14:paraId="1FAEDB79" w14:textId="77777777" w:rsidR="00DA6E2B" w:rsidRDefault="00DA6E2B" w:rsidP="00DA6E2B">
      <w:pPr>
        <w:numPr>
          <w:ilvl w:val="0"/>
          <w:numId w:val="24"/>
        </w:numPr>
        <w:spacing w:after="0" w:line="249" w:lineRule="auto"/>
        <w:ind w:left="1134" w:right="707" w:hanging="360"/>
      </w:pPr>
      <w:r>
        <w:t xml:space="preserve">Sond för matning om barnet inte orkar äta helt själv. </w:t>
      </w:r>
      <w:proofErr w:type="spellStart"/>
      <w:r>
        <w:t>I.v</w:t>
      </w:r>
      <w:proofErr w:type="spellEnd"/>
      <w:r>
        <w:t xml:space="preserve">. vätskebehandling kan övervägas om barnet är mycket påverkat. Ta då ABL för svar på pCO2. </w:t>
      </w:r>
    </w:p>
    <w:p w14:paraId="12266629" w14:textId="77777777" w:rsidR="00DA6E2B" w:rsidRDefault="00DA6E2B" w:rsidP="00DA6E2B">
      <w:pPr>
        <w:spacing w:line="259" w:lineRule="auto"/>
        <w:ind w:left="1134" w:right="707"/>
      </w:pPr>
      <w:r>
        <w:t xml:space="preserve"> </w:t>
      </w:r>
    </w:p>
    <w:p w14:paraId="6629E505" w14:textId="77777777" w:rsidR="00DA6E2B" w:rsidRDefault="00DA6E2B" w:rsidP="00DA6E2B">
      <w:pPr>
        <w:numPr>
          <w:ilvl w:val="0"/>
          <w:numId w:val="24"/>
        </w:numPr>
        <w:spacing w:after="234" w:line="249" w:lineRule="auto"/>
        <w:ind w:left="1134" w:right="707" w:hanging="360"/>
      </w:pPr>
      <w:r>
        <w:t xml:space="preserve">Vid </w:t>
      </w:r>
      <w:proofErr w:type="spellStart"/>
      <w:r>
        <w:t>krepitationer</w:t>
      </w:r>
      <w:proofErr w:type="spellEnd"/>
      <w:r>
        <w:t xml:space="preserve"> och förlängt </w:t>
      </w:r>
      <w:proofErr w:type="spellStart"/>
      <w:r>
        <w:t>expirium</w:t>
      </w:r>
      <w:proofErr w:type="spellEnd"/>
      <w:r>
        <w:t xml:space="preserve"> (</w:t>
      </w:r>
      <w:proofErr w:type="spellStart"/>
      <w:r>
        <w:t>bronkiolitbiljud</w:t>
      </w:r>
      <w:proofErr w:type="spellEnd"/>
      <w:r>
        <w:t>) kan a</w:t>
      </w:r>
      <w:r w:rsidRPr="00536298">
        <w:t>drenalininhalation</w:t>
      </w:r>
      <w:r>
        <w:t xml:space="preserve"> prövas. Vid utebliven effekt ska adrenalininhalationer inte fortsätta. Vid svår </w:t>
      </w:r>
      <w:proofErr w:type="spellStart"/>
      <w:r>
        <w:t>bronkiolit</w:t>
      </w:r>
      <w:proofErr w:type="spellEnd"/>
      <w:r>
        <w:t xml:space="preserve"> där intensivvård med CPAP /respirator övervägs ska alltid adrenalininhalation ges.</w:t>
      </w:r>
      <w:r w:rsidRPr="00536298">
        <w:t xml:space="preserve"> NaCl</w:t>
      </w:r>
      <w:r>
        <w:t>-</w:t>
      </w:r>
      <w:r w:rsidRPr="00536298">
        <w:t>inhalation</w:t>
      </w:r>
      <w:r>
        <w:t xml:space="preserve"> kan ges till alla barn för slemmobilisering utan risk för biverkningar</w:t>
      </w:r>
      <w:r w:rsidRPr="00536298">
        <w:t>.</w:t>
      </w:r>
      <w:r>
        <w:t xml:space="preserve"> För doser och administrering, se </w:t>
      </w:r>
      <w:proofErr w:type="spellStart"/>
      <w:r>
        <w:t>ePed</w:t>
      </w:r>
      <w:proofErr w:type="spellEnd"/>
      <w:r>
        <w:t>.</w:t>
      </w:r>
      <w:r w:rsidRPr="00536298">
        <w:t xml:space="preserve"> Undvik att inhalera barnet tätare än varannan timme med Adrenalin efter inläggningen, det ger trötthet och takykardi.</w:t>
      </w:r>
    </w:p>
    <w:p w14:paraId="7043DE82" w14:textId="77777777" w:rsidR="00DA6E2B" w:rsidRDefault="00DA6E2B" w:rsidP="00DA6E2B">
      <w:pPr>
        <w:numPr>
          <w:ilvl w:val="0"/>
          <w:numId w:val="24"/>
        </w:numPr>
        <w:spacing w:after="0" w:line="249" w:lineRule="auto"/>
        <w:ind w:left="1134" w:right="707" w:hanging="360"/>
      </w:pPr>
      <w:r>
        <w:t xml:space="preserve">Om barnet ej svarar på behandlingen, har apnéer, är svårt att syresätta, slött eller stiger i pCO2 (kapillärt) 8-9, lägg barnet i </w:t>
      </w:r>
      <w:r>
        <w:rPr>
          <w:b/>
        </w:rPr>
        <w:t>högflödesgrimma</w:t>
      </w:r>
      <w:r>
        <w:t xml:space="preserve">. Detta förhindrar </w:t>
      </w:r>
      <w:proofErr w:type="spellStart"/>
      <w:r>
        <w:t>atelektaser</w:t>
      </w:r>
      <w:proofErr w:type="spellEnd"/>
      <w:r>
        <w:t xml:space="preserve"> och förbättrar elimineringen av slem. </w:t>
      </w:r>
    </w:p>
    <w:p w14:paraId="76BC1E6E" w14:textId="77777777" w:rsidR="00DA6E2B" w:rsidRDefault="00DA6E2B" w:rsidP="00DA6E2B">
      <w:pPr>
        <w:ind w:left="1134" w:right="707"/>
      </w:pPr>
      <w:r>
        <w:t xml:space="preserve">Se PM ”Högflödesbehandling med syrgas till barn – </w:t>
      </w:r>
      <w:proofErr w:type="spellStart"/>
      <w:r>
        <w:t>Optiflow</w:t>
      </w:r>
      <w:proofErr w:type="spellEnd"/>
      <w:r>
        <w:t>”</w:t>
      </w:r>
    </w:p>
    <w:p w14:paraId="29E84FE2" w14:textId="77777777" w:rsidR="00DA6E2B" w:rsidRDefault="00DA6E2B" w:rsidP="00DA6E2B">
      <w:pPr>
        <w:spacing w:after="35" w:line="259" w:lineRule="auto"/>
        <w:ind w:left="1134" w:right="707"/>
      </w:pPr>
    </w:p>
    <w:p w14:paraId="504D568F" w14:textId="77777777" w:rsidR="00DA6E2B" w:rsidRDefault="00DA6E2B" w:rsidP="00DA6E2B">
      <w:pPr>
        <w:numPr>
          <w:ilvl w:val="0"/>
          <w:numId w:val="25"/>
        </w:numPr>
        <w:spacing w:after="0" w:line="249" w:lineRule="auto"/>
        <w:ind w:left="1134" w:right="707" w:hanging="360"/>
      </w:pPr>
      <w:r>
        <w:t xml:space="preserve">Om utebliven förbättring av högflödesgrimma (kvarstående högt pCO2, apnéer, ökande syrgasbehov) – ställningstagande till </w:t>
      </w:r>
      <w:r>
        <w:rPr>
          <w:b/>
        </w:rPr>
        <w:t>CPAP.</w:t>
      </w:r>
      <w:r>
        <w:t xml:space="preserve"> </w:t>
      </w:r>
    </w:p>
    <w:p w14:paraId="41FE9466" w14:textId="77777777" w:rsidR="00DA6E2B" w:rsidRDefault="00DA6E2B" w:rsidP="00DA6E2B">
      <w:pPr>
        <w:spacing w:line="259" w:lineRule="auto"/>
        <w:ind w:left="1134" w:right="707"/>
      </w:pPr>
      <w:r>
        <w:t xml:space="preserve"> </w:t>
      </w:r>
    </w:p>
    <w:p w14:paraId="5E8FEED6" w14:textId="77777777" w:rsidR="00DA6E2B" w:rsidRDefault="00DA6E2B" w:rsidP="00DA6E2B">
      <w:pPr>
        <w:numPr>
          <w:ilvl w:val="0"/>
          <w:numId w:val="25"/>
        </w:numPr>
        <w:spacing w:after="0" w:line="249" w:lineRule="auto"/>
        <w:ind w:left="1134" w:right="707" w:hanging="360"/>
      </w:pPr>
      <w:r>
        <w:t>Vid ihållande feber på &gt;38,5°, utebliven förbättring, överväg att kontrollera CRP, lungröntgen (</w:t>
      </w:r>
      <w:proofErr w:type="spellStart"/>
      <w:r>
        <w:t>atelektaser</w:t>
      </w:r>
      <w:proofErr w:type="spellEnd"/>
      <w:r>
        <w:t xml:space="preserve">, infiltrat), ge antibiotika om tydliga tecken till bakteriell sekundärinfektion. </w:t>
      </w:r>
    </w:p>
    <w:p w14:paraId="52CA6327" w14:textId="77777777" w:rsidR="00DA6E2B" w:rsidRDefault="00DA6E2B" w:rsidP="00DA6E2B">
      <w:pPr>
        <w:spacing w:line="259" w:lineRule="auto"/>
        <w:ind w:left="1134" w:right="707"/>
      </w:pPr>
      <w:r>
        <w:t xml:space="preserve"> </w:t>
      </w:r>
    </w:p>
    <w:p w14:paraId="394AC016" w14:textId="77777777" w:rsidR="00DA6E2B" w:rsidRDefault="00DA6E2B" w:rsidP="00DA6E2B">
      <w:pPr>
        <w:numPr>
          <w:ilvl w:val="0"/>
          <w:numId w:val="25"/>
        </w:numPr>
        <w:spacing w:after="0" w:line="249" w:lineRule="auto"/>
        <w:ind w:left="1134" w:right="707" w:hanging="360"/>
      </w:pPr>
      <w:r>
        <w:t xml:space="preserve">Vid långdragna besvär (&gt;8-10 dagar) och/eller tydliga kliniska tecken till </w:t>
      </w:r>
      <w:proofErr w:type="spellStart"/>
      <w:r>
        <w:t>bronkobstruktivitet</w:t>
      </w:r>
      <w:proofErr w:type="spellEnd"/>
      <w:r>
        <w:t xml:space="preserve">, överväg sedvanlig astmabehandling. </w:t>
      </w:r>
    </w:p>
    <w:p w14:paraId="03B7DB92" w14:textId="77777777" w:rsidR="00DA6E2B" w:rsidRPr="00AF107B" w:rsidRDefault="00DA6E2B" w:rsidP="00DA6E2B">
      <w:pPr>
        <w:spacing w:after="984"/>
        <w:ind w:left="1134" w:right="707"/>
      </w:pPr>
      <w:r w:rsidRPr="00FA3DF5">
        <w:t xml:space="preserve"> </w:t>
      </w:r>
    </w:p>
    <w:p w14:paraId="76B9F95B" w14:textId="24513497" w:rsidR="00536A5A" w:rsidRPr="00DA6E2B" w:rsidRDefault="00536A5A" w:rsidP="00DA6E2B"/>
    <w:sectPr w:rsidR="00536A5A" w:rsidRPr="00DA6E2B" w:rsidSect="00E2494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E11CB" w14:textId="77777777" w:rsidR="00CF197E" w:rsidRDefault="00CF197E">
      <w:r>
        <w:separator/>
      </w:r>
    </w:p>
  </w:endnote>
  <w:endnote w:type="continuationSeparator" w:id="0">
    <w:p w14:paraId="0037D755" w14:textId="77777777" w:rsidR="00CF197E" w:rsidRDefault="00CF197E">
      <w:r>
        <w:continuationSeparator/>
      </w:r>
    </w:p>
  </w:endnote>
  <w:endnote w:type="continuationNotice" w:id="1">
    <w:p w14:paraId="0848D6B6" w14:textId="77777777" w:rsidR="00CF197E" w:rsidRDefault="00CF19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9ADA0" w14:textId="77777777" w:rsidR="00CF197E" w:rsidRDefault="00CF197E"/>
  </w:footnote>
  <w:footnote w:type="continuationSeparator" w:id="0">
    <w:p w14:paraId="6F59EFDD" w14:textId="77777777" w:rsidR="00CF197E" w:rsidRDefault="00CF197E">
      <w:r>
        <w:continuationSeparator/>
      </w:r>
    </w:p>
  </w:footnote>
  <w:footnote w:type="continuationNotice" w:id="1">
    <w:p w14:paraId="76A942A3" w14:textId="77777777" w:rsidR="00CF197E" w:rsidRDefault="00CF19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0A2BFD"/>
    <w:multiLevelType w:val="hybridMultilevel"/>
    <w:tmpl w:val="A1BEA592"/>
    <w:lvl w:ilvl="0" w:tplc="83DAE072">
      <w:start w:val="7"/>
      <w:numFmt w:val="decimal"/>
      <w:lvlText w:val="%1."/>
      <w:lvlJc w:val="left"/>
      <w:pPr>
        <w:ind w:left="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B2C56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E2823C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604070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5E53A0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922E58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849E62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4A4BB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64EDB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7B15E84"/>
    <w:multiLevelType w:val="hybridMultilevel"/>
    <w:tmpl w:val="4B34625C"/>
    <w:lvl w:ilvl="0" w:tplc="1278CA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2492F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F7065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E5C9C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E5800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A342B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ECD8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68419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0108E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1C3D7A"/>
    <w:multiLevelType w:val="hybridMultilevel"/>
    <w:tmpl w:val="454CC312"/>
    <w:lvl w:ilvl="0" w:tplc="29B44DB0">
      <w:start w:val="1"/>
      <w:numFmt w:val="bullet"/>
      <w:lvlText w:val="•"/>
      <w:lvlJc w:val="left"/>
      <w:pPr>
        <w:ind w:left="18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4223EA">
      <w:start w:val="1"/>
      <w:numFmt w:val="bullet"/>
      <w:lvlText w:val="o"/>
      <w:lvlJc w:val="left"/>
      <w:pPr>
        <w:ind w:left="25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9EEEBE">
      <w:start w:val="1"/>
      <w:numFmt w:val="bullet"/>
      <w:lvlText w:val="▪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7E3E98">
      <w:start w:val="1"/>
      <w:numFmt w:val="bullet"/>
      <w:lvlText w:val="•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A82968">
      <w:start w:val="1"/>
      <w:numFmt w:val="bullet"/>
      <w:lvlText w:val="o"/>
      <w:lvlJc w:val="left"/>
      <w:pPr>
        <w:ind w:left="46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0E6366">
      <w:start w:val="1"/>
      <w:numFmt w:val="bullet"/>
      <w:lvlText w:val="▪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906591A">
      <w:start w:val="1"/>
      <w:numFmt w:val="bullet"/>
      <w:lvlText w:val="•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3E317C">
      <w:start w:val="1"/>
      <w:numFmt w:val="bullet"/>
      <w:lvlText w:val="o"/>
      <w:lvlJc w:val="left"/>
      <w:pPr>
        <w:ind w:left="68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C4A4B2">
      <w:start w:val="1"/>
      <w:numFmt w:val="bullet"/>
      <w:lvlText w:val="▪"/>
      <w:lvlJc w:val="left"/>
      <w:pPr>
        <w:ind w:left="75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6B424C"/>
    <w:multiLevelType w:val="hybridMultilevel"/>
    <w:tmpl w:val="019AEE56"/>
    <w:lvl w:ilvl="0" w:tplc="D98685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228C5C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34E68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4ADA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5C79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3C3B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18084C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AB0241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E2E5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D5B3FB5"/>
    <w:multiLevelType w:val="hybridMultilevel"/>
    <w:tmpl w:val="A3384B1C"/>
    <w:lvl w:ilvl="0" w:tplc="D560789A">
      <w:start w:val="1"/>
      <w:numFmt w:val="decimal"/>
      <w:lvlText w:val="%1."/>
      <w:lvlJc w:val="left"/>
      <w:pPr>
        <w:ind w:left="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14A2A6">
      <w:start w:val="1"/>
      <w:numFmt w:val="bullet"/>
      <w:lvlText w:val="•"/>
      <w:lvlJc w:val="left"/>
      <w:pPr>
        <w:ind w:left="18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1AE510">
      <w:start w:val="1"/>
      <w:numFmt w:val="bullet"/>
      <w:lvlText w:val="▪"/>
      <w:lvlJc w:val="left"/>
      <w:pPr>
        <w:ind w:left="24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DAF59C">
      <w:start w:val="1"/>
      <w:numFmt w:val="bullet"/>
      <w:lvlText w:val="•"/>
      <w:lvlJc w:val="left"/>
      <w:pPr>
        <w:ind w:left="3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D66E14">
      <w:start w:val="1"/>
      <w:numFmt w:val="bullet"/>
      <w:lvlText w:val="o"/>
      <w:lvlJc w:val="left"/>
      <w:pPr>
        <w:ind w:left="38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DE6BFE">
      <w:start w:val="1"/>
      <w:numFmt w:val="bullet"/>
      <w:lvlText w:val="▪"/>
      <w:lvlJc w:val="left"/>
      <w:pPr>
        <w:ind w:left="460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18A09C">
      <w:start w:val="1"/>
      <w:numFmt w:val="bullet"/>
      <w:lvlText w:val="•"/>
      <w:lvlJc w:val="left"/>
      <w:pPr>
        <w:ind w:left="5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62213E">
      <w:start w:val="1"/>
      <w:numFmt w:val="bullet"/>
      <w:lvlText w:val="o"/>
      <w:lvlJc w:val="left"/>
      <w:pPr>
        <w:ind w:left="60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8382138">
      <w:start w:val="1"/>
      <w:numFmt w:val="bullet"/>
      <w:lvlText w:val="▪"/>
      <w:lvlJc w:val="left"/>
      <w:pPr>
        <w:ind w:left="67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D960FF8"/>
    <w:multiLevelType w:val="hybridMultilevel"/>
    <w:tmpl w:val="DC487A5A"/>
    <w:lvl w:ilvl="0" w:tplc="441A26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1C9B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86C4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F28E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0E86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FDAE1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607E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1EFB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AA0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8461493">
    <w:abstractNumId w:val="23"/>
  </w:num>
  <w:num w:numId="2" w16cid:durableId="898320974">
    <w:abstractNumId w:val="17"/>
  </w:num>
  <w:num w:numId="3" w16cid:durableId="568156732">
    <w:abstractNumId w:val="0"/>
  </w:num>
  <w:num w:numId="4" w16cid:durableId="704137511">
    <w:abstractNumId w:val="6"/>
  </w:num>
  <w:num w:numId="5" w16cid:durableId="1925529842">
    <w:abstractNumId w:val="21"/>
  </w:num>
  <w:num w:numId="6" w16cid:durableId="1766530771">
    <w:abstractNumId w:val="2"/>
  </w:num>
  <w:num w:numId="7" w16cid:durableId="1395348894">
    <w:abstractNumId w:val="14"/>
  </w:num>
  <w:num w:numId="8" w16cid:durableId="1211453971">
    <w:abstractNumId w:val="11"/>
  </w:num>
  <w:num w:numId="9" w16cid:durableId="878736819">
    <w:abstractNumId w:val="1"/>
  </w:num>
  <w:num w:numId="10" w16cid:durableId="759640427">
    <w:abstractNumId w:val="1"/>
  </w:num>
  <w:num w:numId="11" w16cid:durableId="554894845">
    <w:abstractNumId w:val="3"/>
  </w:num>
  <w:num w:numId="12" w16cid:durableId="1709186890">
    <w:abstractNumId w:val="4"/>
  </w:num>
  <w:num w:numId="13" w16cid:durableId="553586573">
    <w:abstractNumId w:val="16"/>
  </w:num>
  <w:num w:numId="14" w16cid:durableId="628322468">
    <w:abstractNumId w:val="12"/>
  </w:num>
  <w:num w:numId="15" w16cid:durableId="1891771274">
    <w:abstractNumId w:val="7"/>
  </w:num>
  <w:num w:numId="16" w16cid:durableId="1965383624">
    <w:abstractNumId w:val="15"/>
  </w:num>
  <w:num w:numId="17" w16cid:durableId="1587229989">
    <w:abstractNumId w:val="5"/>
  </w:num>
  <w:num w:numId="18" w16cid:durableId="1812139164">
    <w:abstractNumId w:val="13"/>
  </w:num>
  <w:num w:numId="19" w16cid:durableId="1164007004">
    <w:abstractNumId w:val="22"/>
  </w:num>
  <w:num w:numId="20" w16cid:durableId="1191650465">
    <w:abstractNumId w:val="20"/>
  </w:num>
  <w:num w:numId="21" w16cid:durableId="1427968321">
    <w:abstractNumId w:val="18"/>
  </w:num>
  <w:num w:numId="22" w16cid:durableId="1168793498">
    <w:abstractNumId w:val="9"/>
  </w:num>
  <w:num w:numId="23" w16cid:durableId="1468161165">
    <w:abstractNumId w:val="10"/>
  </w:num>
  <w:num w:numId="24" w16cid:durableId="199821712">
    <w:abstractNumId w:val="19"/>
  </w:num>
  <w:num w:numId="25" w16cid:durableId="12069878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76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8B1"/>
    <w:rsid w:val="001860B9"/>
    <w:rsid w:val="00186F2B"/>
    <w:rsid w:val="001874D6"/>
    <w:rsid w:val="00191669"/>
    <w:rsid w:val="0019632A"/>
    <w:rsid w:val="001A4E7C"/>
    <w:rsid w:val="001B762C"/>
    <w:rsid w:val="001C4D0A"/>
    <w:rsid w:val="001C5FEF"/>
    <w:rsid w:val="001D747A"/>
    <w:rsid w:val="00211487"/>
    <w:rsid w:val="00211D91"/>
    <w:rsid w:val="00217DEC"/>
    <w:rsid w:val="00235B57"/>
    <w:rsid w:val="0023729C"/>
    <w:rsid w:val="00250F24"/>
    <w:rsid w:val="002523C5"/>
    <w:rsid w:val="0025380B"/>
    <w:rsid w:val="0025703A"/>
    <w:rsid w:val="00257BDD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E26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872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BC7"/>
    <w:rsid w:val="003B28F0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A1B"/>
    <w:rsid w:val="0049236A"/>
    <w:rsid w:val="00492718"/>
    <w:rsid w:val="004A355D"/>
    <w:rsid w:val="004A4970"/>
    <w:rsid w:val="004B2183"/>
    <w:rsid w:val="004B2A01"/>
    <w:rsid w:val="004B7DBC"/>
    <w:rsid w:val="004C2559"/>
    <w:rsid w:val="004D7BA3"/>
    <w:rsid w:val="004E5E1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248"/>
    <w:rsid w:val="005D0B0C"/>
    <w:rsid w:val="005E02B3"/>
    <w:rsid w:val="005E1E24"/>
    <w:rsid w:val="005E7519"/>
    <w:rsid w:val="0060596B"/>
    <w:rsid w:val="00606AFE"/>
    <w:rsid w:val="00606D97"/>
    <w:rsid w:val="00614E64"/>
    <w:rsid w:val="00617710"/>
    <w:rsid w:val="00617EE6"/>
    <w:rsid w:val="0062184C"/>
    <w:rsid w:val="00623724"/>
    <w:rsid w:val="00627BEA"/>
    <w:rsid w:val="006319DB"/>
    <w:rsid w:val="006532AD"/>
    <w:rsid w:val="0065595B"/>
    <w:rsid w:val="00660269"/>
    <w:rsid w:val="00665F89"/>
    <w:rsid w:val="00673C92"/>
    <w:rsid w:val="006753EC"/>
    <w:rsid w:val="0068050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C78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1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A8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89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3DA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A2E"/>
    <w:rsid w:val="00B84336"/>
    <w:rsid w:val="00B851B9"/>
    <w:rsid w:val="00B86453"/>
    <w:rsid w:val="00B87B9A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C44"/>
    <w:rsid w:val="00C5240A"/>
    <w:rsid w:val="00C5398F"/>
    <w:rsid w:val="00C556F5"/>
    <w:rsid w:val="00C67E3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AB4"/>
    <w:rsid w:val="00CF197E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E2B"/>
    <w:rsid w:val="00DC327F"/>
    <w:rsid w:val="00DD2BE0"/>
    <w:rsid w:val="00DE4447"/>
    <w:rsid w:val="00DE5DA2"/>
    <w:rsid w:val="00DF0033"/>
    <w:rsid w:val="00DF2F99"/>
    <w:rsid w:val="00E026BF"/>
    <w:rsid w:val="00E07B1B"/>
    <w:rsid w:val="00E11853"/>
    <w:rsid w:val="00E24944"/>
    <w:rsid w:val="00E52A86"/>
    <w:rsid w:val="00E54B47"/>
    <w:rsid w:val="00E553BF"/>
    <w:rsid w:val="00E55D93"/>
    <w:rsid w:val="00E61294"/>
    <w:rsid w:val="00E707C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7CE"/>
    <w:rsid w:val="00EE7F1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7D0"/>
    <w:rsid w:val="00FF29D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">
    <w:name w:val="TableGrid"/>
    <w:rsid w:val="00606AFE"/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3</Pages>
  <Words>505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RSV och annan bronkiolit hos spädbarn</dc:title>
  <dc:subject/>
  <dc:creator>patrik.jens.johansson@vgregion.se</dc:creator>
  <keywords/>
  <lastModifiedBy>Lena Tyllman</lastModifiedBy>
  <revision>31</revision>
  <lastPrinted>2016-03-31T10:56:00.0000000Z</lastPrinted>
  <dcterms:created xsi:type="dcterms:W3CDTF">2022-05-16T04:06:00.0000000Z</dcterms:created>
  <dcterms:modified xsi:type="dcterms:W3CDTF">2025-02-04T06:57:00.0000000Z</dcterms:modified>
</coreProperties>
</file>