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B459A" w14:textId="77777777" w:rsidR="002B5A40" w:rsidRDefault="002B5A40" w:rsidP="00F35B05">
      <w:pPr>
        <w:pStyle w:val="Rubrik2"/>
        <w:sectPr w:rsidR="002B5A40" w:rsidSect="002B5A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0A1A94" w14:textId="77777777" w:rsidR="002B5A40" w:rsidRPr="002B5A40" w:rsidRDefault="002B5A40" w:rsidP="002B5A40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2B5A40" w:rsidRPr="002B5A40" w14:paraId="26CA7334" w14:textId="77777777" w:rsidTr="00E214DC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DAAA6B6" w14:textId="77777777" w:rsidR="002B5A40" w:rsidRPr="002B5A40" w:rsidRDefault="002B5A40" w:rsidP="00126781">
            <w:pPr>
              <w:pStyle w:val="Rubrik1"/>
            </w:pPr>
            <w:proofErr w:type="spellStart"/>
            <w:r w:rsidRPr="002B5A40">
              <w:t>Paracetamol</w:t>
            </w:r>
            <w:proofErr w:type="spellEnd"/>
            <w:r w:rsidRPr="002B5A40">
              <w:t xml:space="preserve"> till nyfödda på förlossning, BB och </w:t>
            </w:r>
            <w:proofErr w:type="spellStart"/>
            <w:r w:rsidRPr="002B5A40">
              <w:t>avd</w:t>
            </w:r>
            <w:proofErr w:type="spellEnd"/>
            <w:r w:rsidRPr="002B5A40">
              <w:t xml:space="preserve"> 34</w:t>
            </w:r>
          </w:p>
        </w:tc>
      </w:tr>
    </w:tbl>
    <w:p w14:paraId="3FB258A0" w14:textId="77777777" w:rsidR="002B5A40" w:rsidRPr="002B5A40" w:rsidRDefault="002B5A40" w:rsidP="002B5A40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</w:p>
    <w:p w14:paraId="37FEB796" w14:textId="77777777" w:rsidR="002B5A40" w:rsidRPr="002B5A40" w:rsidRDefault="002B5A40" w:rsidP="002B5A40">
      <w:pPr>
        <w:spacing w:after="0" w:line="240" w:lineRule="auto"/>
        <w:ind w:left="0" w:right="0"/>
        <w:rPr>
          <w:b/>
          <w:bCs/>
          <w:u w:val="single"/>
        </w:rPr>
      </w:pPr>
      <w:r w:rsidRPr="002B5A40">
        <w:rPr>
          <w:b/>
          <w:bCs/>
          <w:u w:val="single"/>
        </w:rPr>
        <w:t xml:space="preserve">Riktlinjer för smärtlindring med </w:t>
      </w:r>
      <w:proofErr w:type="spellStart"/>
      <w:r w:rsidRPr="002B5A40">
        <w:rPr>
          <w:b/>
          <w:bCs/>
          <w:u w:val="single"/>
        </w:rPr>
        <w:t>Paracetamol</w:t>
      </w:r>
      <w:proofErr w:type="spellEnd"/>
      <w:r w:rsidRPr="002B5A40">
        <w:rPr>
          <w:b/>
          <w:bCs/>
          <w:u w:val="single"/>
        </w:rPr>
        <w:t xml:space="preserve"> till nyfödda på förlossning/BB:</w:t>
      </w:r>
    </w:p>
    <w:p w14:paraId="41D5B794" w14:textId="77777777" w:rsidR="002B5A40" w:rsidRPr="002B5A40" w:rsidRDefault="002B5A40" w:rsidP="002B5A40">
      <w:pPr>
        <w:spacing w:after="0" w:line="240" w:lineRule="auto"/>
        <w:ind w:left="0" w:right="0"/>
        <w:rPr>
          <w:b/>
          <w:bCs/>
          <w:u w:val="single"/>
        </w:rPr>
      </w:pPr>
    </w:p>
    <w:p w14:paraId="3EF08A8C" w14:textId="77777777" w:rsidR="002B5A40" w:rsidRPr="002B5A40" w:rsidRDefault="002B5A40" w:rsidP="002B5A40">
      <w:pPr>
        <w:spacing w:after="0" w:line="240" w:lineRule="auto"/>
        <w:ind w:left="0" w:right="0"/>
      </w:pPr>
      <w:r w:rsidRPr="002B5A40">
        <w:t xml:space="preserve">Orsaker till smärta hos nyfödd kan ex v vara </w:t>
      </w:r>
      <w:proofErr w:type="spellStart"/>
      <w:r w:rsidRPr="002B5A40">
        <w:t>klavikelfraktur</w:t>
      </w:r>
      <w:proofErr w:type="spellEnd"/>
      <w:r w:rsidRPr="002B5A40">
        <w:t xml:space="preserve"> el annan fraktur, smärta efter VE/tång el annan traumatisk förlossning. </w:t>
      </w:r>
    </w:p>
    <w:p w14:paraId="2CFFF846" w14:textId="77777777" w:rsidR="002B5A40" w:rsidRPr="002B5A40" w:rsidRDefault="002B5A40" w:rsidP="002B5A40">
      <w:pPr>
        <w:spacing w:after="0" w:line="240" w:lineRule="auto"/>
        <w:ind w:left="0" w:right="0"/>
      </w:pPr>
    </w:p>
    <w:p w14:paraId="72E45FFB" w14:textId="77777777" w:rsidR="002B5A40" w:rsidRPr="002B5A40" w:rsidRDefault="002B5A40" w:rsidP="002B5A40">
      <w:pPr>
        <w:spacing w:after="0" w:line="240" w:lineRule="auto"/>
        <w:ind w:left="0" w:right="0"/>
        <w:rPr>
          <w:b/>
          <w:bCs/>
        </w:rPr>
      </w:pPr>
      <w:proofErr w:type="spellStart"/>
      <w:r w:rsidRPr="002B5A40">
        <w:rPr>
          <w:b/>
          <w:bCs/>
        </w:rPr>
        <w:t>Paracetamol</w:t>
      </w:r>
      <w:proofErr w:type="spellEnd"/>
      <w:r w:rsidRPr="002B5A40">
        <w:rPr>
          <w:b/>
          <w:bCs/>
        </w:rPr>
        <w:t xml:space="preserve"> ges inte obligat till alla med ovan nämnda diagnoser, men generellt bör vi vara mycket frikostiga med att ge </w:t>
      </w:r>
      <w:proofErr w:type="spellStart"/>
      <w:r w:rsidRPr="002B5A40">
        <w:rPr>
          <w:b/>
          <w:bCs/>
        </w:rPr>
        <w:t>Paracetamol</w:t>
      </w:r>
      <w:proofErr w:type="spellEnd"/>
      <w:r w:rsidRPr="002B5A40">
        <w:rPr>
          <w:b/>
          <w:bCs/>
        </w:rPr>
        <w:t xml:space="preserve"> till barn födda med känt smärttillstånd enligt ovan, framför allt första dygnet. </w:t>
      </w:r>
    </w:p>
    <w:p w14:paraId="3E43161F" w14:textId="77777777" w:rsidR="002B5A40" w:rsidRPr="002B5A40" w:rsidRDefault="002B5A40" w:rsidP="002B5A40">
      <w:pPr>
        <w:spacing w:after="0" w:line="240" w:lineRule="auto"/>
        <w:ind w:left="0" w:right="0"/>
        <w:rPr>
          <w:b/>
          <w:bCs/>
        </w:rPr>
      </w:pPr>
    </w:p>
    <w:p w14:paraId="2EB47981" w14:textId="77777777" w:rsidR="002B5A40" w:rsidRPr="002B5A40" w:rsidRDefault="002B5A40" w:rsidP="002B5A40">
      <w:pPr>
        <w:spacing w:after="0" w:line="240" w:lineRule="auto"/>
        <w:ind w:left="0" w:right="0"/>
      </w:pPr>
      <w:r w:rsidRPr="002B5A40">
        <w:t xml:space="preserve">Hos vissa barn födda med ”lättare” VE e x v som ter sig opåverkade, sover lugnt </w:t>
      </w:r>
      <w:proofErr w:type="spellStart"/>
      <w:r w:rsidRPr="002B5A40">
        <w:t>etc</w:t>
      </w:r>
      <w:proofErr w:type="spellEnd"/>
      <w:r w:rsidRPr="002B5A40">
        <w:t xml:space="preserve"> kan man avvakta </w:t>
      </w:r>
      <w:proofErr w:type="spellStart"/>
      <w:r w:rsidRPr="002B5A40">
        <w:t>beh</w:t>
      </w:r>
      <w:proofErr w:type="spellEnd"/>
      <w:r w:rsidRPr="002B5A40">
        <w:t xml:space="preserve"> men sätta in så fort barnet visar smärttecken. </w:t>
      </w:r>
    </w:p>
    <w:p w14:paraId="5CA62653" w14:textId="77777777" w:rsidR="002B5A40" w:rsidRPr="002B5A40" w:rsidRDefault="002B5A40" w:rsidP="002B5A40">
      <w:pPr>
        <w:spacing w:after="0" w:line="240" w:lineRule="auto"/>
        <w:ind w:left="0" w:right="0"/>
        <w:rPr>
          <w:b/>
          <w:bCs/>
        </w:rPr>
      </w:pPr>
    </w:p>
    <w:p w14:paraId="6D191D89" w14:textId="77777777" w:rsidR="002B5A40" w:rsidRPr="002B5A40" w:rsidRDefault="002B5A40" w:rsidP="002B5A40">
      <w:pPr>
        <w:spacing w:after="0" w:line="240" w:lineRule="auto"/>
        <w:ind w:left="0" w:right="0"/>
      </w:pPr>
      <w:proofErr w:type="spellStart"/>
      <w:r w:rsidRPr="002B5A40">
        <w:t>Paracetamol</w:t>
      </w:r>
      <w:proofErr w:type="spellEnd"/>
      <w:r w:rsidRPr="002B5A40">
        <w:t xml:space="preserve"> är ett välprövat läkemedel för måttlig smärta under neonatalperioden. Det administreras oralt, rektalt eller intravenöst. Oralt bättre upptag än rektalt och används därför i första hand. </w:t>
      </w:r>
    </w:p>
    <w:p w14:paraId="778EF35F" w14:textId="77777777" w:rsidR="002B5A40" w:rsidRPr="002B5A40" w:rsidRDefault="002B5A40" w:rsidP="002B5A40">
      <w:pPr>
        <w:spacing w:after="0" w:line="240" w:lineRule="auto"/>
        <w:ind w:left="0" w:right="0"/>
      </w:pPr>
    </w:p>
    <w:p w14:paraId="421B8536" w14:textId="77777777" w:rsidR="002B5A40" w:rsidRPr="002B5A40" w:rsidRDefault="002B5A40" w:rsidP="002B5A40">
      <w:pPr>
        <w:spacing w:after="0" w:line="240" w:lineRule="auto"/>
        <w:ind w:left="0" w:right="0"/>
      </w:pPr>
      <w:r w:rsidRPr="002B5A40">
        <w:t xml:space="preserve">Vid större kräkningar ex v kan man som alternativ ge </w:t>
      </w:r>
      <w:proofErr w:type="spellStart"/>
      <w:r w:rsidRPr="002B5A40">
        <w:t>supp</w:t>
      </w:r>
      <w:proofErr w:type="spellEnd"/>
      <w:r w:rsidRPr="002B5A40">
        <w:t xml:space="preserve"> Alvedon 60 mg 1 x 4 (då behövs ej uppladdningsdos). Alvedon får ges av </w:t>
      </w:r>
      <w:proofErr w:type="spellStart"/>
      <w:r w:rsidRPr="002B5A40">
        <w:t>ssk</w:t>
      </w:r>
      <w:proofErr w:type="spellEnd"/>
      <w:r w:rsidRPr="002B5A40">
        <w:t xml:space="preserve"> utan läkarbedömning vid VE/tång och efter läkarbedömning vid andra smärttillstånd </w:t>
      </w:r>
      <w:proofErr w:type="spellStart"/>
      <w:r w:rsidRPr="002B5A40">
        <w:t>enl</w:t>
      </w:r>
      <w:proofErr w:type="spellEnd"/>
      <w:r w:rsidRPr="002B5A40">
        <w:t xml:space="preserve"> ovan. Oftast behövs bara någon/några dagars behandling.</w:t>
      </w:r>
    </w:p>
    <w:p w14:paraId="34D252A4" w14:textId="77777777" w:rsidR="002B5A40" w:rsidRPr="002B5A40" w:rsidRDefault="002B5A40" w:rsidP="002B5A40">
      <w:pPr>
        <w:spacing w:after="0" w:line="240" w:lineRule="auto"/>
        <w:ind w:left="0" w:right="0"/>
      </w:pPr>
    </w:p>
    <w:p w14:paraId="03B9383F" w14:textId="77777777" w:rsidR="002B5A40" w:rsidRPr="002B5A40" w:rsidRDefault="002B5A40" w:rsidP="002B5A4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lang w:eastAsia="en-US"/>
        </w:rPr>
      </w:pPr>
      <w:r w:rsidRPr="002B5A40">
        <w:rPr>
          <w:rFonts w:eastAsia="Calibri"/>
          <w:color w:val="000000"/>
          <w:lang w:eastAsia="en-US"/>
        </w:rPr>
        <w:t xml:space="preserve">Hur vet man om barnet har ont? Högljutt skrik, ansiktsgrimaser, spänd i kroppen, hopknipna ögon och händer, rynka mellan ögonen, ökad andningsfrekvens, takykardi (&gt;160/ min) är exempel på symtom hos barn med smärta. </w:t>
      </w:r>
    </w:p>
    <w:p w14:paraId="73AF741E" w14:textId="77777777" w:rsidR="002B5A40" w:rsidRPr="002B5A40" w:rsidRDefault="002B5A40" w:rsidP="002B5A40">
      <w:pPr>
        <w:spacing w:after="0" w:line="240" w:lineRule="auto"/>
        <w:ind w:left="0" w:right="0"/>
      </w:pPr>
      <w:r w:rsidRPr="002B5A40">
        <w:t xml:space="preserve">Vid tveksamhet är det bättre att ge </w:t>
      </w:r>
      <w:proofErr w:type="spellStart"/>
      <w:r w:rsidRPr="002B5A40">
        <w:t>Paracetamol</w:t>
      </w:r>
      <w:proofErr w:type="spellEnd"/>
      <w:r w:rsidRPr="002B5A40">
        <w:t xml:space="preserve"> och utvärdera effekten. Denna kommer efter 45 min, är som störst efter </w:t>
      </w:r>
      <w:proofErr w:type="gramStart"/>
      <w:r w:rsidRPr="002B5A40">
        <w:t>2-3</w:t>
      </w:r>
      <w:proofErr w:type="gramEnd"/>
      <w:r w:rsidRPr="002B5A40">
        <w:t xml:space="preserve"> h och varar ca 6-8 h.</w:t>
      </w:r>
    </w:p>
    <w:p w14:paraId="2D069BAF" w14:textId="77777777" w:rsidR="002B5A40" w:rsidRPr="002B5A40" w:rsidRDefault="002B5A40" w:rsidP="002B5A40">
      <w:pPr>
        <w:spacing w:after="0" w:line="240" w:lineRule="auto"/>
        <w:ind w:left="0" w:right="0"/>
      </w:pPr>
    </w:p>
    <w:p w14:paraId="718F5AEB" w14:textId="77777777" w:rsidR="002B5A40" w:rsidRPr="002B5A40" w:rsidRDefault="002B5A40" w:rsidP="002B5A40">
      <w:pPr>
        <w:spacing w:after="0" w:line="240" w:lineRule="auto"/>
        <w:ind w:left="0" w:right="0"/>
      </w:pPr>
      <w:r w:rsidRPr="002B5A40">
        <w:t xml:space="preserve">Tänk på andra </w:t>
      </w:r>
      <w:proofErr w:type="spellStart"/>
      <w:r w:rsidRPr="002B5A40">
        <w:t>diffdiagnoser</w:t>
      </w:r>
      <w:proofErr w:type="spellEnd"/>
      <w:r w:rsidRPr="002B5A40">
        <w:t xml:space="preserve"> till smärta såsom irritabilitet p g a sepsis, abstinens. </w:t>
      </w:r>
    </w:p>
    <w:p w14:paraId="239FDB1D" w14:textId="77777777" w:rsidR="002B5A40" w:rsidRPr="002B5A40" w:rsidRDefault="002B5A40" w:rsidP="002B5A40">
      <w:pPr>
        <w:spacing w:after="0" w:line="240" w:lineRule="auto"/>
        <w:ind w:left="0" w:right="0"/>
      </w:pPr>
    </w:p>
    <w:p w14:paraId="46A5B72F" w14:textId="77777777" w:rsidR="002B5A40" w:rsidRPr="002B5A40" w:rsidRDefault="002B5A40" w:rsidP="002B5A40">
      <w:pPr>
        <w:spacing w:after="0" w:line="240" w:lineRule="auto"/>
        <w:ind w:left="0" w:right="0"/>
      </w:pPr>
      <w:r w:rsidRPr="002B5A40">
        <w:t xml:space="preserve">Rutinmässig </w:t>
      </w:r>
      <w:proofErr w:type="spellStart"/>
      <w:r w:rsidRPr="002B5A40">
        <w:t>tillmatning</w:t>
      </w:r>
      <w:proofErr w:type="spellEnd"/>
      <w:r w:rsidRPr="002B5A40">
        <w:t xml:space="preserve"> ej indicerad för att Alvedon ges, däremot om otillräcklig smärtlindrande effekt av Alvedon. Så mycket hud-mot-hud-kontakt som möjligt. Om fortsatt </w:t>
      </w:r>
      <w:r w:rsidRPr="002B5A40">
        <w:lastRenderedPageBreak/>
        <w:t xml:space="preserve">smärtpåverkat barn trots högre dosen Alvedon, hud-mot-hud, </w:t>
      </w:r>
      <w:proofErr w:type="spellStart"/>
      <w:r w:rsidRPr="002B5A40">
        <w:t>tillmatning</w:t>
      </w:r>
      <w:proofErr w:type="spellEnd"/>
      <w:r w:rsidRPr="002B5A40">
        <w:t xml:space="preserve"> bör barnet vårdas på neoavdelning.</w:t>
      </w:r>
    </w:p>
    <w:p w14:paraId="5E716322" w14:textId="77777777" w:rsidR="002B5A40" w:rsidRPr="002B5A40" w:rsidRDefault="002B5A40" w:rsidP="002B5A40">
      <w:pPr>
        <w:spacing w:after="0" w:line="240" w:lineRule="auto"/>
        <w:ind w:left="0" w:right="0"/>
      </w:pPr>
    </w:p>
    <w:p w14:paraId="3EF5001E" w14:textId="77777777" w:rsidR="002B5A40" w:rsidRPr="002B5A40" w:rsidRDefault="002B5A40" w:rsidP="002B5A40">
      <w:pPr>
        <w:spacing w:after="0" w:line="240" w:lineRule="auto"/>
        <w:ind w:left="0" w:right="0"/>
      </w:pPr>
      <w:r w:rsidRPr="002B5A40">
        <w:t xml:space="preserve">Kommentar till </w:t>
      </w:r>
      <w:proofErr w:type="gramStart"/>
      <w:r w:rsidRPr="002B5A40">
        <w:t>barn &gt;</w:t>
      </w:r>
      <w:proofErr w:type="gramEnd"/>
      <w:r w:rsidRPr="002B5A40">
        <w:t xml:space="preserve"> 37+0: Börja efter given uppladdningsdos med den lägre underhållsdosen 10 mg/kg och dos, Om otillräcklig effekt ok att höja till 15 mg/kg och dos även om barnet ej är 7 dagar gammalt. Efter 3 dagars behandling minskas dosen med 25% om den högre dosen givits, får ökas igen </w:t>
      </w:r>
      <w:proofErr w:type="spellStart"/>
      <w:r w:rsidRPr="002B5A40">
        <w:t>vb</w:t>
      </w:r>
      <w:proofErr w:type="spellEnd"/>
      <w:r w:rsidRPr="002B5A40">
        <w:t>.</w:t>
      </w:r>
    </w:p>
    <w:p w14:paraId="581266E6" w14:textId="77777777" w:rsidR="002B5A40" w:rsidRPr="002B5A40" w:rsidRDefault="002B5A40" w:rsidP="002B5A40">
      <w:pPr>
        <w:spacing w:after="0" w:line="240" w:lineRule="auto"/>
        <w:ind w:left="0" w:right="0"/>
        <w:rPr>
          <w:szCs w:val="20"/>
        </w:rPr>
      </w:pPr>
    </w:p>
    <w:p w14:paraId="550263E3" w14:textId="77777777" w:rsidR="002B5A40" w:rsidRPr="002B5A40" w:rsidRDefault="002B5A40" w:rsidP="002B5A40">
      <w:pPr>
        <w:spacing w:after="0" w:line="240" w:lineRule="auto"/>
        <w:ind w:left="0" w:right="0"/>
        <w:rPr>
          <w:szCs w:val="20"/>
        </w:rPr>
      </w:pPr>
    </w:p>
    <w:p w14:paraId="57BEEF9A" w14:textId="77777777" w:rsidR="002B5A40" w:rsidRPr="002B5A40" w:rsidRDefault="002B5A40" w:rsidP="002B5A40">
      <w:pPr>
        <w:spacing w:after="0" w:line="240" w:lineRule="auto"/>
        <w:ind w:left="0" w:right="0"/>
        <w:rPr>
          <w:b/>
          <w:bCs/>
          <w:szCs w:val="20"/>
        </w:rPr>
      </w:pPr>
      <w:r w:rsidRPr="002B5A40">
        <w:rPr>
          <w:b/>
          <w:bCs/>
          <w:szCs w:val="20"/>
        </w:rPr>
        <w:t>Dosering Per os M. Alvedon 24 mg/ml.</w:t>
      </w:r>
    </w:p>
    <w:p w14:paraId="52FAD59D" w14:textId="77777777" w:rsidR="002B5A40" w:rsidRPr="002B5A40" w:rsidRDefault="002B5A40" w:rsidP="002B5A40">
      <w:pPr>
        <w:spacing w:after="0" w:line="240" w:lineRule="auto"/>
        <w:ind w:left="0" w:right="0"/>
        <w:rPr>
          <w:szCs w:val="20"/>
        </w:rPr>
      </w:pPr>
    </w:p>
    <w:tbl>
      <w:tblPr>
        <w:tblStyle w:val="TableGrid"/>
        <w:tblW w:w="9033" w:type="dxa"/>
        <w:tblInd w:w="1066" w:type="dxa"/>
        <w:tblCellMar>
          <w:top w:w="127" w:type="dxa"/>
          <w:left w:w="128" w:type="dxa"/>
        </w:tblCellMar>
        <w:tblLook w:val="04A0" w:firstRow="1" w:lastRow="0" w:firstColumn="1" w:lastColumn="0" w:noHBand="0" w:noVBand="1"/>
      </w:tblPr>
      <w:tblGrid>
        <w:gridCol w:w="1203"/>
        <w:gridCol w:w="1714"/>
        <w:gridCol w:w="4717"/>
        <w:gridCol w:w="1399"/>
      </w:tblGrid>
      <w:tr w:rsidR="002B5A40" w:rsidRPr="002B5A40" w14:paraId="2926A4E3" w14:textId="77777777" w:rsidTr="00E214DC">
        <w:trPr>
          <w:trHeight w:val="1093"/>
        </w:trPr>
        <w:tc>
          <w:tcPr>
            <w:tcW w:w="1203" w:type="dxa"/>
            <w:tcBorders>
              <w:top w:val="single" w:sz="8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</w:tcPr>
          <w:p w14:paraId="7BE1CCBC" w14:textId="77777777" w:rsidR="002B5A40" w:rsidRPr="002B5A40" w:rsidRDefault="002B5A40" w:rsidP="002B5A40">
            <w:pPr>
              <w:spacing w:after="0" w:line="259" w:lineRule="auto"/>
              <w:ind w:left="0" w:right="0"/>
              <w:rPr>
                <w:szCs w:val="22"/>
              </w:rPr>
            </w:pPr>
            <w:proofErr w:type="spellStart"/>
            <w:r w:rsidRPr="002B5A40">
              <w:rPr>
                <w:rFonts w:eastAsia="Calibri" w:cs="Calibri"/>
                <w:b/>
                <w:sz w:val="22"/>
                <w:szCs w:val="22"/>
              </w:rPr>
              <w:t>Mogn</w:t>
            </w:r>
            <w:proofErr w:type="spellEnd"/>
            <w:r w:rsidRPr="002B5A40">
              <w:rPr>
                <w:rFonts w:eastAsia="Calibri" w:cs="Calibri"/>
                <w:b/>
                <w:sz w:val="22"/>
                <w:szCs w:val="22"/>
              </w:rPr>
              <w:t xml:space="preserve"> grad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1714" w:type="dxa"/>
            <w:tcBorders>
              <w:top w:val="single" w:sz="8" w:space="0" w:color="000000"/>
              <w:left w:val="single" w:sz="8" w:space="0" w:color="000000"/>
              <w:bottom w:val="single" w:sz="16" w:space="0" w:color="000000"/>
              <w:right w:val="single" w:sz="8" w:space="0" w:color="000000"/>
            </w:tcBorders>
          </w:tcPr>
          <w:p w14:paraId="20784D4C" w14:textId="77777777" w:rsidR="002B5A40" w:rsidRPr="002B5A40" w:rsidRDefault="002B5A40" w:rsidP="002B5A40">
            <w:pPr>
              <w:spacing w:after="0" w:line="259" w:lineRule="auto"/>
              <w:ind w:left="0" w:right="0"/>
              <w:jc w:val="center"/>
              <w:rPr>
                <w:szCs w:val="22"/>
              </w:rPr>
            </w:pPr>
            <w:proofErr w:type="spellStart"/>
            <w:r w:rsidRPr="002B5A40">
              <w:rPr>
                <w:rFonts w:eastAsia="Calibri" w:cs="Calibri"/>
                <w:b/>
                <w:sz w:val="22"/>
                <w:szCs w:val="22"/>
              </w:rPr>
              <w:t>Laddn.dos</w:t>
            </w:r>
            <w:proofErr w:type="spellEnd"/>
            <w:r w:rsidRPr="002B5A40">
              <w:rPr>
                <w:rFonts w:eastAsia="Calibri" w:cs="Calibri"/>
                <w:b/>
                <w:sz w:val="22"/>
                <w:szCs w:val="22"/>
              </w:rPr>
              <w:t xml:space="preserve"> (mg/kg=ml/kg)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47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3A1FF8" w14:textId="77777777" w:rsidR="002B5A40" w:rsidRPr="002B5A40" w:rsidRDefault="002B5A40" w:rsidP="002B5A40">
            <w:pPr>
              <w:spacing w:after="0" w:line="259" w:lineRule="auto"/>
              <w:ind w:left="0" w:right="128"/>
              <w:jc w:val="center"/>
              <w:rPr>
                <w:szCs w:val="22"/>
              </w:rPr>
            </w:pPr>
            <w:r w:rsidRPr="002B5A40">
              <w:rPr>
                <w:rFonts w:eastAsia="Calibri" w:cs="Calibri"/>
                <w:b/>
                <w:sz w:val="22"/>
                <w:szCs w:val="22"/>
              </w:rPr>
              <w:t xml:space="preserve">Underhållsdos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E9523F" w14:textId="77777777" w:rsidR="002B5A40" w:rsidRPr="002B5A40" w:rsidRDefault="002B5A40" w:rsidP="002B5A40">
            <w:pPr>
              <w:spacing w:after="0" w:line="259" w:lineRule="auto"/>
              <w:ind w:left="0" w:right="128"/>
              <w:jc w:val="center"/>
              <w:rPr>
                <w:szCs w:val="22"/>
              </w:rPr>
            </w:pPr>
            <w:proofErr w:type="spellStart"/>
            <w:r w:rsidRPr="002B5A40">
              <w:rPr>
                <w:rFonts w:eastAsia="Calibri" w:cs="Calibri"/>
                <w:b/>
                <w:sz w:val="22"/>
                <w:szCs w:val="22"/>
              </w:rPr>
              <w:t>Underh</w:t>
            </w:r>
            <w:proofErr w:type="spellEnd"/>
            <w:r w:rsidRPr="002B5A40">
              <w:rPr>
                <w:rFonts w:eastAsia="Calibri" w:cs="Calibri"/>
                <w:b/>
                <w:sz w:val="22"/>
                <w:szCs w:val="22"/>
              </w:rPr>
              <w:t xml:space="preserve">.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  <w:p w14:paraId="74051CF7" w14:textId="77777777" w:rsidR="002B5A40" w:rsidRPr="002B5A40" w:rsidRDefault="002B5A40" w:rsidP="002B5A40">
            <w:pPr>
              <w:spacing w:after="0" w:line="259" w:lineRule="auto"/>
              <w:ind w:left="0" w:right="125"/>
              <w:jc w:val="center"/>
              <w:rPr>
                <w:szCs w:val="22"/>
              </w:rPr>
            </w:pPr>
            <w:r w:rsidRPr="002B5A40">
              <w:rPr>
                <w:rFonts w:eastAsia="Calibri" w:cs="Calibri"/>
                <w:b/>
                <w:sz w:val="22"/>
                <w:szCs w:val="22"/>
              </w:rPr>
              <w:t xml:space="preserve">Dos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  <w:p w14:paraId="03352705" w14:textId="77777777" w:rsidR="002B5A40" w:rsidRPr="002B5A40" w:rsidRDefault="002B5A40" w:rsidP="002B5A40">
            <w:pPr>
              <w:spacing w:after="0" w:line="259" w:lineRule="auto"/>
              <w:ind w:left="0" w:right="203"/>
              <w:jc w:val="center"/>
              <w:rPr>
                <w:szCs w:val="22"/>
              </w:rPr>
            </w:pPr>
            <w:r w:rsidRPr="002B5A40">
              <w:rPr>
                <w:rFonts w:eastAsia="Calibri" w:cs="Calibri"/>
                <w:b/>
                <w:sz w:val="22"/>
                <w:szCs w:val="22"/>
              </w:rPr>
              <w:t xml:space="preserve">(mg/kg/d)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</w:tc>
      </w:tr>
      <w:tr w:rsidR="002B5A40" w:rsidRPr="002B5A40" w14:paraId="0260A7A1" w14:textId="77777777" w:rsidTr="00E214DC">
        <w:trPr>
          <w:trHeight w:val="1079"/>
        </w:trPr>
        <w:tc>
          <w:tcPr>
            <w:tcW w:w="1203" w:type="dxa"/>
            <w:tcBorders>
              <w:top w:val="single" w:sz="16" w:space="0" w:color="000000"/>
              <w:left w:val="single" w:sz="8" w:space="0" w:color="000000"/>
              <w:bottom w:val="single" w:sz="20" w:space="0" w:color="C0C0C0"/>
              <w:right w:val="single" w:sz="8" w:space="0" w:color="000000"/>
            </w:tcBorders>
          </w:tcPr>
          <w:p w14:paraId="4A90698A" w14:textId="77777777" w:rsidR="002B5A40" w:rsidRPr="002B5A40" w:rsidRDefault="002B5A40" w:rsidP="002B5A40">
            <w:pPr>
              <w:spacing w:after="0" w:line="259" w:lineRule="auto"/>
              <w:ind w:left="0" w:right="131"/>
              <w:jc w:val="center"/>
              <w:rPr>
                <w:szCs w:val="22"/>
              </w:rPr>
            </w:pPr>
            <w:r w:rsidRPr="002B5A40">
              <w:rPr>
                <w:rFonts w:eastAsia="Calibri" w:cs="Calibri"/>
                <w:b/>
                <w:sz w:val="22"/>
                <w:szCs w:val="22"/>
              </w:rPr>
              <w:t>&gt;32+0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  <w:p w14:paraId="212DB225" w14:textId="77777777" w:rsidR="002B5A40" w:rsidRPr="002B5A40" w:rsidRDefault="002B5A40" w:rsidP="002B5A40">
            <w:pPr>
              <w:spacing w:after="0" w:line="259" w:lineRule="auto"/>
              <w:ind w:left="65" w:right="0"/>
              <w:jc w:val="center"/>
              <w:rPr>
                <w:szCs w:val="22"/>
              </w:rPr>
            </w:pPr>
            <w:r w:rsidRPr="002B5A40">
              <w:rPr>
                <w:rFonts w:eastAsia="Calibri" w:cs="Calibri"/>
                <w:b/>
                <w:sz w:val="22"/>
                <w:szCs w:val="22"/>
              </w:rPr>
              <w:t xml:space="preserve">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1714" w:type="dxa"/>
            <w:tcBorders>
              <w:top w:val="single" w:sz="16" w:space="0" w:color="000000"/>
              <w:left w:val="single" w:sz="8" w:space="0" w:color="000000"/>
              <w:bottom w:val="single" w:sz="20" w:space="0" w:color="C0C0C0"/>
              <w:right w:val="single" w:sz="8" w:space="0" w:color="000000"/>
            </w:tcBorders>
          </w:tcPr>
          <w:p w14:paraId="7117F534" w14:textId="77777777" w:rsidR="002B5A40" w:rsidRPr="002B5A40" w:rsidRDefault="002B5A40" w:rsidP="002B5A40">
            <w:pPr>
              <w:spacing w:after="0" w:line="259" w:lineRule="auto"/>
              <w:ind w:left="0" w:right="130"/>
              <w:jc w:val="center"/>
              <w:rPr>
                <w:szCs w:val="22"/>
              </w:rPr>
            </w:pPr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20 = 0,84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4717" w:type="dxa"/>
            <w:tcBorders>
              <w:top w:val="single" w:sz="8" w:space="0" w:color="000000"/>
              <w:left w:val="single" w:sz="8" w:space="0" w:color="000000"/>
              <w:bottom w:val="single" w:sz="20" w:space="0" w:color="C0C0C0"/>
              <w:right w:val="single" w:sz="8" w:space="0" w:color="000000"/>
            </w:tcBorders>
          </w:tcPr>
          <w:p w14:paraId="3F26BBD5" w14:textId="77777777" w:rsidR="002B5A40" w:rsidRPr="002B5A40" w:rsidRDefault="002B5A40" w:rsidP="002B5A40">
            <w:pPr>
              <w:spacing w:after="0" w:line="259" w:lineRule="auto"/>
              <w:ind w:left="0" w:right="130"/>
              <w:jc w:val="center"/>
              <w:rPr>
                <w:szCs w:val="22"/>
              </w:rPr>
            </w:pPr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10 mg/kg x 4 = 0,42 ml/kg x 4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  <w:p w14:paraId="4C00C29B" w14:textId="77777777" w:rsidR="002B5A40" w:rsidRPr="002B5A40" w:rsidRDefault="002B5A40" w:rsidP="002B5A40">
            <w:pPr>
              <w:spacing w:after="0" w:line="259" w:lineRule="auto"/>
              <w:ind w:left="0" w:right="87"/>
              <w:jc w:val="center"/>
              <w:rPr>
                <w:szCs w:val="22"/>
              </w:rPr>
            </w:pPr>
            <w:r w:rsidRPr="002B5A40">
              <w:rPr>
                <w:rFonts w:ascii="Cambria" w:eastAsia="Cambria" w:hAnsi="Cambria" w:cs="Cambria"/>
                <w:sz w:val="22"/>
                <w:szCs w:val="22"/>
              </w:rPr>
              <w:t>(</w:t>
            </w:r>
            <w:proofErr w:type="gramStart"/>
            <w:r w:rsidRPr="002B5A40">
              <w:rPr>
                <w:rFonts w:ascii="Cambria" w:eastAsia="Cambria" w:hAnsi="Cambria" w:cs="Cambria"/>
                <w:sz w:val="22"/>
                <w:szCs w:val="22"/>
              </w:rPr>
              <w:t>1:a</w:t>
            </w:r>
            <w:proofErr w:type="gramEnd"/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 </w:t>
            </w:r>
            <w:proofErr w:type="spellStart"/>
            <w:r w:rsidRPr="002B5A40">
              <w:rPr>
                <w:rFonts w:ascii="Cambria" w:eastAsia="Cambria" w:hAnsi="Cambria" w:cs="Cambria"/>
                <w:sz w:val="22"/>
                <w:szCs w:val="22"/>
              </w:rPr>
              <w:t>underh</w:t>
            </w:r>
            <w:proofErr w:type="spellEnd"/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 dos ges 6 </w:t>
            </w:r>
            <w:proofErr w:type="spellStart"/>
            <w:r w:rsidRPr="002B5A40">
              <w:rPr>
                <w:rFonts w:ascii="Cambria" w:eastAsia="Cambria" w:hAnsi="Cambria" w:cs="Cambria"/>
                <w:sz w:val="22"/>
                <w:szCs w:val="22"/>
              </w:rPr>
              <w:t>tim</w:t>
            </w:r>
            <w:proofErr w:type="spellEnd"/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 efter </w:t>
            </w:r>
            <w:proofErr w:type="spellStart"/>
            <w:r w:rsidRPr="002B5A40">
              <w:rPr>
                <w:rFonts w:ascii="Cambria" w:eastAsia="Cambria" w:hAnsi="Cambria" w:cs="Cambria"/>
                <w:sz w:val="22"/>
                <w:szCs w:val="22"/>
              </w:rPr>
              <w:t>laddn</w:t>
            </w:r>
            <w:proofErr w:type="spellEnd"/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 dosen)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20" w:space="0" w:color="C0C0C0"/>
              <w:right w:val="single" w:sz="8" w:space="0" w:color="000000"/>
            </w:tcBorders>
          </w:tcPr>
          <w:p w14:paraId="5436812F" w14:textId="77777777" w:rsidR="002B5A40" w:rsidRPr="002B5A40" w:rsidRDefault="002B5A40" w:rsidP="002B5A40">
            <w:pPr>
              <w:spacing w:after="0" w:line="259" w:lineRule="auto"/>
              <w:ind w:left="0" w:right="129"/>
              <w:jc w:val="center"/>
              <w:rPr>
                <w:szCs w:val="22"/>
              </w:rPr>
            </w:pPr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40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  <w:p w14:paraId="4A06CFDA" w14:textId="77777777" w:rsidR="002B5A40" w:rsidRPr="002B5A40" w:rsidRDefault="002B5A40" w:rsidP="002B5A40">
            <w:pPr>
              <w:spacing w:after="0" w:line="259" w:lineRule="auto"/>
              <w:ind w:left="124" w:right="0"/>
              <w:jc w:val="center"/>
              <w:rPr>
                <w:szCs w:val="22"/>
              </w:rPr>
            </w:pPr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</w:tc>
      </w:tr>
      <w:tr w:rsidR="002B5A40" w:rsidRPr="002B5A40" w14:paraId="6F3D1D8C" w14:textId="77777777" w:rsidTr="00E214DC">
        <w:trPr>
          <w:trHeight w:val="1015"/>
        </w:trPr>
        <w:tc>
          <w:tcPr>
            <w:tcW w:w="1203" w:type="dxa"/>
            <w:tcBorders>
              <w:top w:val="single" w:sz="2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510B7F43" w14:textId="77777777" w:rsidR="002B5A40" w:rsidRPr="002B5A40" w:rsidRDefault="002B5A40" w:rsidP="002B5A40">
            <w:pPr>
              <w:spacing w:after="0" w:line="259" w:lineRule="auto"/>
              <w:ind w:left="41" w:right="0" w:hanging="12"/>
              <w:jc w:val="both"/>
              <w:rPr>
                <w:szCs w:val="22"/>
              </w:rPr>
            </w:pPr>
            <w:r w:rsidRPr="002B5A40">
              <w:rPr>
                <w:rFonts w:eastAsia="Calibri" w:cs="Calibri"/>
                <w:b/>
                <w:sz w:val="22"/>
                <w:szCs w:val="22"/>
              </w:rPr>
              <w:t>&gt;37+</w:t>
            </w:r>
            <w:proofErr w:type="gramStart"/>
            <w:r w:rsidRPr="002B5A40">
              <w:rPr>
                <w:rFonts w:eastAsia="Calibri" w:cs="Calibri"/>
                <w:b/>
                <w:sz w:val="22"/>
                <w:szCs w:val="22"/>
              </w:rPr>
              <w:t>0  och</w:t>
            </w:r>
            <w:proofErr w:type="gramEnd"/>
            <w:r w:rsidRPr="002B5A40">
              <w:rPr>
                <w:rFonts w:eastAsia="Calibri" w:cs="Calibri"/>
                <w:b/>
                <w:sz w:val="22"/>
                <w:szCs w:val="22"/>
              </w:rPr>
              <w:t xml:space="preserve"> &gt; 7 d ålder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1714" w:type="dxa"/>
            <w:tcBorders>
              <w:top w:val="single" w:sz="2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11E1AE3" w14:textId="77777777" w:rsidR="002B5A40" w:rsidRPr="002B5A40" w:rsidRDefault="002B5A40" w:rsidP="002B5A40">
            <w:pPr>
              <w:spacing w:after="0" w:line="259" w:lineRule="auto"/>
              <w:ind w:left="0" w:right="130"/>
              <w:jc w:val="center"/>
              <w:rPr>
                <w:szCs w:val="22"/>
              </w:rPr>
            </w:pPr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20 = 0,84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4717" w:type="dxa"/>
            <w:tcBorders>
              <w:top w:val="single" w:sz="2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AFA5660" w14:textId="77777777" w:rsidR="002B5A40" w:rsidRPr="002B5A40" w:rsidRDefault="002B5A40" w:rsidP="002B5A40">
            <w:pPr>
              <w:spacing w:after="0" w:line="259" w:lineRule="auto"/>
              <w:ind w:left="0" w:right="131"/>
              <w:jc w:val="center"/>
              <w:rPr>
                <w:szCs w:val="22"/>
              </w:rPr>
            </w:pPr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10 - 15 mg/kg x 4 = 0,42 – 0,63 ml/kg x 4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  <w:p w14:paraId="30D06789" w14:textId="77777777" w:rsidR="002B5A40" w:rsidRPr="002B5A40" w:rsidRDefault="002B5A40" w:rsidP="002B5A40">
            <w:pPr>
              <w:spacing w:after="0" w:line="259" w:lineRule="auto"/>
              <w:ind w:left="0" w:right="87"/>
              <w:jc w:val="center"/>
              <w:rPr>
                <w:szCs w:val="22"/>
              </w:rPr>
            </w:pPr>
            <w:r w:rsidRPr="002B5A40">
              <w:rPr>
                <w:rFonts w:ascii="Cambria" w:eastAsia="Cambria" w:hAnsi="Cambria" w:cs="Cambria"/>
                <w:sz w:val="22"/>
                <w:szCs w:val="22"/>
              </w:rPr>
              <w:t>(</w:t>
            </w:r>
            <w:proofErr w:type="gramStart"/>
            <w:r w:rsidRPr="002B5A40">
              <w:rPr>
                <w:rFonts w:ascii="Cambria" w:eastAsia="Cambria" w:hAnsi="Cambria" w:cs="Cambria"/>
                <w:sz w:val="22"/>
                <w:szCs w:val="22"/>
              </w:rPr>
              <w:t>1:a</w:t>
            </w:r>
            <w:proofErr w:type="gramEnd"/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 </w:t>
            </w:r>
            <w:proofErr w:type="spellStart"/>
            <w:r w:rsidRPr="002B5A40">
              <w:rPr>
                <w:rFonts w:ascii="Cambria" w:eastAsia="Cambria" w:hAnsi="Cambria" w:cs="Cambria"/>
                <w:sz w:val="22"/>
                <w:szCs w:val="22"/>
              </w:rPr>
              <w:t>underh</w:t>
            </w:r>
            <w:proofErr w:type="spellEnd"/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 dos ges 6 </w:t>
            </w:r>
            <w:proofErr w:type="spellStart"/>
            <w:r w:rsidRPr="002B5A40">
              <w:rPr>
                <w:rFonts w:ascii="Cambria" w:eastAsia="Cambria" w:hAnsi="Cambria" w:cs="Cambria"/>
                <w:sz w:val="22"/>
                <w:szCs w:val="22"/>
              </w:rPr>
              <w:t>tim</w:t>
            </w:r>
            <w:proofErr w:type="spellEnd"/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 efter </w:t>
            </w:r>
            <w:proofErr w:type="spellStart"/>
            <w:r w:rsidRPr="002B5A40">
              <w:rPr>
                <w:rFonts w:ascii="Cambria" w:eastAsia="Cambria" w:hAnsi="Cambria" w:cs="Cambria"/>
                <w:sz w:val="22"/>
                <w:szCs w:val="22"/>
              </w:rPr>
              <w:t>laddn</w:t>
            </w:r>
            <w:proofErr w:type="spellEnd"/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 dosen). 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1399" w:type="dxa"/>
            <w:tcBorders>
              <w:top w:val="single" w:sz="2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620B142" w14:textId="77777777" w:rsidR="002B5A40" w:rsidRPr="002B5A40" w:rsidRDefault="002B5A40" w:rsidP="002B5A40">
            <w:pPr>
              <w:spacing w:after="0" w:line="259" w:lineRule="auto"/>
              <w:ind w:left="0" w:right="127"/>
              <w:jc w:val="center"/>
              <w:rPr>
                <w:szCs w:val="22"/>
              </w:rPr>
            </w:pPr>
            <w:r w:rsidRPr="002B5A40">
              <w:rPr>
                <w:rFonts w:ascii="Cambria" w:eastAsia="Cambria" w:hAnsi="Cambria" w:cs="Cambria"/>
                <w:sz w:val="22"/>
                <w:szCs w:val="22"/>
              </w:rPr>
              <w:t xml:space="preserve">40 - 60 </w:t>
            </w:r>
            <w:r w:rsidRPr="002B5A40">
              <w:rPr>
                <w:rFonts w:eastAsia="Calibri" w:cs="Calibri"/>
                <w:sz w:val="22"/>
                <w:szCs w:val="22"/>
              </w:rPr>
              <w:t xml:space="preserve"> </w:t>
            </w:r>
          </w:p>
        </w:tc>
      </w:tr>
    </w:tbl>
    <w:p w14:paraId="16A36545" w14:textId="77777777" w:rsidR="002B5A40" w:rsidRPr="002B5A40" w:rsidRDefault="002B5A40" w:rsidP="002B5A4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B5A4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6AD62E" w14:textId="77777777" w:rsidR="0096437C" w:rsidRDefault="0096437C">
      <w:r>
        <w:separator/>
      </w:r>
    </w:p>
  </w:endnote>
  <w:endnote w:type="continuationSeparator" w:id="0">
    <w:p w14:paraId="0D7C8BC6" w14:textId="77777777" w:rsidR="0096437C" w:rsidRDefault="0096437C">
      <w:r>
        <w:continuationSeparator/>
      </w:r>
    </w:p>
  </w:endnote>
  <w:endnote w:type="continuationNotice" w:id="1">
    <w:p w14:paraId="03872780" w14:textId="77777777" w:rsidR="0096437C" w:rsidRDefault="009643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DE7BB9" w14:textId="77777777" w:rsidR="0096437C" w:rsidRDefault="0096437C"/>
  </w:footnote>
  <w:footnote w:type="continuationSeparator" w:id="0">
    <w:p w14:paraId="614CCCDA" w14:textId="77777777" w:rsidR="0096437C" w:rsidRDefault="0096437C">
      <w:r>
        <w:continuationSeparator/>
      </w:r>
    </w:p>
  </w:footnote>
  <w:footnote w:type="continuationNotice" w:id="1">
    <w:p w14:paraId="09DE7531" w14:textId="77777777" w:rsidR="0096437C" w:rsidRDefault="009643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025699">
    <w:abstractNumId w:val="17"/>
  </w:num>
  <w:num w:numId="2" w16cid:durableId="373892480">
    <w:abstractNumId w:val="14"/>
  </w:num>
  <w:num w:numId="3" w16cid:durableId="1717926319">
    <w:abstractNumId w:val="0"/>
  </w:num>
  <w:num w:numId="4" w16cid:durableId="2054377519">
    <w:abstractNumId w:val="6"/>
  </w:num>
  <w:num w:numId="5" w16cid:durableId="1108086399">
    <w:abstractNumId w:val="15"/>
  </w:num>
  <w:num w:numId="6" w16cid:durableId="640427998">
    <w:abstractNumId w:val="2"/>
  </w:num>
  <w:num w:numId="7" w16cid:durableId="1443302238">
    <w:abstractNumId w:val="11"/>
  </w:num>
  <w:num w:numId="8" w16cid:durableId="795759512">
    <w:abstractNumId w:val="8"/>
  </w:num>
  <w:num w:numId="9" w16cid:durableId="2019768737">
    <w:abstractNumId w:val="1"/>
  </w:num>
  <w:num w:numId="10" w16cid:durableId="534971144">
    <w:abstractNumId w:val="1"/>
  </w:num>
  <w:num w:numId="11" w16cid:durableId="964576301">
    <w:abstractNumId w:val="3"/>
  </w:num>
  <w:num w:numId="12" w16cid:durableId="1253275791">
    <w:abstractNumId w:val="4"/>
  </w:num>
  <w:num w:numId="13" w16cid:durableId="619458986">
    <w:abstractNumId w:val="13"/>
  </w:num>
  <w:num w:numId="14" w16cid:durableId="929847125">
    <w:abstractNumId w:val="9"/>
  </w:num>
  <w:num w:numId="15" w16cid:durableId="666716200">
    <w:abstractNumId w:val="7"/>
  </w:num>
  <w:num w:numId="16" w16cid:durableId="770468834">
    <w:abstractNumId w:val="12"/>
  </w:num>
  <w:num w:numId="17" w16cid:durableId="646671700">
    <w:abstractNumId w:val="5"/>
  </w:num>
  <w:num w:numId="18" w16cid:durableId="2124230032">
    <w:abstractNumId w:val="10"/>
  </w:num>
  <w:num w:numId="19" w16cid:durableId="56187008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78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5A40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37C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leGrid">
    <w:name w:val="TableGrid"/>
    <w:rsid w:val="002B5A4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400</Words>
  <Characters>2120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Paracetamol till nyfödda på förlossning, BB och avd 34</dc:title>
  <dc:subject/>
  <dc:creator>patrik.jens.johansson@vgregion.se</dc:creator>
  <keywords/>
  <lastModifiedBy>Elisabet Mattsson</lastModifiedBy>
  <revision>3</revision>
  <lastPrinted>2016-03-31T10:56:00.0000000Z</lastPrinted>
  <dcterms:created xsi:type="dcterms:W3CDTF">2022-05-16T03:59:00.0000000Z</dcterms:created>
  <dcterms:modified xsi:type="dcterms:W3CDTF">2023-02-28T06:59:00.0000000Z</dcterms:modified>
</coreProperties>
</file>