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3870DC" w14:textId="77777777" w:rsidR="006A2D6C" w:rsidRDefault="006A2D6C" w:rsidP="00F35B05">
      <w:pPr>
        <w:pStyle w:val="Heading2"/>
        <w:sectPr w:rsidR="006A2D6C" w:rsidSect="006A2D6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4E85CF" w14:textId="77777777" w:rsidR="006A2D6C" w:rsidRPr="006A2D6C" w:rsidRDefault="006A2D6C" w:rsidP="006A2D6C">
      <w:pPr>
        <w:spacing w:after="0" w:line="240" w:lineRule="auto"/>
        <w:ind w:left="0" w:right="0"/>
        <w:rPr>
          <w:szCs w:val="20"/>
        </w:rPr>
      </w:pPr>
    </w:p>
    <w:tbl>
      <w:tblPr>
        <w:tblStyle w:val="TableGrid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6A2D6C" w:rsidRPr="006A2D6C" w14:paraId="319CBC14" w14:textId="77777777" w:rsidTr="00E53DA2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5D702087" w14:textId="4C1B0907" w:rsidR="006A2D6C" w:rsidRPr="006A2D6C" w:rsidRDefault="006A2D6C" w:rsidP="00330B1E">
            <w:pPr>
              <w:pStyle w:val="Heading1"/>
            </w:pPr>
            <w:r w:rsidRPr="006A2D6C">
              <w:t>Näsdroppar till små barn</w:t>
            </w:r>
            <w:r w:rsidR="00024BAD">
              <w:t xml:space="preserve"> </w:t>
            </w:r>
            <w:r w:rsidR="00B47669">
              <w:t xml:space="preserve">0 </w:t>
            </w:r>
            <w:r w:rsidR="00E53DA2">
              <w:t>–</w:t>
            </w:r>
            <w:r w:rsidR="00B47669">
              <w:t xml:space="preserve"> 2</w:t>
            </w:r>
            <w:r w:rsidR="00E53DA2">
              <w:t xml:space="preserve"> år</w:t>
            </w:r>
          </w:p>
        </w:tc>
      </w:tr>
    </w:tbl>
    <w:p w14:paraId="64E8075B" w14:textId="77777777" w:rsidR="006A2D6C" w:rsidRPr="006A2D6C" w:rsidRDefault="006A2D6C" w:rsidP="006A2D6C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bookmarkEnd w:id="0"/>
    <w:bookmarkEnd w:id="1"/>
    <w:p w14:paraId="3D39BDBA" w14:textId="77777777" w:rsidR="00024BAD" w:rsidRDefault="00024BAD" w:rsidP="00024BA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>
        <w:rPr>
          <w:rFonts w:ascii="Calibri" w:hAnsi="Calibri" w:cs="Calibri"/>
          <w:lang w:val="sv"/>
        </w:rPr>
        <w:t>Receptfria s</w:t>
      </w:r>
      <w:r w:rsidRPr="00C33698">
        <w:rPr>
          <w:rFonts w:ascii="Calibri" w:hAnsi="Calibri" w:cs="Calibri"/>
          <w:lang w:val="sv"/>
        </w:rPr>
        <w:t xml:space="preserve">lemhinneavsvällande näsdroppar godkända för barn &lt;1 år saknas på marknaden. I första hand bör fysiologisk natriumklorid provas vid nästäppa och snuva. Om detta är otillräckligt kan </w:t>
      </w:r>
      <w:r>
        <w:rPr>
          <w:rFonts w:ascii="Calibri" w:hAnsi="Calibri" w:cs="Calibri"/>
          <w:lang w:val="sv"/>
        </w:rPr>
        <w:t>licenspreparat med oximetazolin</w:t>
      </w:r>
      <w:r w:rsidRPr="00C33698">
        <w:rPr>
          <w:rFonts w:ascii="Calibri" w:hAnsi="Calibri" w:cs="Calibri"/>
          <w:lang w:val="sv"/>
        </w:rPr>
        <w:t xml:space="preserve"> 0,</w:t>
      </w:r>
      <w:r>
        <w:rPr>
          <w:rFonts w:ascii="Calibri" w:hAnsi="Calibri" w:cs="Calibri"/>
          <w:lang w:val="sv"/>
        </w:rPr>
        <w:t>1</w:t>
      </w:r>
      <w:r w:rsidRPr="00C33698">
        <w:rPr>
          <w:rFonts w:ascii="Calibri" w:hAnsi="Calibri" w:cs="Calibri"/>
          <w:lang w:val="sv"/>
        </w:rPr>
        <w:t xml:space="preserve"> mg/ml</w:t>
      </w:r>
      <w:r>
        <w:rPr>
          <w:rFonts w:ascii="Calibri" w:hAnsi="Calibri" w:cs="Calibri"/>
          <w:lang w:val="sv"/>
        </w:rPr>
        <w:t xml:space="preserve"> (Nasin, Rhinox) alternativt Nezeril spädd till styrkan 0,125 mg/ml</w:t>
      </w:r>
      <w:r w:rsidRPr="00C33698">
        <w:rPr>
          <w:rFonts w:ascii="Calibri" w:hAnsi="Calibri" w:cs="Calibri"/>
          <w:lang w:val="sv"/>
        </w:rPr>
        <w:t xml:space="preserve"> användas från 1 månads ålder. Till de minsta barnen &lt;1 månad bör slemhinneavsvällande näsdroppar </w:t>
      </w:r>
      <w:r>
        <w:rPr>
          <w:rFonts w:ascii="Calibri" w:hAnsi="Calibri" w:cs="Calibri"/>
          <w:lang w:val="sv"/>
        </w:rPr>
        <w:t xml:space="preserve">bara användas i undantagsfall. För samtliga åldergrupper gäller att avsvällande droppar ges max </w:t>
      </w:r>
      <w:r w:rsidRPr="00A94F66">
        <w:rPr>
          <w:rFonts w:ascii="Calibri" w:hAnsi="Calibri" w:cs="Calibri"/>
          <w:lang w:val="sv"/>
        </w:rPr>
        <w:t xml:space="preserve">3 gånger/dygn i </w:t>
      </w:r>
      <w:r>
        <w:rPr>
          <w:rFonts w:ascii="Calibri" w:hAnsi="Calibri" w:cs="Calibri"/>
          <w:lang w:val="sv"/>
        </w:rPr>
        <w:t>högst</w:t>
      </w:r>
      <w:r w:rsidRPr="00A94F66">
        <w:rPr>
          <w:rFonts w:ascii="Calibri" w:hAnsi="Calibri" w:cs="Calibri"/>
          <w:lang w:val="sv"/>
        </w:rPr>
        <w:t xml:space="preserve"> </w:t>
      </w:r>
      <w:r>
        <w:rPr>
          <w:rFonts w:ascii="Calibri" w:hAnsi="Calibri" w:cs="Calibri"/>
          <w:lang w:val="sv"/>
        </w:rPr>
        <w:t>7</w:t>
      </w:r>
      <w:r w:rsidRPr="00A94F66">
        <w:rPr>
          <w:rFonts w:ascii="Calibri" w:hAnsi="Calibri" w:cs="Calibri"/>
          <w:lang w:val="sv"/>
        </w:rPr>
        <w:t xml:space="preserve"> dagar i rad.</w:t>
      </w:r>
    </w:p>
    <w:p w14:paraId="6B305C1D" w14:textId="6583DD6E" w:rsidR="00024BAD" w:rsidRPr="00457824" w:rsidRDefault="00024BAD" w:rsidP="00024BA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 w:rsidRPr="00BD27C7">
        <w:rPr>
          <w:rStyle w:val="Heading3Char"/>
        </w:rPr>
        <w:t>Instruktion för spädning av Nezeril 0,25 mg/ml till 0,125 mg/ml:</w:t>
      </w:r>
      <w:r w:rsidRPr="00A94F66">
        <w:rPr>
          <w:rFonts w:ascii="Calibri" w:hAnsi="Calibri" w:cs="Calibri"/>
          <w:lang w:val="sv"/>
        </w:rPr>
        <w:t xml:space="preserve"> </w:t>
      </w:r>
      <w:r w:rsidR="00BD27C7">
        <w:rPr>
          <w:rFonts w:ascii="Calibri" w:hAnsi="Calibri" w:cs="Calibri"/>
          <w:lang w:val="sv"/>
        </w:rPr>
        <w:br/>
      </w:r>
      <w:r>
        <w:rPr>
          <w:rFonts w:ascii="Calibri" w:hAnsi="Calibri" w:cs="Calibri"/>
          <w:lang w:val="sv"/>
        </w:rPr>
        <w:t>I</w:t>
      </w:r>
      <w:r w:rsidRPr="00A94F66">
        <w:rPr>
          <w:rFonts w:ascii="Calibri" w:hAnsi="Calibri" w:cs="Calibri"/>
          <w:lang w:val="sv"/>
        </w:rPr>
        <w:t>nnehållet i en endosbehållare Nezeril 0,25 mg/ml (0,1 ml) blandas med 0,1 ml NaCl 9 mg/ml vilket ger styrkan 0,125 mg/ml.</w:t>
      </w:r>
    </w:p>
    <w:p w14:paraId="394AB2AE" w14:textId="0ED2B43C" w:rsidR="00024BAD" w:rsidRPr="006929D3" w:rsidRDefault="00024BAD" w:rsidP="00024BA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lang w:val="sv"/>
        </w:rPr>
      </w:pPr>
      <w:r w:rsidRPr="00BD27C7">
        <w:rPr>
          <w:rStyle w:val="Heading3Char"/>
        </w:rPr>
        <w:t xml:space="preserve">Barn &lt;1 månad: </w:t>
      </w:r>
      <w:r w:rsidR="00BD27C7" w:rsidRPr="00BD27C7">
        <w:rPr>
          <w:rStyle w:val="Heading3Char"/>
        </w:rPr>
        <w:br/>
      </w:r>
      <w:r w:rsidRPr="00A94F66">
        <w:rPr>
          <w:rFonts w:ascii="Calibri" w:hAnsi="Calibri" w:cs="Calibri"/>
          <w:lang w:val="sv"/>
        </w:rPr>
        <w:t xml:space="preserve">Använd i första hand </w:t>
      </w:r>
      <w:r>
        <w:rPr>
          <w:rFonts w:ascii="Calibri" w:hAnsi="Calibri" w:cs="Calibri"/>
          <w:lang w:val="sv"/>
        </w:rPr>
        <w:t>licenspreparat med o</w:t>
      </w:r>
      <w:r w:rsidRPr="00A94F66">
        <w:rPr>
          <w:rFonts w:ascii="Calibri" w:hAnsi="Calibri" w:cs="Calibri"/>
          <w:lang w:val="sv"/>
        </w:rPr>
        <w:t>ximetazolin 0,1 mg/ml</w:t>
      </w:r>
      <w:r>
        <w:rPr>
          <w:rFonts w:ascii="Calibri" w:hAnsi="Calibri" w:cs="Calibri"/>
          <w:lang w:val="sv"/>
        </w:rPr>
        <w:t xml:space="preserve"> (Nasin, Rhinox)</w:t>
      </w:r>
      <w:r w:rsidRPr="00A94F66">
        <w:rPr>
          <w:rFonts w:ascii="Calibri" w:hAnsi="Calibri" w:cs="Calibri"/>
          <w:lang w:val="sv"/>
        </w:rPr>
        <w:t>: 1 droppe i vardera näsborren</w:t>
      </w:r>
      <w:r>
        <w:rPr>
          <w:rFonts w:ascii="Calibri" w:hAnsi="Calibri" w:cs="Calibri"/>
          <w:lang w:val="sv"/>
        </w:rPr>
        <w:t>.</w:t>
      </w:r>
    </w:p>
    <w:p w14:paraId="01B597A7" w14:textId="77777777" w:rsidR="00024BAD" w:rsidRDefault="00024BAD" w:rsidP="00024BA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>
        <w:rPr>
          <w:rFonts w:ascii="Calibri" w:hAnsi="Calibri" w:cs="Calibri"/>
          <w:lang w:val="sv"/>
        </w:rPr>
        <w:t xml:space="preserve">Alt </w:t>
      </w:r>
      <w:r w:rsidRPr="00A94F66">
        <w:rPr>
          <w:rFonts w:ascii="Calibri" w:hAnsi="Calibri" w:cs="Calibri"/>
          <w:lang w:val="sv"/>
        </w:rPr>
        <w:t xml:space="preserve">Nezeril 0,25 mg/ml (0,1 ml) </w:t>
      </w:r>
      <w:r>
        <w:rPr>
          <w:rFonts w:ascii="Calibri" w:hAnsi="Calibri" w:cs="Calibri"/>
          <w:lang w:val="sv"/>
        </w:rPr>
        <w:t>spädd till</w:t>
      </w:r>
      <w:r w:rsidRPr="00A94F66">
        <w:rPr>
          <w:rFonts w:ascii="Calibri" w:hAnsi="Calibri" w:cs="Calibri"/>
          <w:lang w:val="sv"/>
        </w:rPr>
        <w:t xml:space="preserve"> 0,125 mg/ml</w:t>
      </w:r>
      <w:r>
        <w:rPr>
          <w:rFonts w:ascii="Calibri" w:hAnsi="Calibri" w:cs="Calibri"/>
          <w:lang w:val="sv"/>
        </w:rPr>
        <w:t xml:space="preserve"> enl ovan: </w:t>
      </w:r>
      <w:r w:rsidRPr="00A94F66">
        <w:rPr>
          <w:rFonts w:ascii="Calibri" w:hAnsi="Calibri" w:cs="Calibri"/>
          <w:lang w:val="sv"/>
        </w:rPr>
        <w:t>1 droppe i vardera näsborre</w:t>
      </w:r>
      <w:r>
        <w:rPr>
          <w:rFonts w:ascii="Calibri" w:hAnsi="Calibri" w:cs="Calibri"/>
          <w:lang w:val="sv"/>
        </w:rPr>
        <w:t>n.</w:t>
      </w:r>
    </w:p>
    <w:p w14:paraId="2E879E5C" w14:textId="2DE92317" w:rsidR="00024BAD" w:rsidRPr="006929D3" w:rsidRDefault="00024BAD" w:rsidP="00024BA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lang w:val="sv"/>
        </w:rPr>
      </w:pPr>
      <w:r w:rsidRPr="00BD27C7">
        <w:rPr>
          <w:rStyle w:val="Heading3Char"/>
        </w:rPr>
        <w:t>Barn &gt;1 mån – 6 mån:</w:t>
      </w:r>
      <w:r w:rsidR="00BD27C7" w:rsidRPr="00BD27C7">
        <w:rPr>
          <w:rStyle w:val="Heading3Char"/>
        </w:rPr>
        <w:br/>
      </w:r>
      <w:r>
        <w:rPr>
          <w:rFonts w:ascii="Calibri" w:hAnsi="Calibri" w:cs="Calibri"/>
          <w:lang w:val="sv"/>
        </w:rPr>
        <w:t>I</w:t>
      </w:r>
      <w:r w:rsidRPr="00A94F66">
        <w:rPr>
          <w:rFonts w:ascii="Calibri" w:hAnsi="Calibri" w:cs="Calibri"/>
          <w:lang w:val="sv"/>
        </w:rPr>
        <w:t xml:space="preserve"> första hand </w:t>
      </w:r>
      <w:r>
        <w:rPr>
          <w:rFonts w:ascii="Calibri" w:hAnsi="Calibri" w:cs="Calibri"/>
          <w:lang w:val="sv"/>
        </w:rPr>
        <w:t>licenspreparat med o</w:t>
      </w:r>
      <w:r w:rsidRPr="00A94F66">
        <w:rPr>
          <w:rFonts w:ascii="Calibri" w:hAnsi="Calibri" w:cs="Calibri"/>
          <w:lang w:val="sv"/>
        </w:rPr>
        <w:t>ximetazolin 0,1 mg/ml</w:t>
      </w:r>
      <w:r>
        <w:rPr>
          <w:rFonts w:ascii="Calibri" w:hAnsi="Calibri" w:cs="Calibri"/>
          <w:lang w:val="sv"/>
        </w:rPr>
        <w:t xml:space="preserve"> (Nasin, Rhinox)</w:t>
      </w:r>
      <w:r w:rsidRPr="00A94F66">
        <w:rPr>
          <w:rFonts w:ascii="Calibri" w:hAnsi="Calibri" w:cs="Calibri"/>
          <w:lang w:val="sv"/>
        </w:rPr>
        <w:t xml:space="preserve">: </w:t>
      </w:r>
      <w:r w:rsidR="00C40A8D" w:rsidRPr="00A94F66">
        <w:rPr>
          <w:rFonts w:ascii="Calibri" w:hAnsi="Calibri" w:cs="Calibri"/>
          <w:lang w:val="sv"/>
        </w:rPr>
        <w:t>1</w:t>
      </w:r>
      <w:r w:rsidR="00C40A8D">
        <w:rPr>
          <w:rFonts w:ascii="Calibri" w:hAnsi="Calibri" w:cs="Calibri"/>
          <w:lang w:val="sv"/>
        </w:rPr>
        <w:t>–2</w:t>
      </w:r>
      <w:r w:rsidRPr="00A94F66">
        <w:rPr>
          <w:rFonts w:ascii="Calibri" w:hAnsi="Calibri" w:cs="Calibri"/>
          <w:lang w:val="sv"/>
        </w:rPr>
        <w:t xml:space="preserve"> dropp</w:t>
      </w:r>
      <w:r>
        <w:rPr>
          <w:rFonts w:ascii="Calibri" w:hAnsi="Calibri" w:cs="Calibri"/>
          <w:lang w:val="sv"/>
        </w:rPr>
        <w:t>ar</w:t>
      </w:r>
      <w:r w:rsidRPr="00A94F66">
        <w:rPr>
          <w:rFonts w:ascii="Calibri" w:hAnsi="Calibri" w:cs="Calibri"/>
          <w:lang w:val="sv"/>
        </w:rPr>
        <w:t xml:space="preserve"> i vardera näsborren</w:t>
      </w:r>
      <w:r>
        <w:rPr>
          <w:rFonts w:ascii="Calibri" w:hAnsi="Calibri" w:cs="Calibri"/>
          <w:lang w:val="sv"/>
        </w:rPr>
        <w:t>.</w:t>
      </w:r>
    </w:p>
    <w:p w14:paraId="23D30E36" w14:textId="1FCD0DA3" w:rsidR="00024BAD" w:rsidRDefault="00024BAD" w:rsidP="00024BA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>
        <w:rPr>
          <w:rFonts w:ascii="Calibri" w:hAnsi="Calibri" w:cs="Calibri"/>
          <w:lang w:val="sv"/>
        </w:rPr>
        <w:t xml:space="preserve">Alt </w:t>
      </w:r>
      <w:r w:rsidRPr="00A94F66">
        <w:rPr>
          <w:rFonts w:ascii="Calibri" w:hAnsi="Calibri" w:cs="Calibri"/>
          <w:lang w:val="sv"/>
        </w:rPr>
        <w:t xml:space="preserve">Nezeril 0,25 mg/ml (0,1 ml) </w:t>
      </w:r>
      <w:r>
        <w:rPr>
          <w:rFonts w:ascii="Calibri" w:hAnsi="Calibri" w:cs="Calibri"/>
          <w:lang w:val="sv"/>
        </w:rPr>
        <w:t>spädd till</w:t>
      </w:r>
      <w:r w:rsidRPr="00A94F66">
        <w:rPr>
          <w:rFonts w:ascii="Calibri" w:hAnsi="Calibri" w:cs="Calibri"/>
          <w:lang w:val="sv"/>
        </w:rPr>
        <w:t xml:space="preserve"> 0,125 mg/ml</w:t>
      </w:r>
      <w:r>
        <w:rPr>
          <w:rFonts w:ascii="Calibri" w:hAnsi="Calibri" w:cs="Calibri"/>
          <w:lang w:val="sv"/>
        </w:rPr>
        <w:t xml:space="preserve"> enl ovan: </w:t>
      </w:r>
      <w:r w:rsidR="00C40A8D">
        <w:rPr>
          <w:rFonts w:ascii="Calibri" w:hAnsi="Calibri" w:cs="Calibri"/>
          <w:lang w:val="sv"/>
        </w:rPr>
        <w:t>1–2</w:t>
      </w:r>
      <w:r>
        <w:rPr>
          <w:rFonts w:ascii="Calibri" w:hAnsi="Calibri" w:cs="Calibri"/>
          <w:lang w:val="sv"/>
        </w:rPr>
        <w:t xml:space="preserve"> droppar i vardera näsborren.</w:t>
      </w:r>
    </w:p>
    <w:p w14:paraId="72D4EF7A" w14:textId="09385EC0" w:rsidR="00024BAD" w:rsidRPr="006929D3" w:rsidRDefault="00024BAD" w:rsidP="00024BA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bCs/>
          <w:lang w:val="sv"/>
        </w:rPr>
      </w:pPr>
      <w:r w:rsidRPr="00BD27C7">
        <w:rPr>
          <w:rStyle w:val="Heading3Char"/>
        </w:rPr>
        <w:t xml:space="preserve">Barn 7 mån – 2 år: </w:t>
      </w:r>
      <w:r w:rsidR="00BD27C7" w:rsidRPr="00BD27C7">
        <w:rPr>
          <w:rStyle w:val="Heading3Char"/>
        </w:rPr>
        <w:br/>
      </w:r>
      <w:r>
        <w:rPr>
          <w:rFonts w:ascii="Calibri" w:hAnsi="Calibri" w:cs="Calibri"/>
          <w:lang w:val="sv"/>
        </w:rPr>
        <w:t>I</w:t>
      </w:r>
      <w:r w:rsidRPr="00A94F66">
        <w:rPr>
          <w:rFonts w:ascii="Calibri" w:hAnsi="Calibri" w:cs="Calibri"/>
          <w:lang w:val="sv"/>
        </w:rPr>
        <w:t xml:space="preserve"> första hand </w:t>
      </w:r>
      <w:r>
        <w:rPr>
          <w:rFonts w:ascii="Calibri" w:hAnsi="Calibri" w:cs="Calibri"/>
          <w:lang w:val="sv"/>
        </w:rPr>
        <w:t>licenspreparat med o</w:t>
      </w:r>
      <w:r w:rsidRPr="00A94F66">
        <w:rPr>
          <w:rFonts w:ascii="Calibri" w:hAnsi="Calibri" w:cs="Calibri"/>
          <w:lang w:val="sv"/>
        </w:rPr>
        <w:t>ximetazolin 0,1 mg/ml</w:t>
      </w:r>
      <w:r>
        <w:rPr>
          <w:rFonts w:ascii="Calibri" w:hAnsi="Calibri" w:cs="Calibri"/>
          <w:lang w:val="sv"/>
        </w:rPr>
        <w:t xml:space="preserve"> (Nasin, Rhinox)</w:t>
      </w:r>
      <w:r w:rsidRPr="00A94F66">
        <w:rPr>
          <w:rFonts w:ascii="Calibri" w:hAnsi="Calibri" w:cs="Calibri"/>
          <w:lang w:val="sv"/>
        </w:rPr>
        <w:t xml:space="preserve">: </w:t>
      </w:r>
      <w:r w:rsidR="00C40A8D">
        <w:rPr>
          <w:rFonts w:ascii="Calibri" w:hAnsi="Calibri" w:cs="Calibri"/>
          <w:lang w:val="sv"/>
        </w:rPr>
        <w:t>2–4</w:t>
      </w:r>
      <w:r w:rsidRPr="00A94F66">
        <w:rPr>
          <w:rFonts w:ascii="Calibri" w:hAnsi="Calibri" w:cs="Calibri"/>
          <w:lang w:val="sv"/>
        </w:rPr>
        <w:t xml:space="preserve"> dropp</w:t>
      </w:r>
      <w:r>
        <w:rPr>
          <w:rFonts w:ascii="Calibri" w:hAnsi="Calibri" w:cs="Calibri"/>
          <w:lang w:val="sv"/>
        </w:rPr>
        <w:t>ar</w:t>
      </w:r>
      <w:r w:rsidRPr="00A94F66">
        <w:rPr>
          <w:rFonts w:ascii="Calibri" w:hAnsi="Calibri" w:cs="Calibri"/>
          <w:lang w:val="sv"/>
        </w:rPr>
        <w:t xml:space="preserve"> i vardera näsborren</w:t>
      </w:r>
      <w:r>
        <w:rPr>
          <w:rFonts w:ascii="Calibri" w:hAnsi="Calibri" w:cs="Calibri"/>
          <w:lang w:val="sv"/>
        </w:rPr>
        <w:t>.</w:t>
      </w:r>
    </w:p>
    <w:p w14:paraId="6DF40E8F" w14:textId="1EC13A5D" w:rsidR="00024BAD" w:rsidRDefault="00024BAD" w:rsidP="00024BA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>
        <w:rPr>
          <w:rFonts w:ascii="Calibri" w:hAnsi="Calibri" w:cs="Calibri"/>
          <w:lang w:val="sv"/>
        </w:rPr>
        <w:t xml:space="preserve">Alt </w:t>
      </w:r>
      <w:r w:rsidRPr="00A94F66">
        <w:rPr>
          <w:rFonts w:ascii="Calibri" w:hAnsi="Calibri" w:cs="Calibri"/>
          <w:lang w:val="sv"/>
        </w:rPr>
        <w:t xml:space="preserve">Nezeril 0,25 mg/ml (0,1 ml) </w:t>
      </w:r>
      <w:r>
        <w:rPr>
          <w:rFonts w:ascii="Calibri" w:hAnsi="Calibri" w:cs="Calibri"/>
          <w:lang w:val="sv"/>
        </w:rPr>
        <w:t>spädd till</w:t>
      </w:r>
      <w:r w:rsidRPr="00A94F66">
        <w:rPr>
          <w:rFonts w:ascii="Calibri" w:hAnsi="Calibri" w:cs="Calibri"/>
          <w:lang w:val="sv"/>
        </w:rPr>
        <w:t xml:space="preserve"> 0,125 mg/ml</w:t>
      </w:r>
      <w:r>
        <w:rPr>
          <w:rFonts w:ascii="Calibri" w:hAnsi="Calibri" w:cs="Calibri"/>
          <w:lang w:val="sv"/>
        </w:rPr>
        <w:t xml:space="preserve"> enl ovan: </w:t>
      </w:r>
      <w:r w:rsidR="00C40A8D">
        <w:rPr>
          <w:rFonts w:ascii="Calibri" w:hAnsi="Calibri" w:cs="Calibri"/>
          <w:lang w:val="sv"/>
        </w:rPr>
        <w:t>2–4</w:t>
      </w:r>
      <w:r>
        <w:rPr>
          <w:rFonts w:ascii="Calibri" w:hAnsi="Calibri" w:cs="Calibri"/>
          <w:lang w:val="sv"/>
        </w:rPr>
        <w:t xml:space="preserve"> droppar i vardera näsborren.</w:t>
      </w:r>
    </w:p>
    <w:p w14:paraId="46DF6BE0" w14:textId="77777777" w:rsidR="00024BAD" w:rsidRDefault="00024BAD" w:rsidP="00024BAD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v"/>
        </w:rPr>
      </w:pPr>
      <w:r w:rsidRPr="00986EEA">
        <w:rPr>
          <w:rFonts w:ascii="Calibri" w:hAnsi="Calibri" w:cs="Calibri"/>
          <w:b/>
          <w:bCs/>
          <w:lang w:val="sv"/>
        </w:rPr>
        <w:t>Från 1 års ålder</w:t>
      </w:r>
      <w:r>
        <w:rPr>
          <w:rFonts w:ascii="Calibri" w:hAnsi="Calibri" w:cs="Calibri"/>
          <w:lang w:val="sv"/>
        </w:rPr>
        <w:t xml:space="preserve"> är även preparat innehållande xylometazolin, tex Nasoferm godkända: </w:t>
      </w:r>
    </w:p>
    <w:p w14:paraId="043A47D2" w14:textId="7E923993" w:rsidR="00024BAD" w:rsidRPr="00565A93" w:rsidRDefault="00024BAD" w:rsidP="00024BAD">
      <w:pPr>
        <w:widowControl w:val="0"/>
        <w:autoSpaceDE w:val="0"/>
        <w:autoSpaceDN w:val="0"/>
        <w:adjustRightInd w:val="0"/>
        <w:spacing w:after="200" w:line="276" w:lineRule="auto"/>
        <w:rPr>
          <w:rStyle w:val="Emphasis"/>
          <w:rFonts w:cstheme="minorHAnsi"/>
          <w:i w:val="0"/>
          <w:color w:val="222222"/>
          <w:shd w:val="clear" w:color="auto" w:fill="FFFFFF"/>
        </w:rPr>
      </w:pPr>
      <w:r>
        <w:rPr>
          <w:rStyle w:val="Emphasis"/>
          <w:rFonts w:cstheme="minorHAnsi"/>
          <w:color w:val="222222"/>
          <w:shd w:val="clear" w:color="auto" w:fill="FFFFFF"/>
        </w:rPr>
        <w:t xml:space="preserve">Nasoferm </w:t>
      </w:r>
      <w:r w:rsidRPr="00A94F66">
        <w:rPr>
          <w:rStyle w:val="Emphasis"/>
          <w:rFonts w:cstheme="minorHAnsi"/>
          <w:color w:val="222222"/>
          <w:shd w:val="clear" w:color="auto" w:fill="FFFFFF"/>
        </w:rPr>
        <w:t xml:space="preserve">Nässpray, lösning 0,5 mg/ml. Barn </w:t>
      </w:r>
      <w:r w:rsidR="00C40A8D" w:rsidRPr="00A94F66">
        <w:rPr>
          <w:rStyle w:val="Emphasis"/>
          <w:rFonts w:cstheme="minorHAnsi"/>
          <w:color w:val="222222"/>
          <w:shd w:val="clear" w:color="auto" w:fill="FFFFFF"/>
        </w:rPr>
        <w:t>1–10</w:t>
      </w:r>
      <w:r w:rsidRPr="00A94F66">
        <w:rPr>
          <w:rStyle w:val="Emphasis"/>
          <w:rFonts w:cstheme="minorHAnsi"/>
          <w:color w:val="222222"/>
          <w:shd w:val="clear" w:color="auto" w:fill="FFFFFF"/>
        </w:rPr>
        <w:t xml:space="preserve"> år: 1 spraydusch i vardera näsborren</w:t>
      </w:r>
      <w:r>
        <w:rPr>
          <w:rStyle w:val="Emphasis"/>
          <w:rFonts w:cstheme="minorHAnsi"/>
          <w:color w:val="222222"/>
          <w:shd w:val="clear" w:color="auto" w:fill="FFFFFF"/>
        </w:rPr>
        <w:t xml:space="preserve">. </w:t>
      </w:r>
    </w:p>
    <w:p w14:paraId="4AE1F5CA" w14:textId="77777777" w:rsidR="00024BAD" w:rsidRDefault="00024BAD" w:rsidP="00024BAD">
      <w:pPr>
        <w:widowControl w:val="0"/>
        <w:autoSpaceDE w:val="0"/>
        <w:autoSpaceDN w:val="0"/>
        <w:adjustRightInd w:val="0"/>
        <w:spacing w:after="0" w:line="276" w:lineRule="auto"/>
        <w:rPr>
          <w:rStyle w:val="Emphasis"/>
          <w:rFonts w:cstheme="minorHAnsi"/>
          <w:b/>
          <w:bCs/>
          <w:i w:val="0"/>
          <w:color w:val="222222"/>
          <w:shd w:val="clear" w:color="auto" w:fill="FFFFFF"/>
        </w:rPr>
      </w:pPr>
      <w:r w:rsidRPr="006929D3">
        <w:rPr>
          <w:rStyle w:val="Emphasis"/>
          <w:rFonts w:cstheme="minorHAnsi"/>
          <w:b/>
          <w:bCs/>
          <w:color w:val="222222"/>
          <w:shd w:val="clear" w:color="auto" w:fill="FFFFFF"/>
        </w:rPr>
        <w:t>Näs</w:t>
      </w:r>
      <w:r>
        <w:rPr>
          <w:rStyle w:val="Emphasis"/>
          <w:rFonts w:cstheme="minorHAnsi"/>
          <w:b/>
          <w:bCs/>
          <w:color w:val="222222"/>
          <w:shd w:val="clear" w:color="auto" w:fill="FFFFFF"/>
        </w:rPr>
        <w:t>vård</w:t>
      </w:r>
    </w:p>
    <w:p w14:paraId="599F308E" w14:textId="77777777" w:rsidR="00024BAD" w:rsidRPr="00EF345A" w:rsidRDefault="00024BAD" w:rsidP="00024BAD">
      <w:pPr>
        <w:widowControl w:val="0"/>
        <w:autoSpaceDE w:val="0"/>
        <w:autoSpaceDN w:val="0"/>
        <w:adjustRightInd w:val="0"/>
        <w:spacing w:after="0" w:line="276" w:lineRule="auto"/>
        <w:rPr>
          <w:rFonts w:cstheme="minorHAnsi"/>
          <w:iCs/>
          <w:color w:val="222222"/>
          <w:shd w:val="clear" w:color="auto" w:fill="FFFFFF"/>
        </w:rPr>
      </w:pPr>
      <w:r w:rsidRPr="006929D3">
        <w:rPr>
          <w:rStyle w:val="Emphasis"/>
          <w:rFonts w:cstheme="minorHAnsi"/>
          <w:color w:val="222222"/>
          <w:shd w:val="clear" w:color="auto" w:fill="FFFFFF"/>
        </w:rPr>
        <w:t>Rensug näsa</w:t>
      </w:r>
      <w:r>
        <w:rPr>
          <w:rStyle w:val="Emphasis"/>
          <w:rFonts w:cstheme="minorHAnsi"/>
          <w:color w:val="222222"/>
          <w:shd w:val="clear" w:color="auto" w:fill="FFFFFF"/>
        </w:rPr>
        <w:t xml:space="preserve"> ytligt vb och ev även </w:t>
      </w:r>
      <w:r w:rsidRPr="006929D3">
        <w:rPr>
          <w:rStyle w:val="Emphasis"/>
          <w:rFonts w:cstheme="minorHAnsi"/>
          <w:color w:val="222222"/>
          <w:shd w:val="clear" w:color="auto" w:fill="FFFFFF"/>
        </w:rPr>
        <w:t>nästoalett</w:t>
      </w:r>
      <w:r>
        <w:rPr>
          <w:rStyle w:val="Emphasis"/>
          <w:rFonts w:cstheme="minorHAnsi"/>
          <w:color w:val="222222"/>
          <w:shd w:val="clear" w:color="auto" w:fill="FFFFFF"/>
        </w:rPr>
        <w:t xml:space="preserve"> (endast hos v</w:t>
      </w:r>
      <w:r w:rsidRPr="006929D3">
        <w:rPr>
          <w:rStyle w:val="Emphasis"/>
          <w:rFonts w:cstheme="minorHAnsi"/>
          <w:color w:val="222222"/>
          <w:shd w:val="clear" w:color="auto" w:fill="FFFFFF"/>
        </w:rPr>
        <w:t>aket barn med hostreflex</w:t>
      </w:r>
      <w:r>
        <w:rPr>
          <w:rStyle w:val="Emphasis"/>
          <w:rFonts w:cstheme="minorHAnsi"/>
          <w:color w:val="222222"/>
          <w:shd w:val="clear" w:color="auto" w:fill="FFFFFF"/>
        </w:rPr>
        <w:t>):</w:t>
      </w:r>
      <w:r w:rsidRPr="006929D3">
        <w:rPr>
          <w:rStyle w:val="Emphasis"/>
          <w:rFonts w:cstheme="minorHAnsi"/>
          <w:color w:val="222222"/>
          <w:shd w:val="clear" w:color="auto" w:fill="FFFFFF"/>
        </w:rPr>
        <w:t xml:space="preserve"> Lägg barnet på sida och flusha in 1ml NaCl i den övre näsborren med riktning mot öronen. Vänd barnet på andra sidan och flusha in ytterliggare 1 ml NaCl i den andra då övre näsborren.</w:t>
      </w:r>
    </w:p>
    <w:p w14:paraId="4B16A02F" w14:textId="77777777" w:rsidR="00024BAD" w:rsidRDefault="00024BAD" w:rsidP="00024BAD">
      <w:pPr>
        <w:widowControl w:val="0"/>
        <w:autoSpaceDE w:val="0"/>
        <w:autoSpaceDN w:val="0"/>
        <w:adjustRightInd w:val="0"/>
        <w:spacing w:after="0" w:line="276" w:lineRule="auto"/>
        <w:rPr>
          <w:i/>
          <w:sz w:val="20"/>
          <w:szCs w:val="20"/>
        </w:rPr>
      </w:pPr>
    </w:p>
    <w:p w14:paraId="3E0C1ACB" w14:textId="77777777" w:rsidR="00024BAD" w:rsidRPr="00024BAD" w:rsidRDefault="00024BAD" w:rsidP="00024BAD">
      <w:pPr>
        <w:widowControl w:val="0"/>
        <w:autoSpaceDE w:val="0"/>
        <w:autoSpaceDN w:val="0"/>
        <w:adjustRightInd w:val="0"/>
        <w:spacing w:after="0" w:line="276" w:lineRule="auto"/>
        <w:rPr>
          <w:i/>
          <w:sz w:val="20"/>
          <w:szCs w:val="20"/>
          <w:lang w:val="en-GB"/>
        </w:rPr>
      </w:pPr>
      <w:r w:rsidRPr="00024BAD">
        <w:rPr>
          <w:i/>
          <w:sz w:val="20"/>
          <w:szCs w:val="20"/>
          <w:lang w:val="en-GB"/>
        </w:rPr>
        <w:t>Källor:</w:t>
      </w:r>
    </w:p>
    <w:p w14:paraId="716CB0EA" w14:textId="77777777" w:rsidR="00024BAD" w:rsidRPr="00024BAD" w:rsidRDefault="00E53DA2" w:rsidP="00024BAD">
      <w:pPr>
        <w:widowControl w:val="0"/>
        <w:autoSpaceDE w:val="0"/>
        <w:autoSpaceDN w:val="0"/>
        <w:adjustRightInd w:val="0"/>
        <w:spacing w:after="0" w:line="276" w:lineRule="auto"/>
        <w:rPr>
          <w:sz w:val="20"/>
          <w:szCs w:val="20"/>
          <w:lang w:val="en-GB"/>
        </w:rPr>
      </w:pPr>
      <w:hyperlink r:id="rId17" w:history="1">
        <w:r w:rsidR="00024BAD" w:rsidRPr="00024BAD">
          <w:rPr>
            <w:rStyle w:val="Hyperlink"/>
            <w:sz w:val="20"/>
            <w:szCs w:val="20"/>
            <w:lang w:val="en-GB"/>
          </w:rPr>
          <w:t>ePed</w:t>
        </w:r>
      </w:hyperlink>
    </w:p>
    <w:p w14:paraId="71CBF2AC" w14:textId="77777777" w:rsidR="00024BAD" w:rsidRPr="00024BAD" w:rsidRDefault="00E53DA2" w:rsidP="00024BAD">
      <w:pPr>
        <w:widowControl w:val="0"/>
        <w:autoSpaceDE w:val="0"/>
        <w:autoSpaceDN w:val="0"/>
        <w:adjustRightInd w:val="0"/>
        <w:spacing w:after="0" w:line="276" w:lineRule="auto"/>
        <w:rPr>
          <w:sz w:val="20"/>
          <w:szCs w:val="20"/>
          <w:lang w:val="en-GB"/>
        </w:rPr>
      </w:pPr>
      <w:hyperlink r:id="rId18" w:history="1">
        <w:r w:rsidR="00024BAD" w:rsidRPr="00024BAD">
          <w:rPr>
            <w:rStyle w:val="Hyperlink"/>
            <w:sz w:val="20"/>
            <w:szCs w:val="20"/>
            <w:lang w:val="en-GB"/>
          </w:rPr>
          <w:t>www.fass.se</w:t>
        </w:r>
      </w:hyperlink>
    </w:p>
    <w:p w14:paraId="38299F74" w14:textId="77777777" w:rsidR="00024BAD" w:rsidRPr="00024BAD" w:rsidRDefault="00E53DA2" w:rsidP="00024BAD">
      <w:pPr>
        <w:widowControl w:val="0"/>
        <w:autoSpaceDE w:val="0"/>
        <w:autoSpaceDN w:val="0"/>
        <w:adjustRightInd w:val="0"/>
        <w:spacing w:after="0" w:line="276" w:lineRule="auto"/>
        <w:rPr>
          <w:sz w:val="20"/>
          <w:szCs w:val="20"/>
          <w:lang w:val="en-GB"/>
        </w:rPr>
      </w:pPr>
      <w:hyperlink r:id="rId19" w:anchor="H60855888" w:history="1">
        <w:r w:rsidR="00024BAD" w:rsidRPr="00EF345A">
          <w:rPr>
            <w:rStyle w:val="Hyperlink"/>
            <w:sz w:val="20"/>
            <w:szCs w:val="20"/>
            <w:lang w:val="en-GB"/>
          </w:rPr>
          <w:t>The common cold in children: Management and prevention - UpToDate</w:t>
        </w:r>
      </w:hyperlink>
    </w:p>
    <w:p w14:paraId="2FD6FF6E" w14:textId="77777777" w:rsidR="00024BAD" w:rsidRPr="00EF345A" w:rsidRDefault="00024BAD" w:rsidP="00024BAD">
      <w:pPr>
        <w:widowControl w:val="0"/>
        <w:autoSpaceDE w:val="0"/>
        <w:autoSpaceDN w:val="0"/>
        <w:adjustRightInd w:val="0"/>
        <w:spacing w:after="0" w:line="276" w:lineRule="auto"/>
        <w:rPr>
          <w:sz w:val="20"/>
          <w:szCs w:val="20"/>
          <w:lang w:val="en-GB"/>
        </w:rPr>
      </w:pPr>
      <w:r w:rsidRPr="00EF345A">
        <w:rPr>
          <w:sz w:val="20"/>
          <w:szCs w:val="20"/>
          <w:lang w:val="en-GB"/>
        </w:rPr>
        <w:t xml:space="preserve">Cabaillot A et al. Saline nasal irrigation for acute upper respiratory tract infections in infants and children: A systematic review and meta-analysis. Paediatr Respir Rev. 2020 Nov;36:151-158. </w:t>
      </w:r>
    </w:p>
    <w:p w14:paraId="76B9F95B" w14:textId="24513497" w:rsidR="00536A5A" w:rsidRPr="00BD27C7" w:rsidRDefault="00536A5A" w:rsidP="00024BAD">
      <w:pPr>
        <w:widowControl w:val="0"/>
        <w:autoSpaceDE w:val="0"/>
        <w:autoSpaceDN w:val="0"/>
        <w:adjustRightInd w:val="0"/>
        <w:spacing w:after="200" w:line="276" w:lineRule="auto"/>
        <w:ind w:left="0" w:right="0"/>
        <w:rPr>
          <w:lang w:val="en-GB"/>
        </w:rPr>
      </w:pPr>
    </w:p>
    <w:sectPr w:rsidR="00536A5A" w:rsidRPr="00BD27C7" w:rsidSect="006A2D6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55DDF2" w14:textId="77777777" w:rsidR="001E22DF" w:rsidRDefault="001E22DF">
      <w:r>
        <w:separator/>
      </w:r>
    </w:p>
  </w:endnote>
  <w:endnote w:type="continuationSeparator" w:id="0">
    <w:p w14:paraId="46C2284C" w14:textId="77777777" w:rsidR="001E22DF" w:rsidRDefault="001E22DF">
      <w:r>
        <w:continuationSeparator/>
      </w:r>
    </w:p>
  </w:endnote>
  <w:endnote w:type="continuationNotice" w:id="1">
    <w:p w14:paraId="4AEDB333" w14:textId="77777777" w:rsidR="001E22DF" w:rsidRDefault="001E22D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E9C447" w14:textId="77777777" w:rsidR="001E22DF" w:rsidRDefault="001E22DF"/>
  </w:footnote>
  <w:footnote w:type="continuationSeparator" w:id="0">
    <w:p w14:paraId="4EC2F054" w14:textId="77777777" w:rsidR="001E22DF" w:rsidRDefault="001E22DF">
      <w:r>
        <w:continuationSeparator/>
      </w:r>
    </w:p>
  </w:footnote>
  <w:footnote w:type="continuationNotice" w:id="1">
    <w:p w14:paraId="0F5890A7" w14:textId="77777777" w:rsidR="001E22DF" w:rsidRDefault="001E22D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438654">
    <w:abstractNumId w:val="17"/>
  </w:num>
  <w:num w:numId="2" w16cid:durableId="458378598">
    <w:abstractNumId w:val="14"/>
  </w:num>
  <w:num w:numId="3" w16cid:durableId="199712216">
    <w:abstractNumId w:val="0"/>
  </w:num>
  <w:num w:numId="4" w16cid:durableId="1777939621">
    <w:abstractNumId w:val="6"/>
  </w:num>
  <w:num w:numId="5" w16cid:durableId="334305053">
    <w:abstractNumId w:val="15"/>
  </w:num>
  <w:num w:numId="6" w16cid:durableId="2052999215">
    <w:abstractNumId w:val="2"/>
  </w:num>
  <w:num w:numId="7" w16cid:durableId="140192386">
    <w:abstractNumId w:val="11"/>
  </w:num>
  <w:num w:numId="8" w16cid:durableId="1239247890">
    <w:abstractNumId w:val="8"/>
  </w:num>
  <w:num w:numId="9" w16cid:durableId="637877547">
    <w:abstractNumId w:val="1"/>
  </w:num>
  <w:num w:numId="10" w16cid:durableId="438913439">
    <w:abstractNumId w:val="1"/>
  </w:num>
  <w:num w:numId="11" w16cid:durableId="636840637">
    <w:abstractNumId w:val="3"/>
  </w:num>
  <w:num w:numId="12" w16cid:durableId="1629236290">
    <w:abstractNumId w:val="4"/>
  </w:num>
  <w:num w:numId="13" w16cid:durableId="2083944453">
    <w:abstractNumId w:val="13"/>
  </w:num>
  <w:num w:numId="14" w16cid:durableId="367412318">
    <w:abstractNumId w:val="9"/>
  </w:num>
  <w:num w:numId="15" w16cid:durableId="1950312878">
    <w:abstractNumId w:val="7"/>
  </w:num>
  <w:num w:numId="16" w16cid:durableId="2143421936">
    <w:abstractNumId w:val="12"/>
  </w:num>
  <w:num w:numId="17" w16cid:durableId="1709984744">
    <w:abstractNumId w:val="5"/>
  </w:num>
  <w:num w:numId="18" w16cid:durableId="457644578">
    <w:abstractNumId w:val="10"/>
  </w:num>
  <w:num w:numId="19" w16cid:durableId="191655275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4BAD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3E7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2D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B1E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168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2D6C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E20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66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7C7"/>
    <w:rsid w:val="00BE7978"/>
    <w:rsid w:val="00C07DDB"/>
    <w:rsid w:val="00C40A8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FC0"/>
    <w:rsid w:val="00E52A86"/>
    <w:rsid w:val="00E53DA2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98AEF12-8007-4FF4-BCF4-9A4373B72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Emphasis">
    <w:name w:val="Emphasis"/>
    <w:basedOn w:val="DefaultParagraphFont"/>
    <w:uiPriority w:val="20"/>
    <w:qFormat/>
    <w:locked/>
    <w:rsid w:val="00024BA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fass.s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eped.se/backup/eped/lists/558705311745590767.html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www.uptodate.com/contents/the-common-cold-in-children-management-and-prevention?search=the%20common%20cold%20in%20children&amp;source=search_result&amp;selectedTitle=1~150&amp;usage_type=default&amp;display_rank=1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374</Words>
  <Characters>2136</Characters>
  <Application>Microsoft Office Word</Application>
  <DocSecurity>4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Näsdroppar till små barn</dc:title>
  <dc:subject/>
  <dc:creator>patrik.jens.johansson@vgregion.se</dc:creator>
  <keywords/>
  <lastModifiedBy>Lena Tyllman</lastModifiedBy>
  <revision>9</revision>
  <lastPrinted>2016-03-31T19:56:00.0000000Z</lastPrinted>
  <dcterms:created xsi:type="dcterms:W3CDTF">2022-05-16T12:58:00.0000000Z</dcterms:created>
  <dcterms:modified xsi:type="dcterms:W3CDTF">2023-12-07T19:03:00.0000000Z</dcterms:modified>
</coreProperties>
</file>