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DF21BD" w14:textId="77777777" w:rsidR="00E61F2E" w:rsidRDefault="00E61F2E" w:rsidP="00F35B05">
      <w:pPr>
        <w:pStyle w:val="Rubrik2"/>
        <w:sectPr w:rsidR="00E61F2E" w:rsidSect="00E61F2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38A6570" w14:textId="77777777" w:rsidR="00E61F2E" w:rsidRPr="00E61F2E" w:rsidRDefault="00E61F2E" w:rsidP="00E61F2E">
      <w:pPr>
        <w:spacing w:after="0" w:line="240" w:lineRule="auto"/>
        <w:ind w:left="0" w:right="0"/>
        <w:rPr>
          <w:szCs w:val="20"/>
        </w:rPr>
      </w:pPr>
    </w:p>
    <w:p w14:paraId="6F622D4F" w14:textId="77777777" w:rsidR="00E61F2E" w:rsidRPr="00E61F2E" w:rsidRDefault="00E61F2E" w:rsidP="00E61F2E">
      <w:pPr>
        <w:spacing w:after="0" w:line="240" w:lineRule="auto"/>
        <w:ind w:left="0" w:right="0"/>
        <w:rPr>
          <w:szCs w:val="20"/>
        </w:rPr>
      </w:pPr>
    </w:p>
    <w:p w14:paraId="247135AC" w14:textId="77777777" w:rsidR="00E61F2E" w:rsidRPr="00E61F2E" w:rsidRDefault="00E61F2E" w:rsidP="00E61F2E">
      <w:pPr>
        <w:tabs>
          <w:tab w:val="left" w:pos="4590"/>
        </w:tabs>
        <w:spacing w:after="0" w:line="240" w:lineRule="auto"/>
        <w:ind w:left="0" w:right="0"/>
        <w:rPr>
          <w:szCs w:val="20"/>
        </w:rPr>
      </w:pPr>
      <w:r w:rsidRPr="00E61F2E">
        <w:rPr>
          <w:szCs w:val="20"/>
        </w:rPr>
        <w:tab/>
      </w:r>
    </w:p>
    <w:tbl>
      <w:tblPr>
        <w:tblW w:w="9039" w:type="dxa"/>
        <w:tblLayout w:type="fixed"/>
        <w:tblLook w:val="01E0" w:firstRow="1" w:lastRow="1" w:firstColumn="1" w:lastColumn="1" w:noHBand="0" w:noVBand="0"/>
      </w:tblPr>
      <w:tblGrid>
        <w:gridCol w:w="9039"/>
      </w:tblGrid>
      <w:tr w:rsidR="00E61F2E" w:rsidRPr="00E61F2E" w14:paraId="6E978DD3" w14:textId="77777777" w:rsidTr="004810A9">
        <w:trPr>
          <w:cantSplit/>
          <w:trHeight w:val="570"/>
        </w:trPr>
        <w:tc>
          <w:tcPr>
            <w:tcW w:w="9039" w:type="dxa"/>
            <w:tcBorders>
              <w:bottom w:val="single" w:sz="8" w:space="0" w:color="auto"/>
            </w:tcBorders>
            <w:tcMar>
              <w:left w:w="0" w:type="dxa"/>
              <w:right w:w="0" w:type="dxa"/>
            </w:tcMar>
            <w:vAlign w:val="bottom"/>
          </w:tcPr>
          <w:p w14:paraId="2624D8A2" w14:textId="76185645" w:rsidR="00E61F2E" w:rsidRPr="00E61F2E" w:rsidRDefault="00E61F2E" w:rsidP="003D3AE1">
            <w:pPr>
              <w:pStyle w:val="Rubrik1"/>
            </w:pPr>
            <w:r w:rsidRPr="00E61F2E">
              <w:rPr>
                <w:noProof/>
              </w:rPr>
              <mc:AlternateContent>
                <mc:Choice Requires="wps">
                  <w:drawing>
                    <wp:anchor distT="0" distB="0" distL="114300" distR="114300" simplePos="0" relativeHeight="251659264" behindDoc="0" locked="0" layoutInCell="1" allowOverlap="1" wp14:anchorId="4B84DAB6" wp14:editId="20BC626B">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C763A4" w14:textId="77777777" w:rsidR="00E61F2E" w:rsidRPr="003D37FD" w:rsidRDefault="00E61F2E" w:rsidP="00E61F2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41236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B84DAB6"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2C763A4" w14:textId="77777777" w:rsidR="00E61F2E" w:rsidRPr="003D37FD" w:rsidRDefault="00E61F2E" w:rsidP="00E61F2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41236</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E61F2E">
              <w:t>Kortisonsubstitution till nyfödda där modern behandlats med kortisonpreparat</w:t>
            </w:r>
          </w:p>
        </w:tc>
      </w:tr>
    </w:tbl>
    <w:p w14:paraId="4728C2BA" w14:textId="77777777" w:rsidR="00E61F2E" w:rsidRPr="00E61F2E" w:rsidRDefault="00E61F2E" w:rsidP="00E61F2E">
      <w:pPr>
        <w:keepNext/>
        <w:spacing w:before="240" w:after="60" w:line="240" w:lineRule="auto"/>
        <w:ind w:left="0" w:right="0"/>
        <w:outlineLvl w:val="2"/>
        <w:rPr>
          <w:rFonts w:ascii="Arial" w:hAnsi="Arial" w:cs="Arial"/>
          <w:b/>
          <w:bCs/>
          <w:szCs w:val="26"/>
        </w:rPr>
      </w:pPr>
    </w:p>
    <w:p w14:paraId="01C322C8" w14:textId="77777777" w:rsidR="00E61F2E" w:rsidRPr="00E61F2E" w:rsidRDefault="00E61F2E" w:rsidP="003D3AE1">
      <w:pPr>
        <w:pStyle w:val="Rubrik2"/>
      </w:pPr>
      <w:bookmarkStart w:id="3" w:name="_Toc501440348"/>
      <w:r w:rsidRPr="00E61F2E">
        <w:t xml:space="preserve">Bakgrund </w:t>
      </w:r>
      <w:bookmarkEnd w:id="3"/>
    </w:p>
    <w:p w14:paraId="3619F187" w14:textId="77777777" w:rsidR="00E61F2E" w:rsidRPr="00E61F2E" w:rsidRDefault="00E61F2E" w:rsidP="00E61F2E">
      <w:pPr>
        <w:spacing w:after="0" w:line="240" w:lineRule="auto"/>
        <w:ind w:left="0" w:right="0"/>
        <w:rPr>
          <w:sz w:val="28"/>
          <w:szCs w:val="28"/>
        </w:rPr>
      </w:pPr>
      <w:r w:rsidRPr="00E61F2E">
        <w:rPr>
          <w:sz w:val="28"/>
          <w:szCs w:val="28"/>
        </w:rPr>
        <w:t>Om modern behandlas med Kortisondoser som är högre än ren substitutionsdos finns risk för påverkan på barnets binjureaxel med nedreglerad ACTH funktion. Det saknas data på risker för underfunktion hos barnet men de är sannolikt små då steroider inaktiveras via placenta. Vid höga steroiddoser hos modern bör man överväga tids-begränsad Kortisonsubstitution av barnet. Viss vägledning kan fås via s-</w:t>
      </w:r>
      <w:proofErr w:type="spellStart"/>
      <w:proofErr w:type="gramStart"/>
      <w:r w:rsidRPr="00E61F2E">
        <w:rPr>
          <w:sz w:val="28"/>
          <w:szCs w:val="28"/>
        </w:rPr>
        <w:t>cortisol</w:t>
      </w:r>
      <w:proofErr w:type="spellEnd"/>
      <w:r w:rsidRPr="00E61F2E">
        <w:rPr>
          <w:sz w:val="28"/>
          <w:szCs w:val="28"/>
        </w:rPr>
        <w:t xml:space="preserve"> &gt;</w:t>
      </w:r>
      <w:proofErr w:type="gramEnd"/>
      <w:r w:rsidRPr="00E61F2E">
        <w:rPr>
          <w:sz w:val="28"/>
          <w:szCs w:val="28"/>
        </w:rPr>
        <w:t xml:space="preserve"> 100 då substitution ej behövs hos ett välmående barn</w:t>
      </w:r>
    </w:p>
    <w:p w14:paraId="1C539B98" w14:textId="77777777" w:rsidR="00E61F2E" w:rsidRPr="00E61F2E" w:rsidRDefault="00E61F2E" w:rsidP="00E61F2E">
      <w:pPr>
        <w:spacing w:after="0" w:line="240" w:lineRule="auto"/>
        <w:ind w:left="0" w:right="0"/>
        <w:rPr>
          <w:sz w:val="28"/>
          <w:szCs w:val="28"/>
        </w:rPr>
      </w:pPr>
    </w:p>
    <w:p w14:paraId="4E84CEA4" w14:textId="77777777" w:rsidR="00E61F2E" w:rsidRPr="00E61F2E" w:rsidRDefault="00E61F2E" w:rsidP="00E61F2E">
      <w:pPr>
        <w:spacing w:after="0" w:line="240" w:lineRule="auto"/>
        <w:ind w:left="0" w:right="0"/>
        <w:rPr>
          <w:sz w:val="28"/>
          <w:szCs w:val="28"/>
        </w:rPr>
      </w:pPr>
      <w:r w:rsidRPr="00E61F2E">
        <w:rPr>
          <w:sz w:val="28"/>
          <w:szCs w:val="28"/>
        </w:rPr>
        <w:t xml:space="preserve">1. </w:t>
      </w:r>
      <w:r w:rsidRPr="00E61F2E">
        <w:rPr>
          <w:sz w:val="28"/>
          <w:szCs w:val="28"/>
          <w:u w:val="single"/>
        </w:rPr>
        <w:t>Mycket liten risk för påverkan på fostrets binjurefunktion</w:t>
      </w:r>
      <w:r w:rsidRPr="00E61F2E">
        <w:rPr>
          <w:sz w:val="28"/>
          <w:szCs w:val="28"/>
        </w:rPr>
        <w:t xml:space="preserve">: </w:t>
      </w:r>
    </w:p>
    <w:p w14:paraId="57F83ACD" w14:textId="77777777" w:rsidR="00E61F2E" w:rsidRPr="00E61F2E" w:rsidRDefault="00E61F2E" w:rsidP="00E61F2E">
      <w:pPr>
        <w:spacing w:after="0" w:line="240" w:lineRule="auto"/>
        <w:ind w:left="0" w:right="0"/>
        <w:rPr>
          <w:sz w:val="28"/>
          <w:szCs w:val="28"/>
        </w:rPr>
      </w:pPr>
      <w:r w:rsidRPr="00E61F2E">
        <w:rPr>
          <w:sz w:val="28"/>
          <w:szCs w:val="28"/>
        </w:rPr>
        <w:t xml:space="preserve">Modern behandlas med </w:t>
      </w:r>
      <w:proofErr w:type="spellStart"/>
      <w:proofErr w:type="gramStart"/>
      <w:r w:rsidRPr="00E61F2E">
        <w:rPr>
          <w:sz w:val="28"/>
          <w:szCs w:val="28"/>
        </w:rPr>
        <w:t>Prednisolon</w:t>
      </w:r>
      <w:proofErr w:type="spellEnd"/>
      <w:r w:rsidRPr="00E61F2E">
        <w:rPr>
          <w:sz w:val="28"/>
          <w:szCs w:val="28"/>
        </w:rPr>
        <w:t>&lt; 20</w:t>
      </w:r>
      <w:proofErr w:type="gramEnd"/>
      <w:r w:rsidRPr="00E61F2E">
        <w:rPr>
          <w:sz w:val="28"/>
          <w:szCs w:val="28"/>
        </w:rPr>
        <w:t xml:space="preserve">mg per dag.  Ingen vidare åtgärd om barnet är välmående och inte har några </w:t>
      </w:r>
      <w:proofErr w:type="gramStart"/>
      <w:r w:rsidRPr="00E61F2E">
        <w:rPr>
          <w:sz w:val="28"/>
          <w:szCs w:val="28"/>
        </w:rPr>
        <w:t>hypoglykemi symtom</w:t>
      </w:r>
      <w:proofErr w:type="gramEnd"/>
    </w:p>
    <w:p w14:paraId="68F4A06A" w14:textId="77777777" w:rsidR="00E61F2E" w:rsidRPr="00E61F2E" w:rsidRDefault="00E61F2E" w:rsidP="00E61F2E">
      <w:pPr>
        <w:spacing w:after="0" w:line="240" w:lineRule="auto"/>
        <w:ind w:left="0" w:right="0"/>
        <w:rPr>
          <w:sz w:val="28"/>
          <w:szCs w:val="28"/>
        </w:rPr>
      </w:pPr>
      <w:r w:rsidRPr="00E61F2E">
        <w:rPr>
          <w:sz w:val="28"/>
          <w:szCs w:val="28"/>
        </w:rPr>
        <w:t>2</w:t>
      </w:r>
      <w:r w:rsidRPr="00E61F2E">
        <w:rPr>
          <w:sz w:val="28"/>
          <w:szCs w:val="28"/>
          <w:u w:val="single"/>
        </w:rPr>
        <w:t>..Liten risk för påverkan på fostrets binjurefunktion</w:t>
      </w:r>
      <w:r w:rsidRPr="00E61F2E">
        <w:rPr>
          <w:sz w:val="28"/>
          <w:szCs w:val="28"/>
        </w:rPr>
        <w:t xml:space="preserve">: </w:t>
      </w:r>
    </w:p>
    <w:p w14:paraId="0BBAE976" w14:textId="77777777" w:rsidR="00E61F2E" w:rsidRPr="00E61F2E" w:rsidRDefault="00E61F2E" w:rsidP="00E61F2E">
      <w:pPr>
        <w:spacing w:after="0" w:line="240" w:lineRule="auto"/>
        <w:ind w:left="0" w:right="0"/>
        <w:rPr>
          <w:sz w:val="28"/>
          <w:szCs w:val="28"/>
        </w:rPr>
      </w:pPr>
      <w:proofErr w:type="spellStart"/>
      <w:proofErr w:type="gramStart"/>
      <w:r w:rsidRPr="00E61F2E">
        <w:rPr>
          <w:sz w:val="28"/>
          <w:szCs w:val="28"/>
        </w:rPr>
        <w:t>Prednisolon</w:t>
      </w:r>
      <w:proofErr w:type="spellEnd"/>
      <w:r w:rsidRPr="00E61F2E">
        <w:rPr>
          <w:sz w:val="28"/>
          <w:szCs w:val="28"/>
        </w:rPr>
        <w:t xml:space="preserve"> &gt;</w:t>
      </w:r>
      <w:proofErr w:type="gramEnd"/>
      <w:r w:rsidRPr="00E61F2E">
        <w:rPr>
          <w:sz w:val="28"/>
          <w:szCs w:val="28"/>
        </w:rPr>
        <w:t xml:space="preserve"> 20mg/dag Överväg kortvarig kortisonsubstitution och kontroll s-</w:t>
      </w:r>
      <w:proofErr w:type="spellStart"/>
      <w:r w:rsidRPr="00E61F2E">
        <w:rPr>
          <w:sz w:val="28"/>
          <w:szCs w:val="28"/>
        </w:rPr>
        <w:t>cortisol</w:t>
      </w:r>
      <w:proofErr w:type="spellEnd"/>
      <w:r w:rsidRPr="00E61F2E">
        <w:rPr>
          <w:sz w:val="28"/>
          <w:szCs w:val="28"/>
        </w:rPr>
        <w:t xml:space="preserve"> . B-glukos om hypoglykemisymtom.</w:t>
      </w:r>
    </w:p>
    <w:p w14:paraId="1C9B1D60" w14:textId="77777777" w:rsidR="00E61F2E" w:rsidRPr="00E61F2E" w:rsidRDefault="00E61F2E" w:rsidP="00E61F2E">
      <w:pPr>
        <w:spacing w:after="0" w:line="240" w:lineRule="auto"/>
        <w:ind w:left="0" w:right="0"/>
        <w:rPr>
          <w:sz w:val="28"/>
          <w:szCs w:val="28"/>
          <w:u w:val="single"/>
        </w:rPr>
      </w:pPr>
      <w:r w:rsidRPr="00E61F2E">
        <w:rPr>
          <w:sz w:val="28"/>
          <w:szCs w:val="28"/>
        </w:rPr>
        <w:t xml:space="preserve">3. </w:t>
      </w:r>
      <w:r w:rsidRPr="00E61F2E">
        <w:rPr>
          <w:sz w:val="28"/>
          <w:szCs w:val="28"/>
          <w:u w:val="single"/>
        </w:rPr>
        <w:t xml:space="preserve">Stor </w:t>
      </w:r>
      <w:proofErr w:type="gramStart"/>
      <w:r w:rsidRPr="00E61F2E">
        <w:rPr>
          <w:sz w:val="28"/>
          <w:szCs w:val="28"/>
          <w:u w:val="single"/>
        </w:rPr>
        <w:t>risk fostrets</w:t>
      </w:r>
      <w:proofErr w:type="gramEnd"/>
      <w:r w:rsidRPr="00E61F2E">
        <w:rPr>
          <w:sz w:val="28"/>
          <w:szCs w:val="28"/>
          <w:u w:val="single"/>
        </w:rPr>
        <w:t xml:space="preserve"> binjurefunktion:</w:t>
      </w:r>
    </w:p>
    <w:p w14:paraId="05C2A69F" w14:textId="77777777" w:rsidR="00E61F2E" w:rsidRPr="00E61F2E" w:rsidRDefault="00E61F2E" w:rsidP="00E61F2E">
      <w:pPr>
        <w:spacing w:after="0" w:line="240" w:lineRule="auto"/>
        <w:ind w:left="0" w:right="0"/>
        <w:rPr>
          <w:sz w:val="28"/>
          <w:szCs w:val="28"/>
        </w:rPr>
      </w:pPr>
      <w:r w:rsidRPr="00E61F2E">
        <w:rPr>
          <w:sz w:val="28"/>
          <w:szCs w:val="28"/>
        </w:rPr>
        <w:t xml:space="preserve"> Modern har </w:t>
      </w:r>
      <w:proofErr w:type="spellStart"/>
      <w:r w:rsidRPr="00E61F2E">
        <w:rPr>
          <w:sz w:val="28"/>
          <w:szCs w:val="28"/>
        </w:rPr>
        <w:t>Cushing</w:t>
      </w:r>
      <w:proofErr w:type="spellEnd"/>
      <w:r w:rsidRPr="00E61F2E">
        <w:rPr>
          <w:sz w:val="28"/>
          <w:szCs w:val="28"/>
        </w:rPr>
        <w:t xml:space="preserve">/ </w:t>
      </w:r>
      <w:proofErr w:type="spellStart"/>
      <w:r w:rsidRPr="00E61F2E">
        <w:rPr>
          <w:sz w:val="28"/>
          <w:szCs w:val="28"/>
        </w:rPr>
        <w:t>cortisolproducerande</w:t>
      </w:r>
      <w:proofErr w:type="spellEnd"/>
      <w:r w:rsidRPr="00E61F2E">
        <w:rPr>
          <w:sz w:val="28"/>
          <w:szCs w:val="28"/>
        </w:rPr>
        <w:t xml:space="preserve"> tumör eller mycket höga Kortisondoser. </w:t>
      </w:r>
      <w:r w:rsidRPr="00E61F2E">
        <w:rPr>
          <w:sz w:val="28"/>
          <w:szCs w:val="28"/>
          <w:lang w:val="en-US"/>
        </w:rPr>
        <w:t xml:space="preserve">Substitution, </w:t>
      </w:r>
      <w:proofErr w:type="spellStart"/>
      <w:r w:rsidRPr="00E61F2E">
        <w:rPr>
          <w:sz w:val="28"/>
          <w:szCs w:val="28"/>
          <w:lang w:val="en-US"/>
        </w:rPr>
        <w:t>kontroll</w:t>
      </w:r>
      <w:proofErr w:type="spellEnd"/>
      <w:r w:rsidRPr="00E61F2E">
        <w:rPr>
          <w:sz w:val="28"/>
          <w:szCs w:val="28"/>
          <w:lang w:val="en-US"/>
        </w:rPr>
        <w:t xml:space="preserve"> </w:t>
      </w:r>
      <w:proofErr w:type="spellStart"/>
      <w:r w:rsidRPr="00E61F2E">
        <w:rPr>
          <w:sz w:val="28"/>
          <w:szCs w:val="28"/>
          <w:lang w:val="en-US"/>
        </w:rPr>
        <w:t>Bglukos</w:t>
      </w:r>
      <w:proofErr w:type="spellEnd"/>
      <w:r w:rsidRPr="00E61F2E">
        <w:rPr>
          <w:sz w:val="28"/>
          <w:szCs w:val="28"/>
          <w:lang w:val="en-US"/>
        </w:rPr>
        <w:t xml:space="preserve">, ACTH </w:t>
      </w:r>
      <w:proofErr w:type="spellStart"/>
      <w:r w:rsidRPr="00E61F2E">
        <w:rPr>
          <w:sz w:val="28"/>
          <w:szCs w:val="28"/>
          <w:lang w:val="en-US"/>
        </w:rPr>
        <w:t>samt</w:t>
      </w:r>
      <w:proofErr w:type="spellEnd"/>
      <w:r w:rsidRPr="00E61F2E">
        <w:rPr>
          <w:sz w:val="28"/>
          <w:szCs w:val="28"/>
          <w:lang w:val="en-US"/>
        </w:rPr>
        <w:t xml:space="preserve"> S Cortisol x 3 Substitution </w:t>
      </w:r>
      <w:proofErr w:type="spellStart"/>
      <w:r w:rsidRPr="00E61F2E">
        <w:rPr>
          <w:sz w:val="28"/>
          <w:szCs w:val="28"/>
          <w:lang w:val="en-US"/>
        </w:rPr>
        <w:t>insättes</w:t>
      </w:r>
      <w:proofErr w:type="spellEnd"/>
      <w:r w:rsidRPr="00E61F2E">
        <w:rPr>
          <w:sz w:val="28"/>
          <w:szCs w:val="28"/>
          <w:lang w:val="en-US"/>
        </w:rPr>
        <w:t xml:space="preserve">. </w:t>
      </w:r>
      <w:proofErr w:type="spellStart"/>
      <w:r w:rsidRPr="00E61F2E">
        <w:rPr>
          <w:sz w:val="28"/>
          <w:szCs w:val="28"/>
        </w:rPr>
        <w:t>Barnedokrinolog</w:t>
      </w:r>
      <w:proofErr w:type="spellEnd"/>
      <w:r w:rsidRPr="00E61F2E">
        <w:rPr>
          <w:sz w:val="28"/>
          <w:szCs w:val="28"/>
        </w:rPr>
        <w:t xml:space="preserve"> kontaktas</w:t>
      </w:r>
    </w:p>
    <w:p w14:paraId="177EE4D3" w14:textId="77777777" w:rsidR="00E61F2E" w:rsidRPr="00E61F2E" w:rsidRDefault="00E61F2E" w:rsidP="00E61F2E">
      <w:pPr>
        <w:spacing w:after="0" w:line="240" w:lineRule="auto"/>
        <w:ind w:left="0" w:right="0"/>
        <w:rPr>
          <w:sz w:val="28"/>
          <w:szCs w:val="28"/>
        </w:rPr>
      </w:pPr>
    </w:p>
    <w:p w14:paraId="7A1D3BEE" w14:textId="77777777" w:rsidR="00E61F2E" w:rsidRPr="00E61F2E" w:rsidRDefault="00E61F2E" w:rsidP="00E61F2E">
      <w:pPr>
        <w:spacing w:after="0" w:line="240" w:lineRule="auto"/>
        <w:ind w:left="0" w:right="0"/>
        <w:rPr>
          <w:sz w:val="28"/>
          <w:szCs w:val="28"/>
        </w:rPr>
      </w:pPr>
      <w:r w:rsidRPr="00E61F2E">
        <w:rPr>
          <w:sz w:val="28"/>
          <w:szCs w:val="28"/>
        </w:rPr>
        <w:t xml:space="preserve">Substitution ges med Hydrokortison löslig enligt ATL (apotekstillverkade läkemedel) Ge till </w:t>
      </w:r>
      <w:proofErr w:type="spellStart"/>
      <w:r w:rsidRPr="00E61F2E">
        <w:rPr>
          <w:sz w:val="28"/>
          <w:szCs w:val="28"/>
        </w:rPr>
        <w:t>fullgågna</w:t>
      </w:r>
      <w:proofErr w:type="spellEnd"/>
      <w:r w:rsidRPr="00E61F2E">
        <w:rPr>
          <w:sz w:val="28"/>
          <w:szCs w:val="28"/>
        </w:rPr>
        <w:t xml:space="preserve"> barn 1mgx3 i 1 vecka 1mgx2 i 1 vecka sen 1mgx1 </w:t>
      </w:r>
      <w:r w:rsidRPr="00E61F2E">
        <w:rPr>
          <w:sz w:val="28"/>
          <w:szCs w:val="28"/>
        </w:rPr>
        <w:lastRenderedPageBreak/>
        <w:t>i en vecka. Vid feber, infektion eller annan stress hos barnet skall dosen dubbleras.</w:t>
      </w:r>
    </w:p>
    <w:p w14:paraId="4E910C07" w14:textId="77777777" w:rsidR="00E61F2E" w:rsidRPr="00E61F2E" w:rsidRDefault="00E61F2E" w:rsidP="00E61F2E">
      <w:pPr>
        <w:spacing w:after="0" w:line="240" w:lineRule="auto"/>
        <w:ind w:left="0" w:right="0"/>
        <w:rPr>
          <w:sz w:val="28"/>
          <w:szCs w:val="28"/>
        </w:rPr>
      </w:pPr>
    </w:p>
    <w:p w14:paraId="2D87380B" w14:textId="77777777" w:rsidR="00E61F2E" w:rsidRPr="00E61F2E" w:rsidRDefault="00E61F2E" w:rsidP="00E61F2E">
      <w:pPr>
        <w:spacing w:after="0" w:line="240" w:lineRule="auto"/>
        <w:ind w:left="0" w:right="0"/>
        <w:rPr>
          <w:sz w:val="28"/>
          <w:szCs w:val="28"/>
        </w:rPr>
      </w:pPr>
    </w:p>
    <w:p w14:paraId="377DCD1F" w14:textId="77777777" w:rsidR="00E61F2E" w:rsidRPr="00E61F2E" w:rsidRDefault="00E61F2E" w:rsidP="00E61F2E">
      <w:pPr>
        <w:spacing w:after="0" w:line="240" w:lineRule="auto"/>
        <w:ind w:left="0" w:right="0"/>
        <w:rPr>
          <w:sz w:val="28"/>
          <w:szCs w:val="28"/>
        </w:rPr>
      </w:pPr>
    </w:p>
    <w:p w14:paraId="7032F0E8" w14:textId="77777777" w:rsidR="00E61F2E" w:rsidRPr="00E61F2E" w:rsidRDefault="00E61F2E" w:rsidP="00E61F2E">
      <w:pPr>
        <w:spacing w:after="0" w:line="240" w:lineRule="auto"/>
        <w:ind w:left="0" w:right="0"/>
        <w:rPr>
          <w:sz w:val="28"/>
          <w:szCs w:val="28"/>
          <w:lang w:val="en-US"/>
        </w:rPr>
      </w:pPr>
      <w:r w:rsidRPr="00E61F2E">
        <w:rPr>
          <w:sz w:val="28"/>
          <w:szCs w:val="28"/>
          <w:lang w:val="en-US"/>
        </w:rPr>
        <w:t>Ref: Practical Neonatal Endocrinology: Amanda Ogilvy-</w:t>
      </w:r>
      <w:proofErr w:type="spellStart"/>
      <w:r w:rsidRPr="00E61F2E">
        <w:rPr>
          <w:sz w:val="28"/>
          <w:szCs w:val="28"/>
          <w:lang w:val="en-US"/>
        </w:rPr>
        <w:t>stuart</w:t>
      </w:r>
      <w:proofErr w:type="spellEnd"/>
    </w:p>
    <w:p w14:paraId="6D50DB88" w14:textId="77777777" w:rsidR="00E61F2E" w:rsidRPr="00E61F2E" w:rsidRDefault="00E61F2E" w:rsidP="00E61F2E">
      <w:pPr>
        <w:spacing w:after="0" w:line="240" w:lineRule="auto"/>
        <w:ind w:left="0" w:right="0"/>
        <w:rPr>
          <w:szCs w:val="20"/>
          <w:lang w:val="en-US"/>
        </w:rPr>
      </w:pPr>
    </w:p>
    <w:bookmarkEnd w:id="0"/>
    <w:p w14:paraId="76B9F95B" w14:textId="24513497" w:rsidR="00536A5A" w:rsidRPr="00536A5A" w:rsidRDefault="00536A5A" w:rsidP="00536A5A">
      <w:pPr>
        <w:spacing w:after="0" w:line="240" w:lineRule="auto"/>
        <w:ind w:left="0" w:right="0"/>
      </w:pPr>
    </w:p>
    <w:sectPr w:rsidR="00536A5A" w:rsidRPr="00536A5A" w:rsidSect="00E61F2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8EF973" w14:textId="77777777" w:rsidR="00450014" w:rsidRDefault="00450014">
      <w:r>
        <w:separator/>
      </w:r>
    </w:p>
  </w:endnote>
  <w:endnote w:type="continuationSeparator" w:id="0">
    <w:p w14:paraId="2798F869" w14:textId="77777777" w:rsidR="00450014" w:rsidRDefault="00450014">
      <w:r>
        <w:continuationSeparator/>
      </w:r>
    </w:p>
  </w:endnote>
  <w:endnote w:type="continuationNotice" w:id="1">
    <w:p w14:paraId="402A96A0" w14:textId="77777777" w:rsidR="00450014" w:rsidRDefault="0045001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2048FD" w14:textId="77777777" w:rsidR="00450014" w:rsidRDefault="00450014"/>
  </w:footnote>
  <w:footnote w:type="continuationSeparator" w:id="0">
    <w:p w14:paraId="32FC475E" w14:textId="77777777" w:rsidR="00450014" w:rsidRDefault="00450014">
      <w:r>
        <w:continuationSeparator/>
      </w:r>
    </w:p>
  </w:footnote>
  <w:footnote w:type="continuationNotice" w:id="1">
    <w:p w14:paraId="31599719" w14:textId="77777777" w:rsidR="00450014" w:rsidRDefault="0045001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58423555">
    <w:abstractNumId w:val="17"/>
  </w:num>
  <w:num w:numId="2" w16cid:durableId="2087535229">
    <w:abstractNumId w:val="14"/>
  </w:num>
  <w:num w:numId="3" w16cid:durableId="1966933936">
    <w:abstractNumId w:val="0"/>
  </w:num>
  <w:num w:numId="4" w16cid:durableId="548997550">
    <w:abstractNumId w:val="6"/>
  </w:num>
  <w:num w:numId="5" w16cid:durableId="1824658299">
    <w:abstractNumId w:val="15"/>
  </w:num>
  <w:num w:numId="6" w16cid:durableId="1801680283">
    <w:abstractNumId w:val="2"/>
  </w:num>
  <w:num w:numId="7" w16cid:durableId="1628660016">
    <w:abstractNumId w:val="11"/>
  </w:num>
  <w:num w:numId="8" w16cid:durableId="1318267200">
    <w:abstractNumId w:val="8"/>
  </w:num>
  <w:num w:numId="9" w16cid:durableId="1361933180">
    <w:abstractNumId w:val="1"/>
  </w:num>
  <w:num w:numId="10" w16cid:durableId="1041974436">
    <w:abstractNumId w:val="1"/>
  </w:num>
  <w:num w:numId="11" w16cid:durableId="1937206360">
    <w:abstractNumId w:val="3"/>
  </w:num>
  <w:num w:numId="12" w16cid:durableId="1841307143">
    <w:abstractNumId w:val="4"/>
  </w:num>
  <w:num w:numId="13" w16cid:durableId="1567060623">
    <w:abstractNumId w:val="13"/>
  </w:num>
  <w:num w:numId="14" w16cid:durableId="250546452">
    <w:abstractNumId w:val="9"/>
  </w:num>
  <w:num w:numId="15" w16cid:durableId="1585263541">
    <w:abstractNumId w:val="7"/>
  </w:num>
  <w:num w:numId="16" w16cid:durableId="1431242688">
    <w:abstractNumId w:val="12"/>
  </w:num>
  <w:num w:numId="17" w16cid:durableId="911279141">
    <w:abstractNumId w:val="5"/>
  </w:num>
  <w:num w:numId="18" w16cid:durableId="874729988">
    <w:abstractNumId w:val="10"/>
  </w:num>
  <w:num w:numId="19" w16cid:durableId="7995849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3AE1"/>
    <w:rsid w:val="003E0705"/>
    <w:rsid w:val="003E2FF7"/>
    <w:rsid w:val="003F1013"/>
    <w:rsid w:val="003F1ACF"/>
    <w:rsid w:val="00404948"/>
    <w:rsid w:val="00406BEA"/>
    <w:rsid w:val="00413A60"/>
    <w:rsid w:val="004230F7"/>
    <w:rsid w:val="0043167E"/>
    <w:rsid w:val="0043409A"/>
    <w:rsid w:val="00443C1E"/>
    <w:rsid w:val="00446255"/>
    <w:rsid w:val="00450014"/>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1F2E"/>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2</Pages>
  <Words>230</Words>
  <Characters>1225</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Kortisonsubstitution till nyfödda där modern behandlats med kortisonpreparat</dc:title>
  <dc:subject/>
  <dc:creator>patrik.jens.johansson@vgregion.se</dc:creator>
  <keywords/>
  <lastModifiedBy>Elisabet Mattsson</lastModifiedBy>
  <revision>3</revision>
  <lastPrinted>2016-03-31T10:56:00.0000000Z</lastPrinted>
  <dcterms:created xsi:type="dcterms:W3CDTF">2022-05-16T03:56:00.0000000Z</dcterms:created>
  <dcterms:modified xsi:type="dcterms:W3CDTF">2023-05-31T11:37:00.0000000Z</dcterms:modified>
</coreProperties>
</file>