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9F95B" w14:textId="24513497" w:rsidR="00536A5A" w:rsidRDefault="00536A5A" w:rsidP="00EA3308"/>
    <w:p w14:paraId="0FAE37B1" w14:textId="77777777" w:rsidR="00463EF0" w:rsidRPr="00463EF0" w:rsidRDefault="00463EF0" w:rsidP="00463EF0"/>
    <w:p w14:paraId="43331D3B" w14:textId="77777777" w:rsidR="00463EF0" w:rsidRPr="00463EF0" w:rsidRDefault="00463EF0" w:rsidP="00463EF0"/>
    <w:p w14:paraId="4D33BC51" w14:textId="77777777" w:rsidR="00463EF0" w:rsidRPr="00463EF0" w:rsidRDefault="00463EF0" w:rsidP="00463EF0"/>
    <w:p w14:paraId="3C37A678" w14:textId="77777777" w:rsidR="00463EF0" w:rsidRPr="00463EF0" w:rsidRDefault="00463EF0" w:rsidP="00463EF0"/>
    <w:p w14:paraId="4189FB59" w14:textId="77777777" w:rsidR="00463EF0" w:rsidRPr="00463EF0" w:rsidRDefault="00463EF0" w:rsidP="00463EF0"/>
    <w:p w14:paraId="6F4D8D4D" w14:textId="77777777" w:rsidR="00463EF0" w:rsidRPr="00463EF0" w:rsidRDefault="00463EF0" w:rsidP="00463EF0"/>
    <w:p w14:paraId="6CBBE671" w14:textId="77777777" w:rsidR="00463EF0" w:rsidRDefault="00463EF0" w:rsidP="00463EF0"/>
    <w:p w14:paraId="16EA4C68" w14:textId="77777777" w:rsidR="00463EF0" w:rsidRDefault="00463EF0" w:rsidP="00463EF0">
      <w:pPr>
        <w:pStyle w:val="Rubrik2"/>
        <w:sectPr w:rsidR="00463EF0" w:rsidSect="001D7EF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581EDBA" w14:textId="77777777" w:rsidR="00463EF0" w:rsidRPr="001D7EF2" w:rsidRDefault="00463EF0" w:rsidP="00463EF0">
      <w:pPr>
        <w:spacing w:after="0" w:line="240" w:lineRule="auto"/>
        <w:ind w:left="0" w:right="0"/>
        <w:rPr>
          <w:szCs w:val="20"/>
        </w:rPr>
      </w:pPr>
    </w:p>
    <w:p w14:paraId="5489B809" w14:textId="77777777" w:rsidR="00463EF0" w:rsidRPr="001D7EF2" w:rsidRDefault="00463EF0" w:rsidP="00463EF0">
      <w:pPr>
        <w:spacing w:after="0" w:line="240" w:lineRule="auto"/>
        <w:ind w:left="0" w:right="0"/>
        <w:rPr>
          <w:szCs w:val="20"/>
        </w:rPr>
      </w:pPr>
    </w:p>
    <w:p w14:paraId="42660557" w14:textId="77777777" w:rsidR="00463EF0" w:rsidRPr="001D7EF2" w:rsidRDefault="00463EF0" w:rsidP="00463EF0">
      <w:pPr>
        <w:tabs>
          <w:tab w:val="left" w:pos="4590"/>
        </w:tabs>
        <w:spacing w:after="0" w:line="240" w:lineRule="auto"/>
        <w:ind w:left="0" w:right="0"/>
        <w:rPr>
          <w:szCs w:val="20"/>
        </w:rPr>
      </w:pPr>
      <w:r w:rsidRPr="001D7EF2">
        <w:rPr>
          <w:szCs w:val="20"/>
        </w:rPr>
        <w:tab/>
      </w:r>
    </w:p>
    <w:tbl>
      <w:tblPr>
        <w:tblW w:w="9039" w:type="dxa"/>
        <w:tblLayout w:type="fixed"/>
        <w:tblLook w:val="01E0" w:firstRow="1" w:lastRow="1" w:firstColumn="1" w:lastColumn="1" w:noHBand="0" w:noVBand="0"/>
      </w:tblPr>
      <w:tblGrid>
        <w:gridCol w:w="9039"/>
      </w:tblGrid>
      <w:tr w:rsidR="00463EF0" w:rsidRPr="001D7EF2" w14:paraId="78DD1846" w14:textId="77777777">
        <w:trPr>
          <w:cantSplit/>
          <w:trHeight w:val="570"/>
        </w:trPr>
        <w:tc>
          <w:tcPr>
            <w:tcW w:w="9039" w:type="dxa"/>
            <w:tcBorders>
              <w:bottom w:val="single" w:sz="8" w:space="0" w:color="auto"/>
            </w:tcBorders>
            <w:tcMar>
              <w:left w:w="0" w:type="dxa"/>
              <w:right w:w="0" w:type="dxa"/>
            </w:tcMar>
            <w:vAlign w:val="bottom"/>
          </w:tcPr>
          <w:p w14:paraId="5EE7ACCD" w14:textId="4B21B8D1" w:rsidR="00463EF0" w:rsidRPr="001D7EF2" w:rsidRDefault="00463EF0">
            <w:pPr>
              <w:pStyle w:val="Rubrik1"/>
            </w:pPr>
            <w:r w:rsidRPr="001D7EF2">
              <w:rPr>
                <w:noProof/>
              </w:rPr>
              <mc:AlternateContent>
                <mc:Choice Requires="wps">
                  <w:drawing>
                    <wp:anchor distT="0" distB="0" distL="114300" distR="114300" simplePos="0" relativeHeight="251658240" behindDoc="0" locked="0" layoutInCell="1" allowOverlap="1" wp14:anchorId="2636285A" wp14:editId="06B6C67C">
                      <wp:simplePos x="0" y="0"/>
                      <wp:positionH relativeFrom="column">
                        <wp:posOffset>6518275</wp:posOffset>
                      </wp:positionH>
                      <wp:positionV relativeFrom="paragraph">
                        <wp:posOffset>78740</wp:posOffset>
                      </wp:positionV>
                      <wp:extent cx="1244600" cy="222885"/>
                      <wp:effectExtent l="0" t="0" r="0" b="63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C61296" w14:textId="77777777" w:rsidR="00463EF0" w:rsidRPr="003D37FD" w:rsidRDefault="00463EF0" w:rsidP="00463EF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41782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636285A" id="_x0000_t202" coordsize="21600,21600" o:spt="202" path="m,l,21600r21600,l21600,xe">
                      <v:stroke joinstyle="miter"/>
                      <v:path gradientshapeok="t" o:connecttype="rect"/>
                    </v:shapetype>
                    <v:shape id="Textruta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CC61296" w14:textId="77777777" w:rsidR="00463EF0" w:rsidRPr="003D37FD" w:rsidRDefault="00463EF0" w:rsidP="00463EF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41782</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1D7EF2">
              <w:t xml:space="preserve">Kontroller och bedömning av barnet vid inläggning </w:t>
            </w:r>
            <w:r w:rsidR="006B0821">
              <w:t>på Neonatal</w:t>
            </w:r>
          </w:p>
        </w:tc>
      </w:tr>
    </w:tbl>
    <w:p w14:paraId="54F93388" w14:textId="77777777" w:rsidR="00463EF0" w:rsidRDefault="00463EF0" w:rsidP="00DD7B20">
      <w:pPr>
        <w:pStyle w:val="Rubrik2"/>
      </w:pPr>
      <w:bookmarkStart w:id="3" w:name="_Toc501440351"/>
      <w:r w:rsidRPr="001D7EF2">
        <w:t>Åtgärder</w:t>
      </w:r>
      <w:bookmarkEnd w:id="3"/>
    </w:p>
    <w:p w14:paraId="7AA1CAAD" w14:textId="77777777" w:rsidR="00FF21B9" w:rsidRPr="00FF21B9" w:rsidRDefault="00FF21B9" w:rsidP="00FF21B9"/>
    <w:p w14:paraId="773ADD37" w14:textId="77777777" w:rsidR="00463EF0" w:rsidRPr="001D7EF2" w:rsidRDefault="00463EF0" w:rsidP="00463EF0">
      <w:pPr>
        <w:keepNext/>
        <w:spacing w:after="0" w:line="240" w:lineRule="auto"/>
        <w:ind w:left="0" w:right="0"/>
        <w:outlineLvl w:val="2"/>
        <w:rPr>
          <w:szCs w:val="20"/>
        </w:rPr>
      </w:pPr>
      <w:r w:rsidRPr="001D7EF2">
        <w:rPr>
          <w:rFonts w:ascii="Arial" w:hAnsi="Arial" w:cs="Arial"/>
          <w:b/>
          <w:bCs/>
          <w:szCs w:val="26"/>
        </w:rPr>
        <w:t>Ankomststatus</w:t>
      </w:r>
    </w:p>
    <w:p w14:paraId="28458E01" w14:textId="77777777" w:rsidR="00463EF0" w:rsidRPr="001D7EF2" w:rsidRDefault="00463EF0" w:rsidP="00463EF0">
      <w:pPr>
        <w:numPr>
          <w:ilvl w:val="0"/>
          <w:numId w:val="21"/>
        </w:numPr>
        <w:spacing w:after="0" w:line="240" w:lineRule="auto"/>
        <w:ind w:right="0"/>
        <w:rPr>
          <w:szCs w:val="20"/>
        </w:rPr>
      </w:pPr>
      <w:r w:rsidRPr="001D7EF2">
        <w:rPr>
          <w:szCs w:val="20"/>
        </w:rPr>
        <w:t xml:space="preserve">För barn med andningspåverkan, syrgasbehov, lågt BT eller påverkad perifer cirkulation tas kontroller tätare upp till en gång/tim de första 6 timmarna. </w:t>
      </w:r>
    </w:p>
    <w:p w14:paraId="0F657C21" w14:textId="77777777" w:rsidR="00463EF0" w:rsidRPr="006C2F84" w:rsidRDefault="00463EF0" w:rsidP="00463EF0">
      <w:pPr>
        <w:numPr>
          <w:ilvl w:val="0"/>
          <w:numId w:val="20"/>
        </w:numPr>
        <w:spacing w:after="0" w:line="240" w:lineRule="auto"/>
        <w:ind w:right="0"/>
        <w:rPr>
          <w:szCs w:val="20"/>
        </w:rPr>
      </w:pPr>
      <w:r w:rsidRPr="001D7EF2">
        <w:rPr>
          <w:szCs w:val="20"/>
        </w:rPr>
        <w:t>Andningsfrekvens och andningsarbete. En patologisk frekvens &gt; 60/min i vila. Andningsarbete med grunting/gnyende andning, näsvingespel, indragningar. Andningsfrekvens räknas manuellt och dokumenteras på övervakningslista minst var tredje timma.</w:t>
      </w:r>
    </w:p>
    <w:p w14:paraId="4357C791" w14:textId="77777777" w:rsidR="00463EF0" w:rsidRPr="001D7EF2" w:rsidRDefault="00463EF0" w:rsidP="00463EF0">
      <w:pPr>
        <w:numPr>
          <w:ilvl w:val="0"/>
          <w:numId w:val="20"/>
        </w:numPr>
        <w:spacing w:after="0" w:line="240" w:lineRule="auto"/>
        <w:ind w:left="709" w:right="0"/>
        <w:rPr>
          <w:szCs w:val="20"/>
        </w:rPr>
      </w:pPr>
      <w:r w:rsidRPr="001D7EF2">
        <w:rPr>
          <w:szCs w:val="20"/>
        </w:rPr>
        <w:t>Pulsoximetri (POX) För att ställa in normalvärden och larmgränser, se PM Syrgasbehandling och saturationsgränser.</w:t>
      </w:r>
    </w:p>
    <w:p w14:paraId="198FEDC1" w14:textId="77777777" w:rsidR="00463EF0" w:rsidRPr="001D7EF2" w:rsidRDefault="00463EF0" w:rsidP="00463EF0">
      <w:pPr>
        <w:numPr>
          <w:ilvl w:val="0"/>
          <w:numId w:val="20"/>
        </w:numPr>
        <w:spacing w:after="0" w:line="240" w:lineRule="auto"/>
        <w:ind w:right="0"/>
        <w:rPr>
          <w:szCs w:val="20"/>
        </w:rPr>
      </w:pPr>
      <w:r w:rsidRPr="001D7EF2">
        <w:rPr>
          <w:szCs w:val="20"/>
        </w:rPr>
        <w:t>EKG övervakning. Normal puls oftast 100-180. Regelbunden rytm.</w:t>
      </w:r>
    </w:p>
    <w:p w14:paraId="41A0C40E" w14:textId="77777777" w:rsidR="00463EF0" w:rsidRPr="001D7EF2" w:rsidRDefault="00463EF0" w:rsidP="00463EF0">
      <w:pPr>
        <w:numPr>
          <w:ilvl w:val="0"/>
          <w:numId w:val="20"/>
        </w:numPr>
        <w:spacing w:after="0" w:line="240" w:lineRule="auto"/>
        <w:ind w:right="0"/>
        <w:rPr>
          <w:szCs w:val="20"/>
        </w:rPr>
      </w:pPr>
      <w:r w:rsidRPr="001D7EF2">
        <w:rPr>
          <w:szCs w:val="20"/>
        </w:rPr>
        <w:t xml:space="preserve">Blodtryck (MAP) tas </w:t>
      </w:r>
      <w:r>
        <w:rPr>
          <w:szCs w:val="20"/>
        </w:rPr>
        <w:t>enligt ordination.</w:t>
      </w:r>
      <w:r w:rsidRPr="001D7EF2">
        <w:rPr>
          <w:szCs w:val="20"/>
        </w:rPr>
        <w:t xml:space="preserve"> Tas manuellt om NAK/A-nål ej finns. Ett normalt BT ligger lika många Hg som gestationsålden + ett par mm Hg. Ett barn i v 34 bör helst ligga minst 36 i MAP första dygnen för att sedan stiga 5-10 mm Hg. Rådgör alltid med läkare vad BT bör ligga på för varje enskild patient.</w:t>
      </w:r>
    </w:p>
    <w:p w14:paraId="4F8E16BD" w14:textId="77777777" w:rsidR="00463EF0" w:rsidRPr="001D7EF2" w:rsidRDefault="00463EF0" w:rsidP="00463EF0">
      <w:pPr>
        <w:numPr>
          <w:ilvl w:val="0"/>
          <w:numId w:val="20"/>
        </w:numPr>
        <w:spacing w:after="0" w:line="240" w:lineRule="auto"/>
        <w:ind w:right="0"/>
        <w:rPr>
          <w:szCs w:val="20"/>
        </w:rPr>
      </w:pPr>
      <w:r w:rsidRPr="001D7EF2">
        <w:rPr>
          <w:szCs w:val="20"/>
        </w:rPr>
        <w:t>Perifer cirkulation. Titta på kapillär återfyllnad som normalt skall ta &lt; 3 sek. puls dokumenteras på övervakningslista minst var tredje timma.</w:t>
      </w:r>
    </w:p>
    <w:p w14:paraId="190B3FB5" w14:textId="77777777" w:rsidR="00463EF0" w:rsidRPr="001D7EF2" w:rsidRDefault="00463EF0" w:rsidP="00463EF0">
      <w:pPr>
        <w:numPr>
          <w:ilvl w:val="0"/>
          <w:numId w:val="20"/>
        </w:numPr>
        <w:spacing w:after="0" w:line="240" w:lineRule="auto"/>
        <w:ind w:right="0"/>
        <w:rPr>
          <w:szCs w:val="20"/>
        </w:rPr>
      </w:pPr>
      <w:r w:rsidRPr="001D7EF2">
        <w:rPr>
          <w:szCs w:val="20"/>
        </w:rPr>
        <w:t>Hudfärg. Blekhet, cyanos, ikterus.</w:t>
      </w:r>
    </w:p>
    <w:p w14:paraId="5F97BD92" w14:textId="77777777" w:rsidR="00463EF0" w:rsidRPr="001D7EF2" w:rsidRDefault="00463EF0" w:rsidP="00463EF0">
      <w:pPr>
        <w:spacing w:after="0" w:line="240" w:lineRule="auto"/>
        <w:ind w:left="1304" w:right="0"/>
        <w:rPr>
          <w:szCs w:val="20"/>
        </w:rPr>
      </w:pPr>
    </w:p>
    <w:p w14:paraId="5B507A6E" w14:textId="2BE93FB1" w:rsidR="00463EF0" w:rsidRPr="001D7EF2" w:rsidRDefault="00463EF0" w:rsidP="00463EF0">
      <w:pPr>
        <w:spacing w:after="0" w:line="240" w:lineRule="auto"/>
        <w:ind w:left="0" w:right="0"/>
        <w:rPr>
          <w:rFonts w:ascii="Arial" w:hAnsi="Arial" w:cs="Arial"/>
          <w:b/>
          <w:szCs w:val="20"/>
        </w:rPr>
      </w:pPr>
      <w:r w:rsidRPr="001D7EF2">
        <w:rPr>
          <w:rFonts w:ascii="Arial" w:hAnsi="Arial" w:cs="Arial"/>
          <w:b/>
          <w:szCs w:val="20"/>
        </w:rPr>
        <w:t>Övervakning</w:t>
      </w:r>
    </w:p>
    <w:p w14:paraId="3975B97C" w14:textId="77777777" w:rsidR="00463EF0" w:rsidRPr="00D2540F" w:rsidRDefault="00463EF0" w:rsidP="00463EF0">
      <w:pPr>
        <w:numPr>
          <w:ilvl w:val="0"/>
          <w:numId w:val="22"/>
        </w:numPr>
        <w:spacing w:after="0" w:line="240" w:lineRule="auto"/>
        <w:ind w:right="0"/>
        <w:rPr>
          <w:szCs w:val="20"/>
        </w:rPr>
      </w:pPr>
      <w:r w:rsidRPr="001D7EF2">
        <w:rPr>
          <w:szCs w:val="20"/>
        </w:rPr>
        <w:t>Prematurfödda barn &lt; v 3</w:t>
      </w:r>
      <w:r>
        <w:rPr>
          <w:szCs w:val="20"/>
        </w:rPr>
        <w:t>5</w:t>
      </w:r>
      <w:r w:rsidRPr="001D7EF2">
        <w:rPr>
          <w:szCs w:val="20"/>
        </w:rPr>
        <w:t xml:space="preserve"> + 0 skall alltid övervakas med pulsoximeter och</w:t>
      </w:r>
      <w:r>
        <w:rPr>
          <w:szCs w:val="20"/>
        </w:rPr>
        <w:t xml:space="preserve"> vid behov</w:t>
      </w:r>
      <w:r w:rsidRPr="001D7EF2">
        <w:rPr>
          <w:szCs w:val="20"/>
        </w:rPr>
        <w:t xml:space="preserve"> EKG- och andningselektroder. Undantag prematura barn födda före v. 28, de ska inte ha EKG elektroder. Elektroder kan ganska snart uteslutas på läkarordination. Fråga på rond. Andningsfrekvens och puls räknas manuellt och dokumenteras minst var tredje timma.</w:t>
      </w:r>
    </w:p>
    <w:p w14:paraId="7459969F" w14:textId="77777777" w:rsidR="00463EF0" w:rsidRPr="001D7EF2" w:rsidRDefault="00463EF0" w:rsidP="00463EF0">
      <w:pPr>
        <w:numPr>
          <w:ilvl w:val="0"/>
          <w:numId w:val="22"/>
        </w:numPr>
        <w:spacing w:after="0" w:line="240" w:lineRule="auto"/>
        <w:ind w:right="0"/>
        <w:rPr>
          <w:szCs w:val="20"/>
        </w:rPr>
      </w:pPr>
      <w:r w:rsidRPr="001D7EF2">
        <w:rPr>
          <w:szCs w:val="20"/>
        </w:rPr>
        <w:t>Alla barn med sjukdomssymtom skall övervakas med pulsoximeter, EKG- och andningselektroder från start. Elektroder kan uteslutas på läkarordination.</w:t>
      </w:r>
    </w:p>
    <w:p w14:paraId="2BF44407" w14:textId="77777777" w:rsidR="00463EF0" w:rsidRPr="001D7EF2" w:rsidRDefault="00463EF0" w:rsidP="00463EF0">
      <w:pPr>
        <w:spacing w:after="0" w:line="240" w:lineRule="auto"/>
        <w:ind w:left="0" w:right="0"/>
        <w:rPr>
          <w:szCs w:val="20"/>
        </w:rPr>
      </w:pPr>
    </w:p>
    <w:p w14:paraId="54E29A88" w14:textId="77777777" w:rsidR="00463EF0" w:rsidRPr="001D7EF2" w:rsidRDefault="00463EF0" w:rsidP="00463EF0">
      <w:pPr>
        <w:spacing w:after="0" w:line="240" w:lineRule="auto"/>
        <w:ind w:left="0" w:right="0"/>
        <w:rPr>
          <w:szCs w:val="20"/>
        </w:rPr>
      </w:pPr>
      <w:r w:rsidRPr="001D7EF2">
        <w:rPr>
          <w:szCs w:val="20"/>
        </w:rPr>
        <w:t>För saturationsgränser se PM Syrgasbehandling och saturationsgränser.</w:t>
      </w:r>
    </w:p>
    <w:p w14:paraId="144F3305" w14:textId="77777777" w:rsidR="00463EF0" w:rsidRPr="001D7EF2" w:rsidRDefault="00463EF0" w:rsidP="00463EF0">
      <w:pPr>
        <w:spacing w:after="0" w:line="240" w:lineRule="auto"/>
        <w:ind w:left="0" w:right="0"/>
        <w:rPr>
          <w:szCs w:val="20"/>
        </w:rPr>
      </w:pPr>
    </w:p>
    <w:p w14:paraId="3D64F19A" w14:textId="77777777" w:rsidR="00463EF0" w:rsidRPr="001D7EF2" w:rsidRDefault="00463EF0" w:rsidP="00463EF0">
      <w:pPr>
        <w:spacing w:after="0" w:line="240" w:lineRule="auto"/>
        <w:ind w:left="0" w:right="0"/>
        <w:rPr>
          <w:szCs w:val="20"/>
        </w:rPr>
      </w:pPr>
    </w:p>
    <w:p w14:paraId="64956FEB" w14:textId="77777777" w:rsidR="00463EF0" w:rsidRPr="001D7EF2" w:rsidRDefault="00463EF0" w:rsidP="00463EF0">
      <w:pPr>
        <w:spacing w:after="0" w:line="240" w:lineRule="auto"/>
        <w:ind w:left="0" w:right="0"/>
        <w:rPr>
          <w:rFonts w:ascii="Arial" w:hAnsi="Arial" w:cs="Arial"/>
          <w:b/>
          <w:szCs w:val="20"/>
        </w:rPr>
      </w:pPr>
      <w:r w:rsidRPr="001D7EF2">
        <w:rPr>
          <w:rFonts w:ascii="Arial" w:hAnsi="Arial" w:cs="Arial"/>
          <w:b/>
          <w:szCs w:val="20"/>
        </w:rPr>
        <w:t>Observationer/kontroller</w:t>
      </w:r>
    </w:p>
    <w:p w14:paraId="53F37571" w14:textId="77777777" w:rsidR="00463EF0" w:rsidRPr="001D7EF2" w:rsidRDefault="00463EF0" w:rsidP="00463EF0">
      <w:pPr>
        <w:numPr>
          <w:ilvl w:val="0"/>
          <w:numId w:val="24"/>
        </w:numPr>
        <w:spacing w:after="0" w:line="240" w:lineRule="auto"/>
        <w:ind w:right="0"/>
        <w:rPr>
          <w:szCs w:val="20"/>
        </w:rPr>
      </w:pPr>
      <w:r w:rsidRPr="001D7EF2">
        <w:rPr>
          <w:szCs w:val="20"/>
        </w:rPr>
        <w:t>För barn som behandlas med CPAP eller har NVK/NAK förs IVA lista.</w:t>
      </w:r>
    </w:p>
    <w:p w14:paraId="3DED5F8B" w14:textId="77777777" w:rsidR="00463EF0" w:rsidRPr="001D7EF2" w:rsidRDefault="00463EF0" w:rsidP="00463EF0">
      <w:pPr>
        <w:numPr>
          <w:ilvl w:val="0"/>
          <w:numId w:val="24"/>
        </w:numPr>
        <w:spacing w:after="0" w:line="240" w:lineRule="auto"/>
        <w:ind w:right="0"/>
        <w:rPr>
          <w:szCs w:val="20"/>
        </w:rPr>
      </w:pPr>
      <w:r w:rsidRPr="001D7EF2">
        <w:rPr>
          <w:szCs w:val="20"/>
        </w:rPr>
        <w:t>Täta manschettryck tas rutinmässigt på sjuka barn som inte har invasiv tryckmätning.</w:t>
      </w:r>
    </w:p>
    <w:p w14:paraId="56773C20" w14:textId="77777777" w:rsidR="00463EF0" w:rsidRPr="001D7EF2" w:rsidRDefault="00463EF0" w:rsidP="00463EF0">
      <w:pPr>
        <w:numPr>
          <w:ilvl w:val="0"/>
          <w:numId w:val="24"/>
        </w:numPr>
        <w:spacing w:after="0" w:line="240" w:lineRule="auto"/>
        <w:ind w:right="0"/>
        <w:rPr>
          <w:szCs w:val="20"/>
        </w:rPr>
      </w:pPr>
      <w:r w:rsidRPr="001D7EF2">
        <w:rPr>
          <w:szCs w:val="20"/>
        </w:rPr>
        <w:t>För påverkade barn (andningspåverkan, syrgasbehov, lågt BT, påverkad perifer cirkulation), eller där någon av kontrollerna utfaller patologiskt, ökar kravet på kontroller och dokumentation av uppmätta värden och kontroller tas en gång per timme de första 6 timmarna.</w:t>
      </w:r>
    </w:p>
    <w:p w14:paraId="374A6F4B" w14:textId="77777777" w:rsidR="00463EF0" w:rsidRPr="001D7EF2" w:rsidRDefault="00463EF0" w:rsidP="00463EF0">
      <w:pPr>
        <w:numPr>
          <w:ilvl w:val="0"/>
          <w:numId w:val="24"/>
        </w:numPr>
        <w:spacing w:after="0" w:line="240" w:lineRule="auto"/>
        <w:ind w:right="0"/>
        <w:rPr>
          <w:szCs w:val="20"/>
        </w:rPr>
      </w:pPr>
      <w:r w:rsidRPr="001D7EF2">
        <w:rPr>
          <w:szCs w:val="20"/>
        </w:rPr>
        <w:t>Alla barn som erhåller iv dropp, skall alltid föras vätskebalans på, alltså vägda blöjor. &gt; 1 dygnsålder bör barnet ha en diures på 2ml/kg/tim.</w:t>
      </w:r>
    </w:p>
    <w:p w14:paraId="3D9C57A7" w14:textId="77777777" w:rsidR="00463EF0" w:rsidRPr="001D7EF2" w:rsidRDefault="00463EF0" w:rsidP="00463EF0">
      <w:pPr>
        <w:numPr>
          <w:ilvl w:val="0"/>
          <w:numId w:val="24"/>
        </w:numPr>
        <w:spacing w:after="0" w:line="240" w:lineRule="auto"/>
        <w:ind w:right="0"/>
        <w:rPr>
          <w:szCs w:val="20"/>
        </w:rPr>
      </w:pPr>
      <w:r w:rsidRPr="001D7EF2">
        <w:rPr>
          <w:szCs w:val="20"/>
        </w:rPr>
        <w:t xml:space="preserve">Lyssna efter tarmljud före varje sondmatning om barnet har PPN eller om barnet har tarmsymptom som t ex uppspänd buk. Om tarmljud ej hörs eller om misstanke finns om tarmsymptom, tillkalla läkare för bedömning om fortsatt matning. </w:t>
      </w:r>
    </w:p>
    <w:p w14:paraId="31DB7F7B" w14:textId="77777777" w:rsidR="00463EF0" w:rsidRPr="001D7EF2" w:rsidRDefault="00463EF0" w:rsidP="00463EF0">
      <w:pPr>
        <w:spacing w:after="0" w:line="240" w:lineRule="auto"/>
        <w:ind w:left="0" w:right="0"/>
        <w:rPr>
          <w:szCs w:val="20"/>
        </w:rPr>
      </w:pPr>
    </w:p>
    <w:bookmarkEnd w:id="0"/>
    <w:p w14:paraId="194D125C" w14:textId="50B662F5" w:rsidR="00463EF0" w:rsidRPr="00DD7B20" w:rsidRDefault="00463EF0" w:rsidP="00DD7B20">
      <w:pPr>
        <w:spacing w:after="0" w:line="240" w:lineRule="auto"/>
        <w:ind w:left="0" w:right="0"/>
        <w:rPr>
          <w:szCs w:val="20"/>
        </w:rPr>
      </w:pPr>
    </w:p>
    <w:sectPr w:rsidR="00463EF0" w:rsidRPr="00DD7B20" w:rsidSect="001D7EF2">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015361" w14:textId="77777777" w:rsidR="00396A57" w:rsidRDefault="00396A57">
      <w:r>
        <w:separator/>
      </w:r>
    </w:p>
  </w:endnote>
  <w:endnote w:type="continuationSeparator" w:id="0">
    <w:p w14:paraId="2C12A2FE" w14:textId="77777777" w:rsidR="00396A57" w:rsidRDefault="00396A57">
      <w:r>
        <w:continuationSeparator/>
      </w:r>
    </w:p>
  </w:endnote>
  <w:endnote w:type="continuationNotice" w:id="1">
    <w:p w14:paraId="428DA07B" w14:textId="77777777" w:rsidR="00396A57" w:rsidRDefault="00396A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1F11E" w14:textId="77777777" w:rsidR="00463EF0" w:rsidRDefault="00463EF0"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BDBC0CD" w14:textId="77777777" w:rsidR="00463EF0" w:rsidRDefault="00463EF0"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6941249"/>
      <w:docPartObj>
        <w:docPartGallery w:val="Page Numbers (Bottom of Page)"/>
        <w:docPartUnique/>
      </w:docPartObj>
    </w:sdtPr>
    <w:sdtEndPr>
      <w:rPr>
        <w:sz w:val="16"/>
        <w:szCs w:val="16"/>
      </w:rPr>
    </w:sdtEndPr>
    <w:sdtContent>
      <w:p w14:paraId="49818B2C" w14:textId="77777777" w:rsidR="00463EF0" w:rsidRPr="00EC0A68" w:rsidRDefault="00463EF0"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30FB8D" w14:textId="77777777" w:rsidR="00463EF0" w:rsidRDefault="00463EF0" w:rsidP="00FB2F0F">
    <w:pPr>
      <w:pStyle w:val="Sidfot"/>
      <w:ind w:left="6237" w:hanging="141"/>
      <w:jc w:val="left"/>
    </w:pPr>
    <w:r>
      <w:rPr>
        <w:noProof/>
      </w:rPr>
      <w:drawing>
        <wp:anchor distT="0" distB="0" distL="114300" distR="114300" simplePos="0" relativeHeight="251658247" behindDoc="0" locked="0" layoutInCell="1" allowOverlap="1" wp14:anchorId="73A0CC1D" wp14:editId="7AC35F1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5D5415" w14:textId="77777777" w:rsidR="00396A57" w:rsidRDefault="00396A57"/>
  </w:footnote>
  <w:footnote w:type="continuationSeparator" w:id="0">
    <w:p w14:paraId="6B9D328C" w14:textId="77777777" w:rsidR="00396A57" w:rsidRDefault="00396A57">
      <w:r>
        <w:continuationSeparator/>
      </w:r>
    </w:p>
  </w:footnote>
  <w:footnote w:type="continuationNotice" w:id="1">
    <w:p w14:paraId="57D258AB" w14:textId="77777777" w:rsidR="00396A57" w:rsidRDefault="00396A5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74E153" w14:textId="77777777" w:rsidR="00463EF0" w:rsidRPr="00DA65C4" w:rsidRDefault="00463EF0" w:rsidP="00DA65C4">
    <w:pPr>
      <w:pStyle w:val="Sidhuvud"/>
    </w:pPr>
    <w:r>
      <w:rPr>
        <w:noProof/>
        <w:sz w:val="20"/>
        <w:szCs w:val="20"/>
      </w:rPr>
      <mc:AlternateContent>
        <mc:Choice Requires="wps">
          <w:drawing>
            <wp:anchor distT="0" distB="0" distL="114300" distR="114300" simplePos="0" relativeHeight="251658244" behindDoc="0" locked="0" layoutInCell="1" allowOverlap="1" wp14:anchorId="53FC2E08" wp14:editId="0C7ED375">
              <wp:simplePos x="0" y="0"/>
              <wp:positionH relativeFrom="column">
                <wp:posOffset>0</wp:posOffset>
              </wp:positionH>
              <wp:positionV relativeFrom="paragraph">
                <wp:posOffset>-635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9D50B31" w14:textId="77777777" w:rsidR="00463EF0" w:rsidRDefault="00463EF0"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3FC2E08" id="_x0000_t202" coordsize="21600,21600" o:spt="202" path="m,l,21600r21600,l21600,xe">
              <v:stroke joinstyle="miter"/>
              <v:path gradientshapeok="t" o:connecttype="rect"/>
            </v:shapetype>
            <v:shape id="Textruta 2" o:spid="_x0000_s1027" type="#_x0000_t202" style="position:absolute;left:0;text-align:left;margin-left:0;margin-top:-.05pt;width:367.5pt;height:25.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9D50B31" w14:textId="77777777" w:rsidR="00463EF0" w:rsidRDefault="00463EF0"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AB2815" w14:textId="77777777" w:rsidR="00463EF0" w:rsidRDefault="00463EF0" w:rsidP="00413A60">
    <w:pPr>
      <w:pStyle w:val="Sidhuvud"/>
      <w:ind w:left="0" w:right="567"/>
    </w:pPr>
    <w:r>
      <w:rPr>
        <w:noProof/>
        <w:sz w:val="20"/>
        <w:szCs w:val="20"/>
      </w:rPr>
      <mc:AlternateContent>
        <mc:Choice Requires="wps">
          <w:drawing>
            <wp:anchor distT="0" distB="0" distL="114300" distR="114300" simplePos="0" relativeHeight="251658245" behindDoc="0" locked="0" layoutInCell="1" allowOverlap="1" wp14:anchorId="7882EE37" wp14:editId="51F9B575">
              <wp:simplePos x="0" y="0"/>
              <wp:positionH relativeFrom="column">
                <wp:posOffset>-172720</wp:posOffset>
              </wp:positionH>
              <wp:positionV relativeFrom="paragraph">
                <wp:posOffset>-65405</wp:posOffset>
              </wp:positionV>
              <wp:extent cx="4667250"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1F8B0DF" w14:textId="77777777" w:rsidR="00463EF0" w:rsidRDefault="00463EF0">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882EE37" id="_x0000_t202" coordsize="21600,21600" o:spt="202" path="m,l,21600r21600,l21600,xe">
              <v:stroke joinstyle="miter"/>
              <v:path gradientshapeok="t" o:connecttype="rect"/>
            </v:shapetype>
            <v:shape id="Textruta 3" o:spid="_x0000_s1028" type="#_x0000_t202" style="position:absolute;margin-left:-13.6pt;margin-top:-5.15pt;width:367.5pt;height:25.5pt;z-index:25165824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21F8B0DF" w14:textId="77777777" w:rsidR="00463EF0" w:rsidRDefault="00463EF0">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6" behindDoc="0" locked="0" layoutInCell="1" allowOverlap="1" wp14:anchorId="73B31E8B" wp14:editId="39A7C0EB">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3A2CF2"/>
    <w:multiLevelType w:val="hybridMultilevel"/>
    <w:tmpl w:val="E4809F1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09838BD"/>
    <w:multiLevelType w:val="hybridMultilevel"/>
    <w:tmpl w:val="C7DAA95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D0C22E4"/>
    <w:multiLevelType w:val="hybridMultilevel"/>
    <w:tmpl w:val="55BA180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0E55F79"/>
    <w:multiLevelType w:val="hybridMultilevel"/>
    <w:tmpl w:val="7DF24AE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2A872C8"/>
    <w:multiLevelType w:val="hybridMultilevel"/>
    <w:tmpl w:val="C9A2F22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44729462">
    <w:abstractNumId w:val="22"/>
  </w:num>
  <w:num w:numId="2" w16cid:durableId="285083799">
    <w:abstractNumId w:val="18"/>
  </w:num>
  <w:num w:numId="3" w16cid:durableId="1166364864">
    <w:abstractNumId w:val="0"/>
  </w:num>
  <w:num w:numId="4" w16cid:durableId="818687737">
    <w:abstractNumId w:val="8"/>
  </w:num>
  <w:num w:numId="5" w16cid:durableId="1896240318">
    <w:abstractNumId w:val="19"/>
  </w:num>
  <w:num w:numId="6" w16cid:durableId="494688938">
    <w:abstractNumId w:val="2"/>
  </w:num>
  <w:num w:numId="7" w16cid:durableId="2023436152">
    <w:abstractNumId w:val="15"/>
  </w:num>
  <w:num w:numId="8" w16cid:durableId="1849178256">
    <w:abstractNumId w:val="10"/>
  </w:num>
  <w:num w:numId="9" w16cid:durableId="940068895">
    <w:abstractNumId w:val="1"/>
  </w:num>
  <w:num w:numId="10" w16cid:durableId="266086939">
    <w:abstractNumId w:val="1"/>
  </w:num>
  <w:num w:numId="11" w16cid:durableId="506291792">
    <w:abstractNumId w:val="3"/>
  </w:num>
  <w:num w:numId="12" w16cid:durableId="1660303464">
    <w:abstractNumId w:val="6"/>
  </w:num>
  <w:num w:numId="13" w16cid:durableId="1167088482">
    <w:abstractNumId w:val="17"/>
  </w:num>
  <w:num w:numId="14" w16cid:durableId="1566528335">
    <w:abstractNumId w:val="11"/>
  </w:num>
  <w:num w:numId="15" w16cid:durableId="992874203">
    <w:abstractNumId w:val="9"/>
  </w:num>
  <w:num w:numId="16" w16cid:durableId="1404252850">
    <w:abstractNumId w:val="16"/>
  </w:num>
  <w:num w:numId="17" w16cid:durableId="39520933">
    <w:abstractNumId w:val="7"/>
  </w:num>
  <w:num w:numId="18" w16cid:durableId="1371414120">
    <w:abstractNumId w:val="13"/>
  </w:num>
  <w:num w:numId="19" w16cid:durableId="1091849583">
    <w:abstractNumId w:val="21"/>
  </w:num>
  <w:num w:numId="20" w16cid:durableId="1808206026">
    <w:abstractNumId w:val="12"/>
  </w:num>
  <w:num w:numId="21" w16cid:durableId="1479494880">
    <w:abstractNumId w:val="4"/>
  </w:num>
  <w:num w:numId="22" w16cid:durableId="192959783">
    <w:abstractNumId w:val="5"/>
  </w:num>
  <w:num w:numId="23" w16cid:durableId="923296315">
    <w:abstractNumId w:val="14"/>
  </w:num>
  <w:num w:numId="24" w16cid:durableId="16995076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F66"/>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7CC0"/>
    <w:rsid w:val="001B762C"/>
    <w:rsid w:val="001C4D0A"/>
    <w:rsid w:val="001C5FEF"/>
    <w:rsid w:val="001D7EF2"/>
    <w:rsid w:val="00211487"/>
    <w:rsid w:val="00211D91"/>
    <w:rsid w:val="00217DEC"/>
    <w:rsid w:val="00234EFD"/>
    <w:rsid w:val="00235B57"/>
    <w:rsid w:val="00250F24"/>
    <w:rsid w:val="002523C5"/>
    <w:rsid w:val="0025380B"/>
    <w:rsid w:val="0025703A"/>
    <w:rsid w:val="00262F3D"/>
    <w:rsid w:val="00263281"/>
    <w:rsid w:val="002651D6"/>
    <w:rsid w:val="0026551F"/>
    <w:rsid w:val="00275B40"/>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4411"/>
    <w:rsid w:val="00326C24"/>
    <w:rsid w:val="00337F99"/>
    <w:rsid w:val="0034307B"/>
    <w:rsid w:val="00345EB1"/>
    <w:rsid w:val="00350CC4"/>
    <w:rsid w:val="00360E0D"/>
    <w:rsid w:val="0036357D"/>
    <w:rsid w:val="00363B23"/>
    <w:rsid w:val="0036594C"/>
    <w:rsid w:val="00367D19"/>
    <w:rsid w:val="00371BED"/>
    <w:rsid w:val="003720B5"/>
    <w:rsid w:val="00384019"/>
    <w:rsid w:val="003854F1"/>
    <w:rsid w:val="0039118E"/>
    <w:rsid w:val="00396A57"/>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3EF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252"/>
    <w:rsid w:val="00531E60"/>
    <w:rsid w:val="00536A5A"/>
    <w:rsid w:val="00541D07"/>
    <w:rsid w:val="00544BAB"/>
    <w:rsid w:val="00545F31"/>
    <w:rsid w:val="005578FA"/>
    <w:rsid w:val="00565129"/>
    <w:rsid w:val="00565CD0"/>
    <w:rsid w:val="00567820"/>
    <w:rsid w:val="0057358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4C2E"/>
    <w:rsid w:val="006A7261"/>
    <w:rsid w:val="006B0821"/>
    <w:rsid w:val="006B0D29"/>
    <w:rsid w:val="006B1819"/>
    <w:rsid w:val="006B5DE7"/>
    <w:rsid w:val="006C5048"/>
    <w:rsid w:val="006C6A4B"/>
    <w:rsid w:val="006C779F"/>
    <w:rsid w:val="006D01F5"/>
    <w:rsid w:val="006D0CFB"/>
    <w:rsid w:val="006D30C0"/>
    <w:rsid w:val="006D7535"/>
    <w:rsid w:val="006E450B"/>
    <w:rsid w:val="006F0D7E"/>
    <w:rsid w:val="006F1EE3"/>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4428"/>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577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1143"/>
    <w:rsid w:val="009F4A56"/>
    <w:rsid w:val="009F4E65"/>
    <w:rsid w:val="00A006A5"/>
    <w:rsid w:val="00A05942"/>
    <w:rsid w:val="00A07BEC"/>
    <w:rsid w:val="00A264BE"/>
    <w:rsid w:val="00A272CA"/>
    <w:rsid w:val="00A33051"/>
    <w:rsid w:val="00A33BBF"/>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625"/>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86D02"/>
    <w:rsid w:val="00B90054"/>
    <w:rsid w:val="00B92C14"/>
    <w:rsid w:val="00BA0066"/>
    <w:rsid w:val="00BB69DB"/>
    <w:rsid w:val="00BC322E"/>
    <w:rsid w:val="00BC44CD"/>
    <w:rsid w:val="00BC48A6"/>
    <w:rsid w:val="00BE7978"/>
    <w:rsid w:val="00C07DDB"/>
    <w:rsid w:val="00C36A23"/>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540F"/>
    <w:rsid w:val="00D37E7F"/>
    <w:rsid w:val="00D47AD7"/>
    <w:rsid w:val="00D51529"/>
    <w:rsid w:val="00D85218"/>
    <w:rsid w:val="00D915B1"/>
    <w:rsid w:val="00D979BD"/>
    <w:rsid w:val="00DA299D"/>
    <w:rsid w:val="00DA65C4"/>
    <w:rsid w:val="00DC1797"/>
    <w:rsid w:val="00DD2BE0"/>
    <w:rsid w:val="00DD7B2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308"/>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21B9"/>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B2C1572-1D45-4C41-B4A1-BEE6CF2805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2</Pages>
  <Words>407</Words>
  <Characters>2158</Characters>
  <Application>Microsoft Office Word</Application>
  <DocSecurity>0</DocSecurity>
  <Lines>17</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2560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Kontroller och bedömning av barnet vid inläggning på Neonatal</dc:title>
  <dc:subject/>
  <dc:creator>patrik.jens.johansson@vgregion.se</dc:creator>
  <keywords/>
  <lastModifiedBy>Elisabet Mattsson</lastModifiedBy>
  <revision>13</revision>
  <lastPrinted>2016-03-31T19:56:00.0000000Z</lastPrinted>
  <dcterms:created xsi:type="dcterms:W3CDTF">2022-05-16T12:56:00.0000000Z</dcterms:created>
  <dcterms:modified xsi:type="dcterms:W3CDTF">2024-04-04T10:42:00.0000000Z</dcterms:modified>
</coreProperties>
</file>