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C347EC" w14:textId="77777777" w:rsidR="007D61F3" w:rsidRDefault="007D61F3" w:rsidP="00F35B05">
      <w:pPr>
        <w:pStyle w:val="Rubrik2"/>
        <w:sectPr w:rsidR="007D61F3" w:rsidSect="007D61F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4C982C4" w14:textId="74E6F3DA" w:rsidR="007D61F3" w:rsidRPr="007D61F3" w:rsidRDefault="009D3DA4" w:rsidP="009D3DA4">
      <w:pPr>
        <w:pStyle w:val="Rubrik1"/>
      </w:pPr>
      <w:r>
        <w:t>Komjölksallergi - flödesschema</w:t>
      </w:r>
    </w:p>
    <w:p w14:paraId="544BA271" w14:textId="77777777" w:rsidR="007D61F3" w:rsidRPr="007D61F3" w:rsidRDefault="007D61F3" w:rsidP="009D3DA4">
      <w:pPr>
        <w:rPr>
          <w:rFonts w:eastAsia="SimSun"/>
          <w:lang w:eastAsia="zh-CN" w:bidi="hi-IN"/>
        </w:rPr>
      </w:pPr>
      <w:bookmarkStart w:id="1" w:name="_Toc501440349"/>
      <w:r w:rsidRPr="007D61F3">
        <w:rPr>
          <w:rFonts w:eastAsia="SimSun"/>
          <w:lang w:eastAsia="zh-CN" w:bidi="hi-IN"/>
        </w:rPr>
        <w:t>Lättare eksem och magont (kolik?) hänvisas till BHV</w:t>
      </w:r>
    </w:p>
    <w:p w14:paraId="48D186C7" w14:textId="77777777" w:rsidR="007D61F3" w:rsidRPr="007D61F3" w:rsidRDefault="007D61F3" w:rsidP="007D61F3">
      <w:pPr>
        <w:suppressAutoHyphens/>
        <w:autoSpaceDN w:val="0"/>
        <w:spacing w:after="0" w:line="240" w:lineRule="auto"/>
        <w:ind w:left="0" w:right="0"/>
        <w:textAlignment w:val="baseline"/>
        <w:rPr>
          <w:rFonts w:ascii="Calibri Light" w:eastAsia="SimSun" w:hAnsi="Calibri Light" w:cs="Mangal"/>
          <w:kern w:val="3"/>
          <w:sz w:val="28"/>
          <w:szCs w:val="28"/>
          <w:lang w:eastAsia="zh-CN" w:bidi="hi-IN"/>
        </w:rPr>
      </w:pPr>
    </w:p>
    <w:p w14:paraId="292C679F" w14:textId="77777777" w:rsidR="007D61F3" w:rsidRPr="007D61F3" w:rsidRDefault="007D61F3" w:rsidP="009D3DA4">
      <w:pPr>
        <w:pStyle w:val="Rubrik3"/>
        <w:rPr>
          <w:lang w:eastAsia="zh-CN" w:bidi="hi-IN"/>
        </w:rPr>
      </w:pPr>
      <w:r w:rsidRPr="007D61F3">
        <w:rPr>
          <w:lang w:eastAsia="zh-CN" w:bidi="hi-IN"/>
        </w:rPr>
        <w:t>Bakgrund</w:t>
      </w:r>
    </w:p>
    <w:p w14:paraId="279004BF" w14:textId="01143675" w:rsidR="007D61F3" w:rsidRPr="007D61F3" w:rsidRDefault="007D61F3" w:rsidP="009D3DA4">
      <w:pPr>
        <w:rPr>
          <w:rFonts w:eastAsia="SimSun"/>
          <w:lang w:eastAsia="zh-CN" w:bidi="hi-IN"/>
        </w:rPr>
      </w:pPr>
      <w:r w:rsidRPr="007D61F3">
        <w:rPr>
          <w:rFonts w:eastAsia="SimSun"/>
          <w:lang w:eastAsia="zh-CN" w:bidi="hi-IN"/>
        </w:rPr>
        <w:t xml:space="preserve">Allergi mot komjölksprotein är en vanlig orsak till allergisk reaktion under tidiga barnaår (ca </w:t>
      </w:r>
      <w:r w:rsidR="00DE464A" w:rsidRPr="007D61F3">
        <w:rPr>
          <w:rFonts w:eastAsia="SimSun"/>
          <w:lang w:eastAsia="zh-CN" w:bidi="hi-IN"/>
        </w:rPr>
        <w:t>2–4</w:t>
      </w:r>
      <w:r w:rsidRPr="007D61F3">
        <w:rPr>
          <w:rFonts w:eastAsia="SimSun"/>
          <w:lang w:eastAsia="zh-CN" w:bidi="hi-IN"/>
        </w:rPr>
        <w:t>% av alla barn). Två huvudtyper av reaktioner:</w:t>
      </w:r>
    </w:p>
    <w:p w14:paraId="5B12DFE3" w14:textId="77777777" w:rsidR="007D61F3" w:rsidRPr="007D61F3" w:rsidRDefault="007D61F3" w:rsidP="00B946FF">
      <w:pPr>
        <w:pStyle w:val="Punktlista"/>
        <w:numPr>
          <w:ilvl w:val="0"/>
          <w:numId w:val="0"/>
        </w:numPr>
        <w:ind w:left="1712"/>
        <w:rPr>
          <w:rFonts w:eastAsia="SimSun"/>
          <w:lang w:eastAsia="zh-CN" w:bidi="hi-IN"/>
        </w:rPr>
      </w:pPr>
    </w:p>
    <w:p w14:paraId="7E23F2C2" w14:textId="2FF5C52A" w:rsidR="007D61F3" w:rsidRPr="007D61F3" w:rsidRDefault="007D61F3" w:rsidP="00B946FF">
      <w:pPr>
        <w:pStyle w:val="Punktlista"/>
        <w:rPr>
          <w:rFonts w:eastAsia="SimSun"/>
          <w:lang w:eastAsia="zh-CN" w:bidi="hi-IN"/>
        </w:rPr>
      </w:pPr>
      <w:r w:rsidRPr="007D61F3">
        <w:rPr>
          <w:rFonts w:eastAsia="SimSun"/>
          <w:b/>
          <w:lang w:eastAsia="zh-CN" w:bidi="hi-IN"/>
        </w:rPr>
        <w:t xml:space="preserve">Snabballergiska symtom </w:t>
      </w:r>
      <w:r w:rsidRPr="007D61F3">
        <w:rPr>
          <w:rFonts w:eastAsia="SimSun"/>
          <w:lang w:eastAsia="zh-CN" w:bidi="hi-IN"/>
        </w:rPr>
        <w:t xml:space="preserve">debuterar inom </w:t>
      </w:r>
      <w:r w:rsidR="00DE464A" w:rsidRPr="007D61F3">
        <w:rPr>
          <w:rFonts w:eastAsia="SimSun"/>
          <w:lang w:eastAsia="zh-CN" w:bidi="hi-IN"/>
        </w:rPr>
        <w:t>1–2</w:t>
      </w:r>
      <w:r w:rsidRPr="007D61F3">
        <w:rPr>
          <w:rFonts w:eastAsia="SimSun"/>
          <w:lang w:eastAsia="zh-CN" w:bidi="hi-IN"/>
        </w:rPr>
        <w:t xml:space="preserve"> timmar efter intag. De yttrar sig som hudrodnad, urtikaria, kräkning, lös avföring, uppblossande eksem eller anafylaxi efter mjölkintag. Dessa reaktioner är IgE-förmedlade och barnen har ofta men inte alltid </w:t>
      </w:r>
      <w:proofErr w:type="gramStart"/>
      <w:r w:rsidRPr="007D61F3">
        <w:rPr>
          <w:rFonts w:eastAsia="SimSun"/>
          <w:lang w:eastAsia="zh-CN" w:bidi="hi-IN"/>
        </w:rPr>
        <w:t>positivt pricktest</w:t>
      </w:r>
      <w:proofErr w:type="gramEnd"/>
      <w:r w:rsidRPr="007D61F3">
        <w:rPr>
          <w:rFonts w:eastAsia="SimSun"/>
          <w:lang w:eastAsia="zh-CN" w:bidi="hi-IN"/>
        </w:rPr>
        <w:t xml:space="preserve"> (SPT)/IgE-antikroppar (IgE-ak) mot komjölk redan vid det första reaktionstillfället. Prognosen är ofta god och flertalet utvecklar klinisk tolerans inom </w:t>
      </w:r>
      <w:r w:rsidR="00D2720D" w:rsidRPr="007D61F3">
        <w:rPr>
          <w:rFonts w:eastAsia="SimSun"/>
          <w:lang w:eastAsia="zh-CN" w:bidi="hi-IN"/>
        </w:rPr>
        <w:t>2–3</w:t>
      </w:r>
      <w:r w:rsidRPr="007D61F3">
        <w:rPr>
          <w:rFonts w:eastAsia="SimSun"/>
          <w:lang w:eastAsia="zh-CN" w:bidi="hi-IN"/>
        </w:rPr>
        <w:t xml:space="preserve"> år. </w:t>
      </w:r>
    </w:p>
    <w:p w14:paraId="442500E0" w14:textId="77777777" w:rsidR="007D61F3" w:rsidRPr="007D61F3" w:rsidRDefault="007D61F3" w:rsidP="00B946FF">
      <w:pPr>
        <w:pStyle w:val="Punktlista"/>
        <w:rPr>
          <w:rFonts w:eastAsia="SimSun"/>
          <w:lang w:eastAsia="zh-CN" w:bidi="hi-IN"/>
        </w:rPr>
      </w:pPr>
      <w:r w:rsidRPr="007D61F3">
        <w:rPr>
          <w:rFonts w:eastAsia="SimSun"/>
          <w:b/>
          <w:lang w:eastAsia="zh-CN" w:bidi="hi-IN"/>
        </w:rPr>
        <w:t xml:space="preserve">Senallergiska symtom </w:t>
      </w:r>
      <w:r w:rsidRPr="007D61F3">
        <w:rPr>
          <w:rFonts w:eastAsia="SimSun"/>
          <w:lang w:eastAsia="zh-CN" w:bidi="hi-IN"/>
        </w:rPr>
        <w:t>debuterar efter flera timmar till några dygn efter intag. Det yttrar sig som buksmärtor, lös avföring eller förstoppning – ofta med avplanad viktutveckling, eller med hudbesvär i form av eksem. Symtomen kommer ofta smygande, men kan även komma relativt akut såsom FPIES (Food protein induced enterocolitis syndrome). Mekanismerna bakom dessa reaktioner är ofullständigt kända och prognosen varierar från snabb utläkning till mångåriga besvär.</w:t>
      </w:r>
    </w:p>
    <w:p w14:paraId="5A9F69B7" w14:textId="77777777" w:rsidR="007D61F3" w:rsidRPr="007D61F3" w:rsidRDefault="007D61F3" w:rsidP="00B946FF">
      <w:pPr>
        <w:pStyle w:val="Punktlista"/>
        <w:numPr>
          <w:ilvl w:val="0"/>
          <w:numId w:val="0"/>
        </w:numPr>
        <w:ind w:left="1712"/>
        <w:rPr>
          <w:rFonts w:eastAsia="SimSun"/>
          <w:b/>
          <w:lang w:eastAsia="zh-CN" w:bidi="hi-IN"/>
        </w:rPr>
      </w:pPr>
    </w:p>
    <w:p w14:paraId="30A7713D" w14:textId="67F0C020" w:rsidR="007D61F3" w:rsidRPr="007D61F3" w:rsidRDefault="007D61F3" w:rsidP="00B946FF">
      <w:pPr>
        <w:pStyle w:val="Punktlista"/>
        <w:numPr>
          <w:ilvl w:val="0"/>
          <w:numId w:val="0"/>
        </w:numPr>
        <w:ind w:left="1712"/>
        <w:rPr>
          <w:rFonts w:eastAsia="SimSun"/>
          <w:lang w:eastAsia="zh-CN" w:bidi="hi-IN"/>
        </w:rPr>
      </w:pPr>
      <w:r w:rsidRPr="007D61F3">
        <w:rPr>
          <w:rFonts w:eastAsia="SimSun"/>
          <w:lang w:eastAsia="zh-CN" w:bidi="hi-IN"/>
        </w:rPr>
        <w:t>Vidare information</w:t>
      </w:r>
      <w:r w:rsidR="009D3DA4">
        <w:rPr>
          <w:rFonts w:eastAsia="SimSun"/>
          <w:lang w:eastAsia="zh-CN" w:bidi="hi-IN"/>
        </w:rPr>
        <w:t xml:space="preserve">: </w:t>
      </w:r>
      <w:r w:rsidR="006429DC">
        <w:rPr>
          <w:rFonts w:eastAsia="SimSun"/>
          <w:lang w:eastAsia="zh-CN" w:bidi="hi-IN"/>
        </w:rPr>
        <w:t>S</w:t>
      </w:r>
      <w:r w:rsidR="009D3DA4">
        <w:rPr>
          <w:rFonts w:eastAsia="SimSun"/>
          <w:lang w:eastAsia="zh-CN" w:bidi="hi-IN"/>
        </w:rPr>
        <w:t>e hemsida</w:t>
      </w:r>
      <w:r w:rsidR="00B946FF">
        <w:rPr>
          <w:rFonts w:eastAsia="SimSun"/>
          <w:lang w:eastAsia="zh-CN" w:bidi="hi-IN"/>
        </w:rPr>
        <w:t xml:space="preserve"> av barnallergisektionens hemsida i kapit</w:t>
      </w:r>
      <w:r w:rsidR="008C4283">
        <w:rPr>
          <w:rFonts w:eastAsia="SimSun"/>
          <w:lang w:eastAsia="zh-CN" w:bidi="hi-IN"/>
        </w:rPr>
        <w:t>let</w:t>
      </w:r>
      <w:r w:rsidR="00B946FF">
        <w:rPr>
          <w:rFonts w:eastAsia="SimSun"/>
          <w:lang w:eastAsia="zh-CN" w:bidi="hi-IN"/>
        </w:rPr>
        <w:t xml:space="preserve"> riktlinjer</w:t>
      </w:r>
      <w:r w:rsidR="006429DC">
        <w:rPr>
          <w:rFonts w:eastAsia="SimSun"/>
          <w:lang w:eastAsia="zh-CN" w:bidi="hi-IN"/>
        </w:rPr>
        <w:t>.</w:t>
      </w:r>
    </w:p>
    <w:p w14:paraId="576C079E" w14:textId="77777777" w:rsidR="007D61F3" w:rsidRPr="007D61F3" w:rsidRDefault="007D61F3" w:rsidP="007D61F3">
      <w:pPr>
        <w:suppressAutoHyphens/>
        <w:autoSpaceDN w:val="0"/>
        <w:spacing w:after="0" w:line="240" w:lineRule="auto"/>
        <w:ind w:left="720" w:right="0"/>
        <w:textAlignment w:val="baseline"/>
        <w:rPr>
          <w:rFonts w:ascii="Calibri Light" w:eastAsia="SimSun" w:hAnsi="Calibri Light" w:cs="Mangal"/>
          <w:kern w:val="3"/>
          <w:lang w:eastAsia="zh-CN" w:bidi="hi-IN"/>
        </w:rPr>
      </w:pPr>
    </w:p>
    <w:p w14:paraId="666D2438" w14:textId="77777777" w:rsidR="007D61F3" w:rsidRPr="007D61F3" w:rsidRDefault="007D61F3" w:rsidP="007D61F3">
      <w:pPr>
        <w:suppressAutoHyphens/>
        <w:autoSpaceDN w:val="0"/>
        <w:spacing w:after="0" w:line="240" w:lineRule="auto"/>
        <w:ind w:left="0" w:right="0"/>
        <w:textAlignment w:val="baseline"/>
        <w:rPr>
          <w:rFonts w:ascii="Calibri Light" w:eastAsia="SimSun" w:hAnsi="Calibri Light" w:cs="Mangal"/>
          <w:kern w:val="3"/>
          <w:lang w:eastAsia="zh-CN" w:bidi="hi-IN"/>
        </w:rPr>
      </w:pPr>
    </w:p>
    <w:p w14:paraId="041360CC" w14:textId="77777777" w:rsidR="007D61F3" w:rsidRPr="007D61F3" w:rsidRDefault="007D61F3" w:rsidP="006429DC">
      <w:pPr>
        <w:pStyle w:val="Rubrik3"/>
        <w:rPr>
          <w:lang w:eastAsia="zh-CN" w:bidi="hi-IN"/>
        </w:rPr>
      </w:pPr>
      <w:r w:rsidRPr="007D61F3">
        <w:rPr>
          <w:lang w:eastAsia="zh-CN" w:bidi="hi-IN"/>
        </w:rPr>
        <w:lastRenderedPageBreak/>
        <w:t>Sammanfattning/syfte:</w:t>
      </w:r>
    </w:p>
    <w:p w14:paraId="76752D86" w14:textId="355746A2" w:rsidR="007D61F3" w:rsidRPr="007D61F3" w:rsidRDefault="007D61F3" w:rsidP="006429DC">
      <w:pPr>
        <w:rPr>
          <w:rFonts w:eastAsia="SimSun"/>
          <w:lang w:eastAsia="zh-CN" w:bidi="hi-IN"/>
        </w:rPr>
      </w:pPr>
      <w:r w:rsidRPr="007D61F3">
        <w:rPr>
          <w:rFonts w:eastAsia="SimSun"/>
          <w:lang w:eastAsia="zh-CN" w:bidi="hi-IN"/>
        </w:rPr>
        <w:t>Barn kan ha problem med eksem, sömn, vikt, mage/tarm eller opasslighet utan att ha komjölksproteinallergi. Tänk brett och låt inte komjölksproteinfritt vara första åtgärden. Behandla huden med mjukgörande och steroider vid e</w:t>
      </w:r>
      <w:r w:rsidR="00DE464A">
        <w:rPr>
          <w:rFonts w:eastAsia="SimSun"/>
          <w:lang w:eastAsia="zh-CN" w:bidi="hi-IN"/>
        </w:rPr>
        <w:t>k</w:t>
      </w:r>
      <w:r w:rsidRPr="007D61F3">
        <w:rPr>
          <w:rFonts w:eastAsia="SimSun"/>
          <w:lang w:eastAsia="zh-CN" w:bidi="hi-IN"/>
        </w:rPr>
        <w:t>sem.</w:t>
      </w:r>
    </w:p>
    <w:p w14:paraId="08606F76" w14:textId="77777777" w:rsidR="007D61F3" w:rsidRPr="007D61F3" w:rsidRDefault="007D61F3" w:rsidP="006429DC">
      <w:pPr>
        <w:rPr>
          <w:rFonts w:eastAsia="SimSun"/>
          <w:lang w:eastAsia="zh-CN" w:bidi="hi-IN"/>
        </w:rPr>
      </w:pPr>
      <w:r w:rsidRPr="007D61F3">
        <w:rPr>
          <w:rFonts w:eastAsia="SimSun"/>
          <w:lang w:eastAsia="zh-CN" w:bidi="hi-IN"/>
        </w:rPr>
        <w:t xml:space="preserve">Diagnostik (IgE och pricktest) kan utföras vid misstanke, men kan vara falsk negativ eller falsk positiv. Redan vid uteslutning av mjölkprotein ska föräldrarna få veta när återintroduktion/provokation kommer att ske. </w:t>
      </w:r>
    </w:p>
    <w:p w14:paraId="76A0A60E" w14:textId="77777777" w:rsidR="007D61F3" w:rsidRPr="007D61F3" w:rsidRDefault="007D61F3" w:rsidP="007D61F3">
      <w:pPr>
        <w:suppressAutoHyphens/>
        <w:autoSpaceDN w:val="0"/>
        <w:spacing w:after="0" w:line="240" w:lineRule="auto"/>
        <w:ind w:left="0" w:right="0"/>
        <w:textAlignment w:val="baseline"/>
        <w:rPr>
          <w:rFonts w:ascii="Calibri Light" w:eastAsia="SimSun" w:hAnsi="Calibri Light" w:cs="Mangal"/>
          <w:kern w:val="3"/>
          <w:lang w:eastAsia="zh-CN" w:bidi="hi-IN"/>
        </w:rPr>
      </w:pPr>
    </w:p>
    <w:p w14:paraId="0C0F5D07" w14:textId="77777777" w:rsidR="007D61F3" w:rsidRPr="007D61F3" w:rsidRDefault="007D61F3" w:rsidP="008C4283">
      <w:pPr>
        <w:rPr>
          <w:rFonts w:eastAsia="SimSun"/>
          <w:lang w:eastAsia="zh-CN" w:bidi="hi-IN"/>
        </w:rPr>
      </w:pPr>
      <w:r w:rsidRPr="007D61F3">
        <w:rPr>
          <w:rFonts w:eastAsia="SimSun"/>
          <w:lang w:eastAsia="zh-CN" w:bidi="hi-IN"/>
        </w:rPr>
        <w:t>Åtgärdsplan/flödesschema: se bilaga 1</w:t>
      </w:r>
    </w:p>
    <w:p w14:paraId="4470856C" w14:textId="6FEF9694" w:rsidR="007D61F3" w:rsidRPr="007D61F3" w:rsidRDefault="007D61F3" w:rsidP="008C4283">
      <w:pPr>
        <w:rPr>
          <w:rFonts w:eastAsia="SimSun"/>
          <w:lang w:eastAsia="zh-CN" w:bidi="hi-IN"/>
        </w:rPr>
      </w:pPr>
      <w:r w:rsidRPr="007D61F3">
        <w:rPr>
          <w:rFonts w:eastAsia="SimSun"/>
          <w:lang w:eastAsia="zh-CN" w:bidi="hi-IN"/>
        </w:rPr>
        <w:t>Provburksblankett</w:t>
      </w:r>
      <w:r w:rsidR="006429DC">
        <w:rPr>
          <w:rFonts w:eastAsia="SimSun"/>
          <w:lang w:eastAsia="zh-CN" w:bidi="hi-IN"/>
        </w:rPr>
        <w:t xml:space="preserve"> finns vid provburkarna i förrådet. </w:t>
      </w:r>
    </w:p>
    <w:p w14:paraId="2BBB5CB3" w14:textId="77777777" w:rsidR="007D61F3" w:rsidRPr="007D61F3" w:rsidRDefault="007D61F3" w:rsidP="007D61F3">
      <w:pPr>
        <w:suppressAutoHyphens/>
        <w:autoSpaceDN w:val="0"/>
        <w:spacing w:after="0" w:line="240" w:lineRule="auto"/>
        <w:ind w:left="0" w:right="0"/>
        <w:textAlignment w:val="baseline"/>
        <w:rPr>
          <w:rFonts w:ascii="Liberation Serif" w:eastAsia="SimSun" w:hAnsi="Liberation Serif" w:cs="Mangal" w:hint="eastAsia"/>
          <w:kern w:val="3"/>
          <w:sz w:val="20"/>
          <w:szCs w:val="20"/>
          <w:lang w:eastAsia="zh-CN" w:bidi="hi-IN"/>
        </w:rPr>
      </w:pPr>
    </w:p>
    <w:p w14:paraId="4DDFF80C" w14:textId="0BEFD0FA" w:rsidR="008C4283" w:rsidRDefault="008C4283">
      <w:pPr>
        <w:spacing w:after="0" w:line="240" w:lineRule="auto"/>
        <w:ind w:left="0" w:right="0"/>
        <w:rPr>
          <w:rFonts w:ascii="Liberation Serif" w:eastAsia="SimSun" w:hAnsi="Liberation Serif" w:cs="Mangal" w:hint="eastAsia"/>
          <w:kern w:val="3"/>
          <w:sz w:val="20"/>
          <w:szCs w:val="20"/>
          <w:lang w:eastAsia="zh-CN" w:bidi="hi-IN"/>
        </w:rPr>
      </w:pPr>
      <w:r>
        <w:rPr>
          <w:rFonts w:ascii="Liberation Serif" w:eastAsia="SimSun" w:hAnsi="Liberation Serif" w:cs="Mangal" w:hint="eastAsia"/>
          <w:kern w:val="3"/>
          <w:sz w:val="20"/>
          <w:szCs w:val="20"/>
          <w:lang w:eastAsia="zh-CN" w:bidi="hi-IN"/>
        </w:rPr>
        <w:br w:type="page"/>
      </w:r>
      <w:r w:rsidR="00916148" w:rsidRPr="00916148">
        <w:rPr>
          <w:rFonts w:ascii="Liberation Serif" w:eastAsia="SimSun" w:hAnsi="Liberation Serif" w:cs="Mangal"/>
          <w:kern w:val="3"/>
          <w:sz w:val="20"/>
          <w:szCs w:val="20"/>
          <w:lang w:eastAsia="zh-CN" w:bidi="hi-IN"/>
        </w:rPr>
        <w:lastRenderedPageBreak/>
        <w:drawing>
          <wp:inline distT="0" distB="0" distL="0" distR="0" wp14:anchorId="0A30C53D" wp14:editId="20E44B3A">
            <wp:extent cx="6434455" cy="8207912"/>
            <wp:effectExtent l="0" t="0" r="4445" b="3175"/>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443530" cy="8219488"/>
                    </a:xfrm>
                    <a:prstGeom prst="rect">
                      <a:avLst/>
                    </a:prstGeom>
                  </pic:spPr>
                </pic:pic>
              </a:graphicData>
            </a:graphic>
          </wp:inline>
        </w:drawing>
      </w:r>
      <w:bookmarkEnd w:id="0"/>
      <w:bookmarkEnd w:id="1"/>
    </w:p>
    <w:sectPr w:rsidR="008C4283" w:rsidSect="007D61F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1977C2" w14:textId="77777777" w:rsidR="00C95D6D" w:rsidRDefault="00C95D6D">
      <w:r>
        <w:separator/>
      </w:r>
    </w:p>
  </w:endnote>
  <w:endnote w:type="continuationSeparator" w:id="0">
    <w:p w14:paraId="41152A80" w14:textId="77777777" w:rsidR="00C95D6D" w:rsidRDefault="00C95D6D">
      <w:r>
        <w:continuationSeparator/>
      </w:r>
    </w:p>
  </w:endnote>
  <w:endnote w:type="continuationNotice" w:id="1">
    <w:p w14:paraId="46D49A0B" w14:textId="77777777" w:rsidR="00C95D6D" w:rsidRDefault="00C95D6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Mangal">
    <w:panose1 w:val="00000400000000000000"/>
    <w:charset w:val="00"/>
    <w:family w:val="roman"/>
    <w:pitch w:val="variable"/>
    <w:sig w:usb0="00008003" w:usb1="00000000" w:usb2="00000000" w:usb3="00000000" w:csb0="00000001" w:csb1="00000000"/>
  </w:font>
  <w:font w:name="Liberation Serif">
    <w:altName w:val="Times New Roman"/>
    <w:charset w:val="00"/>
    <w:family w:val="roman"/>
    <w:pitch w:val="variable"/>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5" name="Bildobjekt 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473D21" w14:textId="77777777" w:rsidR="00C95D6D" w:rsidRDefault="00C95D6D"/>
  </w:footnote>
  <w:footnote w:type="continuationSeparator" w:id="0">
    <w:p w14:paraId="4C99E2B0" w14:textId="77777777" w:rsidR="00C95D6D" w:rsidRDefault="00C95D6D">
      <w:r>
        <w:continuationSeparator/>
      </w:r>
    </w:p>
  </w:footnote>
  <w:footnote w:type="continuationNotice" w:id="1">
    <w:p w14:paraId="2C474B8A" w14:textId="77777777" w:rsidR="00C95D6D" w:rsidRDefault="00C95D6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34"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5"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4" name="Bildobjekt 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5AA8304F"/>
    <w:multiLevelType w:val="multilevel"/>
    <w:tmpl w:val="E370DF72"/>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49507210">
    <w:abstractNumId w:val="18"/>
  </w:num>
  <w:num w:numId="2" w16cid:durableId="1585147597">
    <w:abstractNumId w:val="14"/>
  </w:num>
  <w:num w:numId="3" w16cid:durableId="1461461896">
    <w:abstractNumId w:val="0"/>
  </w:num>
  <w:num w:numId="4" w16cid:durableId="2126997747">
    <w:abstractNumId w:val="6"/>
  </w:num>
  <w:num w:numId="5" w16cid:durableId="1154838553">
    <w:abstractNumId w:val="16"/>
  </w:num>
  <w:num w:numId="6" w16cid:durableId="1526360319">
    <w:abstractNumId w:val="2"/>
  </w:num>
  <w:num w:numId="7" w16cid:durableId="43020064">
    <w:abstractNumId w:val="11"/>
  </w:num>
  <w:num w:numId="8" w16cid:durableId="49623877">
    <w:abstractNumId w:val="8"/>
  </w:num>
  <w:num w:numId="9" w16cid:durableId="640885854">
    <w:abstractNumId w:val="1"/>
  </w:num>
  <w:num w:numId="10" w16cid:durableId="984697367">
    <w:abstractNumId w:val="1"/>
  </w:num>
  <w:num w:numId="11" w16cid:durableId="400979213">
    <w:abstractNumId w:val="3"/>
  </w:num>
  <w:num w:numId="12" w16cid:durableId="1057439057">
    <w:abstractNumId w:val="4"/>
  </w:num>
  <w:num w:numId="13" w16cid:durableId="1139149412">
    <w:abstractNumId w:val="13"/>
  </w:num>
  <w:num w:numId="14" w16cid:durableId="1982802657">
    <w:abstractNumId w:val="9"/>
  </w:num>
  <w:num w:numId="15" w16cid:durableId="1040132276">
    <w:abstractNumId w:val="7"/>
  </w:num>
  <w:num w:numId="16" w16cid:durableId="205217161">
    <w:abstractNumId w:val="12"/>
  </w:num>
  <w:num w:numId="17" w16cid:durableId="1458723486">
    <w:abstractNumId w:val="5"/>
  </w:num>
  <w:num w:numId="18" w16cid:durableId="1909420469">
    <w:abstractNumId w:val="10"/>
  </w:num>
  <w:num w:numId="19" w16cid:durableId="857237147">
    <w:abstractNumId w:val="17"/>
  </w:num>
  <w:num w:numId="20" w16cid:durableId="199152138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57B4"/>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1CB"/>
    <w:rsid w:val="001A4E7C"/>
    <w:rsid w:val="001A6C7B"/>
    <w:rsid w:val="001B762C"/>
    <w:rsid w:val="001C4D0A"/>
    <w:rsid w:val="001C5FEF"/>
    <w:rsid w:val="001F4732"/>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50E9C"/>
    <w:rsid w:val="00360E0D"/>
    <w:rsid w:val="0036295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2316"/>
    <w:rsid w:val="00565129"/>
    <w:rsid w:val="00565CD0"/>
    <w:rsid w:val="00566886"/>
    <w:rsid w:val="00567820"/>
    <w:rsid w:val="005770AD"/>
    <w:rsid w:val="00581414"/>
    <w:rsid w:val="00582490"/>
    <w:rsid w:val="005826FA"/>
    <w:rsid w:val="005839C9"/>
    <w:rsid w:val="00597E28"/>
    <w:rsid w:val="005A2E3B"/>
    <w:rsid w:val="005A54ED"/>
    <w:rsid w:val="005A5D5B"/>
    <w:rsid w:val="005A6081"/>
    <w:rsid w:val="005A627D"/>
    <w:rsid w:val="005B3B99"/>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429DC"/>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97D88"/>
    <w:rsid w:val="007A5C6F"/>
    <w:rsid w:val="007D4241"/>
    <w:rsid w:val="007D4317"/>
    <w:rsid w:val="007D4EA3"/>
    <w:rsid w:val="007D61F3"/>
    <w:rsid w:val="007F1CFF"/>
    <w:rsid w:val="007F5DD5"/>
    <w:rsid w:val="008021C4"/>
    <w:rsid w:val="00821A1B"/>
    <w:rsid w:val="008262E9"/>
    <w:rsid w:val="00827E69"/>
    <w:rsid w:val="00834560"/>
    <w:rsid w:val="00835C4D"/>
    <w:rsid w:val="00843F48"/>
    <w:rsid w:val="00851423"/>
    <w:rsid w:val="00857848"/>
    <w:rsid w:val="008654B6"/>
    <w:rsid w:val="0087139C"/>
    <w:rsid w:val="00880E83"/>
    <w:rsid w:val="00892F28"/>
    <w:rsid w:val="008A0C5F"/>
    <w:rsid w:val="008A3DEA"/>
    <w:rsid w:val="008A4EB9"/>
    <w:rsid w:val="008A74C0"/>
    <w:rsid w:val="008B1694"/>
    <w:rsid w:val="008C4283"/>
    <w:rsid w:val="008C4B27"/>
    <w:rsid w:val="008C7F2A"/>
    <w:rsid w:val="008E36F8"/>
    <w:rsid w:val="008E46B2"/>
    <w:rsid w:val="008E682C"/>
    <w:rsid w:val="008E78A1"/>
    <w:rsid w:val="008F589F"/>
    <w:rsid w:val="00906238"/>
    <w:rsid w:val="00907EF9"/>
    <w:rsid w:val="0091295C"/>
    <w:rsid w:val="00914D58"/>
    <w:rsid w:val="00916148"/>
    <w:rsid w:val="00921F47"/>
    <w:rsid w:val="009228AB"/>
    <w:rsid w:val="0093085B"/>
    <w:rsid w:val="00931C57"/>
    <w:rsid w:val="009347A5"/>
    <w:rsid w:val="00942257"/>
    <w:rsid w:val="009471BF"/>
    <w:rsid w:val="00950E4E"/>
    <w:rsid w:val="009529BD"/>
    <w:rsid w:val="009533B4"/>
    <w:rsid w:val="0095688F"/>
    <w:rsid w:val="00971D93"/>
    <w:rsid w:val="009B1F6B"/>
    <w:rsid w:val="009C0D12"/>
    <w:rsid w:val="009C192E"/>
    <w:rsid w:val="009D3DA4"/>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4A69"/>
    <w:rsid w:val="00A65FD4"/>
    <w:rsid w:val="00A81198"/>
    <w:rsid w:val="00A81E48"/>
    <w:rsid w:val="00A82035"/>
    <w:rsid w:val="00A90D77"/>
    <w:rsid w:val="00A92E07"/>
    <w:rsid w:val="00AA0B3A"/>
    <w:rsid w:val="00AA6EB4"/>
    <w:rsid w:val="00AA767D"/>
    <w:rsid w:val="00AB0CC9"/>
    <w:rsid w:val="00AB47C3"/>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46FF"/>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66E89"/>
    <w:rsid w:val="00C70E19"/>
    <w:rsid w:val="00C72574"/>
    <w:rsid w:val="00C7430C"/>
    <w:rsid w:val="00C85DA1"/>
    <w:rsid w:val="00C9071C"/>
    <w:rsid w:val="00C908FF"/>
    <w:rsid w:val="00C95D6D"/>
    <w:rsid w:val="00C97BD3"/>
    <w:rsid w:val="00CA39EF"/>
    <w:rsid w:val="00CA521F"/>
    <w:rsid w:val="00CB0493"/>
    <w:rsid w:val="00CB17FF"/>
    <w:rsid w:val="00CB1ED7"/>
    <w:rsid w:val="00CC167C"/>
    <w:rsid w:val="00CC52D9"/>
    <w:rsid w:val="00CD6647"/>
    <w:rsid w:val="00CE4B73"/>
    <w:rsid w:val="00CF70BB"/>
    <w:rsid w:val="00D074DB"/>
    <w:rsid w:val="00D139CF"/>
    <w:rsid w:val="00D2720D"/>
    <w:rsid w:val="00D37E7F"/>
    <w:rsid w:val="00D47AD7"/>
    <w:rsid w:val="00D51529"/>
    <w:rsid w:val="00D85218"/>
    <w:rsid w:val="00D915B1"/>
    <w:rsid w:val="00DA299D"/>
    <w:rsid w:val="00DA65C4"/>
    <w:rsid w:val="00DD2BE0"/>
    <w:rsid w:val="00DE4447"/>
    <w:rsid w:val="00DE464A"/>
    <w:rsid w:val="00DE5DA2"/>
    <w:rsid w:val="00DF0033"/>
    <w:rsid w:val="00E026BF"/>
    <w:rsid w:val="00E07B1B"/>
    <w:rsid w:val="00E11853"/>
    <w:rsid w:val="00E52A86"/>
    <w:rsid w:val="00E54B47"/>
    <w:rsid w:val="00E553BF"/>
    <w:rsid w:val="00E55D93"/>
    <w:rsid w:val="00E61294"/>
    <w:rsid w:val="00E7237C"/>
    <w:rsid w:val="00E77C46"/>
    <w:rsid w:val="00E82373"/>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34</TotalTime>
  <Pages>3</Pages>
  <Words>284</Words>
  <Characters>1509</Characters>
  <Application>Microsoft Office Word</Application>
  <DocSecurity>0</DocSecurity>
  <Lines>12</Lines>
  <Paragraphs>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1790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komjölksallergi flödesschema</dc:title>
  <dc:subject/>
  <dc:creator>patrik.jens.johansson@vgregion.se</dc:creator>
  <keywords/>
  <lastModifiedBy>Lena Tyllman</lastModifiedBy>
  <revision>25</revision>
  <lastPrinted>2016-03-31T10:56:00.0000000Z</lastPrinted>
  <dcterms:created xsi:type="dcterms:W3CDTF">2022-05-16T03:56:00.0000000Z</dcterms:created>
  <dcterms:modified xsi:type="dcterms:W3CDTF">2024-04-22T07:01:00.0000000Z</dcterms:modified>
</coreProperties>
</file>