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6DA487" w14:textId="77777777" w:rsidR="00C06275" w:rsidRDefault="00C06275" w:rsidP="00C06275">
      <w:pPr>
        <w:pStyle w:val="Rubrik2"/>
        <w:sectPr w:rsidR="00C06275" w:rsidSect="00814A9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34DB850" w14:textId="77777777" w:rsidR="00C06275" w:rsidRPr="00814A9A" w:rsidRDefault="00C06275" w:rsidP="00C06275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95"/>
      </w:tblGrid>
      <w:tr w:rsidR="00C06275" w:rsidRPr="00814A9A" w14:paraId="5AC715BD" w14:textId="77777777" w:rsidTr="00E83A9F">
        <w:tc>
          <w:tcPr>
            <w:tcW w:w="8495" w:type="dxa"/>
          </w:tcPr>
          <w:p w14:paraId="07A4DD36" w14:textId="77777777" w:rsidR="00C06275" w:rsidRPr="00814A9A" w:rsidRDefault="00C06275" w:rsidP="00B951EB">
            <w:pPr>
              <w:pStyle w:val="Rubrik1"/>
            </w:pPr>
            <w:proofErr w:type="spellStart"/>
            <w:r w:rsidRPr="00814A9A">
              <w:t>Klonidin</w:t>
            </w:r>
            <w:proofErr w:type="spellEnd"/>
            <w:r w:rsidRPr="00814A9A">
              <w:t xml:space="preserve"> (</w:t>
            </w:r>
            <w:proofErr w:type="spellStart"/>
            <w:r w:rsidRPr="00814A9A">
              <w:t>Catapresan</w:t>
            </w:r>
            <w:proofErr w:type="spellEnd"/>
            <w:r w:rsidRPr="00814A9A">
              <w:t>) till barn och ungdomar</w:t>
            </w:r>
          </w:p>
        </w:tc>
      </w:tr>
    </w:tbl>
    <w:p w14:paraId="2299EB8C" w14:textId="77777777" w:rsidR="00C06275" w:rsidRPr="00814A9A" w:rsidRDefault="00C06275" w:rsidP="00C06275">
      <w:pPr>
        <w:keepNext/>
        <w:spacing w:before="240" w:after="60" w:line="240" w:lineRule="auto"/>
        <w:ind w:left="0" w:right="1161"/>
        <w:outlineLvl w:val="1"/>
        <w:rPr>
          <w:rFonts w:ascii="Calibri" w:hAnsi="Calibri" w:cs="Arial"/>
          <w:b/>
          <w:bCs/>
          <w:iCs/>
          <w:sz w:val="28"/>
          <w:szCs w:val="28"/>
        </w:rPr>
      </w:pPr>
    </w:p>
    <w:p w14:paraId="426BAF36" w14:textId="77777777" w:rsidR="00013E9B" w:rsidRPr="00814A9A" w:rsidRDefault="00013E9B" w:rsidP="001E2780">
      <w:pPr>
        <w:pStyle w:val="Rubrik2"/>
      </w:pPr>
      <w:r w:rsidRPr="13F151C0">
        <w:t>Bakgrund</w:t>
      </w:r>
    </w:p>
    <w:p w14:paraId="382D934B" w14:textId="77777777" w:rsidR="00013E9B" w:rsidRPr="00814A9A" w:rsidRDefault="00013E9B" w:rsidP="001E2780">
      <w:proofErr w:type="spellStart"/>
      <w:r w:rsidRPr="00814A9A">
        <w:t>Klonidin</w:t>
      </w:r>
      <w:proofErr w:type="spellEnd"/>
      <w:r w:rsidRPr="00814A9A">
        <w:t xml:space="preserve"> har en omfattande användning vid pediatrisk smärtlindring och sedering på sjukhus trots att läkemedlet inte är godkänt på denna indikation vare sig hos barn eller vuxna</w:t>
      </w:r>
    </w:p>
    <w:p w14:paraId="47787492" w14:textId="77777777" w:rsidR="00013E9B" w:rsidRPr="00814A9A" w:rsidRDefault="00013E9B" w:rsidP="001E2780"/>
    <w:p w14:paraId="731CD416" w14:textId="77777777" w:rsidR="00013E9B" w:rsidRPr="00814A9A" w:rsidRDefault="00013E9B" w:rsidP="001E2780">
      <w:proofErr w:type="spellStart"/>
      <w:r w:rsidRPr="00814A9A">
        <w:t>Klonidin</w:t>
      </w:r>
      <w:proofErr w:type="spellEnd"/>
      <w:r w:rsidRPr="00814A9A">
        <w:t xml:space="preserve"> har en måttlig till god analgetisk effekt vid procedursmärta och är samtidigt sederande utan egen andningsdeprimerande effekt</w:t>
      </w:r>
    </w:p>
    <w:p w14:paraId="34014209" w14:textId="77777777" w:rsidR="00013E9B" w:rsidRPr="00814A9A" w:rsidRDefault="00013E9B" w:rsidP="001E2780"/>
    <w:p w14:paraId="2F4F186E" w14:textId="62EDAFB7" w:rsidR="00013E9B" w:rsidRPr="00814A9A" w:rsidRDefault="00013E9B" w:rsidP="001E2780">
      <w:proofErr w:type="spellStart"/>
      <w:r w:rsidRPr="00814A9A">
        <w:t>Klonidin</w:t>
      </w:r>
      <w:proofErr w:type="spellEnd"/>
      <w:r w:rsidRPr="00814A9A">
        <w:t xml:space="preserve"> kan ges som intravenös injektion / infusion, som rektal gel, peroral mixtur eller som tablett (</w:t>
      </w:r>
      <w:r w:rsidR="00347854" w:rsidRPr="00814A9A">
        <w:t>licenspreparat)</w:t>
      </w:r>
      <w:r w:rsidRPr="00814A9A">
        <w:t xml:space="preserve">. </w:t>
      </w:r>
    </w:p>
    <w:p w14:paraId="0869008B" w14:textId="77777777" w:rsidR="00013E9B" w:rsidRPr="00814A9A" w:rsidRDefault="00013E9B" w:rsidP="001E2780"/>
    <w:p w14:paraId="3F467A09" w14:textId="77777777" w:rsidR="00013E9B" w:rsidRPr="00814A9A" w:rsidRDefault="00013E9B" w:rsidP="001E2780">
      <w:proofErr w:type="spellStart"/>
      <w:r w:rsidRPr="00814A9A">
        <w:t>Enterala</w:t>
      </w:r>
      <w:proofErr w:type="spellEnd"/>
      <w:r w:rsidRPr="00814A9A">
        <w:t xml:space="preserve"> beredningar tillhandahålls av Apoteksbolaget, ATL Barn</w:t>
      </w:r>
    </w:p>
    <w:p w14:paraId="0DC48530" w14:textId="77777777" w:rsidR="00013E9B" w:rsidRPr="00814A9A" w:rsidRDefault="00013E9B" w:rsidP="001E2780"/>
    <w:p w14:paraId="473634B7" w14:textId="77777777" w:rsidR="00013E9B" w:rsidRPr="00814A9A" w:rsidRDefault="00013E9B" w:rsidP="001E2780">
      <w:r w:rsidRPr="00814A9A">
        <w:t>Kan ges som premedicinering som ett alternativ till Midazolam</w:t>
      </w:r>
    </w:p>
    <w:p w14:paraId="059125C1" w14:textId="77777777" w:rsidR="00013E9B" w:rsidRPr="00814A9A" w:rsidRDefault="00013E9B" w:rsidP="001E2780"/>
    <w:p w14:paraId="2C62055A" w14:textId="77777777" w:rsidR="00013E9B" w:rsidRPr="00814A9A" w:rsidRDefault="00013E9B" w:rsidP="001E2780">
      <w:proofErr w:type="spellStart"/>
      <w:r w:rsidRPr="00814A9A">
        <w:t>Klonidin</w:t>
      </w:r>
      <w:proofErr w:type="spellEnd"/>
      <w:r w:rsidRPr="00814A9A">
        <w:t xml:space="preserve"> ensamt ger enbart måttlig smärtlindring men man har visat att </w:t>
      </w:r>
      <w:proofErr w:type="spellStart"/>
      <w:r w:rsidRPr="00814A9A">
        <w:t>Klonidin</w:t>
      </w:r>
      <w:proofErr w:type="spellEnd"/>
      <w:r w:rsidRPr="00814A9A">
        <w:t xml:space="preserve"> förstärker den smärtstillande effekten av andra analgetika t.ex. </w:t>
      </w:r>
      <w:proofErr w:type="spellStart"/>
      <w:r w:rsidRPr="00814A9A">
        <w:t>opioider</w:t>
      </w:r>
      <w:proofErr w:type="spellEnd"/>
      <w:r w:rsidRPr="00814A9A">
        <w:t xml:space="preserve"> och möjliggör därmed dosreduktion av dessa</w:t>
      </w:r>
    </w:p>
    <w:p w14:paraId="477415ED" w14:textId="77777777" w:rsidR="00013E9B" w:rsidRPr="00814A9A" w:rsidRDefault="00013E9B" w:rsidP="001E2780"/>
    <w:p w14:paraId="4B7A02D5" w14:textId="77777777" w:rsidR="00013E9B" w:rsidRPr="00814A9A" w:rsidRDefault="00013E9B" w:rsidP="001E2780">
      <w:r w:rsidRPr="00814A9A">
        <w:lastRenderedPageBreak/>
        <w:t>Används för behandling av postoperativ smärta och vid komplexa smärtsituationer, som en förstärkning / förlängning av annan analgetika</w:t>
      </w:r>
    </w:p>
    <w:p w14:paraId="22CB8823" w14:textId="77777777" w:rsidR="00013E9B" w:rsidRPr="00814A9A" w:rsidRDefault="00013E9B" w:rsidP="001E2780"/>
    <w:p w14:paraId="7532699F" w14:textId="77777777" w:rsidR="00013E9B" w:rsidRPr="00814A9A" w:rsidRDefault="00013E9B" w:rsidP="001E2780">
      <w:r w:rsidRPr="00814A9A">
        <w:t xml:space="preserve">Motverkar abstinens vid utsättning av </w:t>
      </w:r>
      <w:proofErr w:type="spellStart"/>
      <w:r w:rsidRPr="00814A9A">
        <w:t>opioider</w:t>
      </w:r>
      <w:proofErr w:type="spellEnd"/>
    </w:p>
    <w:p w14:paraId="2A0B00D5" w14:textId="77777777" w:rsidR="00013E9B" w:rsidRPr="00814A9A" w:rsidRDefault="00013E9B" w:rsidP="001E2780"/>
    <w:p w14:paraId="032BBFD4" w14:textId="77777777" w:rsidR="00013E9B" w:rsidRPr="00814A9A" w:rsidRDefault="00013E9B" w:rsidP="001E2780">
      <w:r w:rsidRPr="00814A9A">
        <w:t xml:space="preserve">Används även som behandling av hypertoni </w:t>
      </w:r>
    </w:p>
    <w:p w14:paraId="406AD054" w14:textId="77777777" w:rsidR="00013E9B" w:rsidRPr="00814A9A" w:rsidRDefault="00013E9B" w:rsidP="001E2780"/>
    <w:p w14:paraId="5CC6F5B7" w14:textId="77777777" w:rsidR="00013E9B" w:rsidRPr="00814A9A" w:rsidRDefault="00013E9B" w:rsidP="001E2780">
      <w:r w:rsidRPr="00814A9A">
        <w:t>Kan användas vid behandling av sömnstörning vid ADHD</w:t>
      </w:r>
    </w:p>
    <w:p w14:paraId="57CD5E19" w14:textId="77777777" w:rsidR="00013E9B" w:rsidRPr="00814A9A" w:rsidRDefault="00013E9B" w:rsidP="001E2780"/>
    <w:p w14:paraId="7C9FBF24" w14:textId="77777777" w:rsidR="00013E9B" w:rsidRPr="00814A9A" w:rsidRDefault="00013E9B" w:rsidP="001E2780">
      <w:r w:rsidRPr="00814A9A">
        <w:t xml:space="preserve">Vissa undersökningar har även visat en </w:t>
      </w:r>
      <w:proofErr w:type="spellStart"/>
      <w:r w:rsidRPr="00814A9A">
        <w:t>antiemetisk</w:t>
      </w:r>
      <w:proofErr w:type="spellEnd"/>
      <w:r w:rsidRPr="00814A9A">
        <w:t xml:space="preserve"> effekt av </w:t>
      </w:r>
      <w:proofErr w:type="spellStart"/>
      <w:r w:rsidRPr="00814A9A">
        <w:t>Klonidin</w:t>
      </w:r>
      <w:proofErr w:type="spellEnd"/>
    </w:p>
    <w:p w14:paraId="1774D505" w14:textId="77777777" w:rsidR="00013E9B" w:rsidRPr="00814A9A" w:rsidRDefault="00013E9B" w:rsidP="00013E9B">
      <w:pPr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781CEDEA" w14:textId="77777777" w:rsidR="00013E9B" w:rsidRPr="00814A9A" w:rsidRDefault="00013E9B" w:rsidP="001E2780">
      <w:r w:rsidRPr="00814A9A">
        <w:t>Är väletablerat vid de större barnklinikerna i Sverige</w:t>
      </w:r>
    </w:p>
    <w:p w14:paraId="08E026B1" w14:textId="77777777" w:rsidR="00013E9B" w:rsidRPr="00814A9A" w:rsidRDefault="00013E9B" w:rsidP="00013E9B">
      <w:pPr>
        <w:spacing w:after="0" w:line="240" w:lineRule="auto"/>
        <w:ind w:left="0" w:right="0"/>
        <w:rPr>
          <w:rFonts w:ascii="Arial" w:hAnsi="Arial" w:cs="Arial"/>
          <w:b/>
          <w:szCs w:val="20"/>
        </w:rPr>
      </w:pPr>
    </w:p>
    <w:p w14:paraId="645AAFE3" w14:textId="77777777" w:rsidR="00013E9B" w:rsidRPr="00814A9A" w:rsidRDefault="00013E9B" w:rsidP="001E2780">
      <w:pPr>
        <w:pStyle w:val="Rubrik3"/>
      </w:pPr>
      <w:r w:rsidRPr="3921A93E">
        <w:t>Doseringsförslag - alla åldrar</w:t>
      </w:r>
    </w:p>
    <w:p w14:paraId="061A76B4" w14:textId="77777777" w:rsidR="00013E9B" w:rsidRDefault="00013E9B" w:rsidP="00013E9B">
      <w:pPr>
        <w:spacing w:after="0" w:line="240" w:lineRule="auto"/>
        <w:ind w:left="0" w:right="0"/>
        <w:rPr>
          <w:rFonts w:ascii="Arial" w:hAnsi="Arial" w:cs="Arial"/>
          <w:b/>
          <w:bCs/>
        </w:rPr>
      </w:pPr>
    </w:p>
    <w:p w14:paraId="404885B2" w14:textId="77777777" w:rsidR="00013E9B" w:rsidRPr="00814A9A" w:rsidRDefault="00013E9B" w:rsidP="001E2780">
      <w:proofErr w:type="spellStart"/>
      <w:r w:rsidRPr="00814A9A">
        <w:t>Klonidin</w:t>
      </w:r>
      <w:proofErr w:type="spellEnd"/>
      <w:r w:rsidRPr="00814A9A">
        <w:t xml:space="preserve"> engångsdos ges efter spädning långsamt </w:t>
      </w:r>
      <w:proofErr w:type="spellStart"/>
      <w:r w:rsidRPr="00814A9A">
        <w:t>i.v</w:t>
      </w:r>
      <w:proofErr w:type="spellEnd"/>
      <w:r w:rsidRPr="00814A9A">
        <w:t xml:space="preserve">. under 10 – 15 minuter, </w:t>
      </w:r>
    </w:p>
    <w:p w14:paraId="393DE13F" w14:textId="77777777" w:rsidR="00013E9B" w:rsidRPr="00814A9A" w:rsidRDefault="00013E9B" w:rsidP="001E2780">
      <w:r w:rsidRPr="00814A9A">
        <w:t xml:space="preserve">effekt / maxeffekt direkt </w:t>
      </w:r>
    </w:p>
    <w:p w14:paraId="15F6F0BA" w14:textId="77777777" w:rsidR="00013E9B" w:rsidRPr="00814A9A" w:rsidRDefault="00013E9B" w:rsidP="001E2780"/>
    <w:p w14:paraId="3D7DC3F2" w14:textId="77777777" w:rsidR="00013E9B" w:rsidRPr="00814A9A" w:rsidRDefault="00013E9B" w:rsidP="001E2780">
      <w:proofErr w:type="spellStart"/>
      <w:r w:rsidRPr="00814A9A">
        <w:t>Klonidin</w:t>
      </w:r>
      <w:proofErr w:type="spellEnd"/>
      <w:r w:rsidRPr="00814A9A">
        <w:t xml:space="preserve"> engångsdos </w:t>
      </w:r>
      <w:proofErr w:type="spellStart"/>
      <w:r w:rsidRPr="00814A9A">
        <w:t>p.o</w:t>
      </w:r>
      <w:proofErr w:type="spellEnd"/>
      <w:r w:rsidRPr="00814A9A">
        <w:t xml:space="preserve">. </w:t>
      </w:r>
      <w:proofErr w:type="spellStart"/>
      <w:r w:rsidRPr="00814A9A">
        <w:t>t.ex</w:t>
      </w:r>
      <w:proofErr w:type="spellEnd"/>
      <w:r w:rsidRPr="00814A9A">
        <w:t xml:space="preserve"> som premedicinering, ges 40 – 60 minuter innan planerad procedur</w:t>
      </w:r>
    </w:p>
    <w:p w14:paraId="1CD2F37B" w14:textId="77777777" w:rsidR="00013E9B" w:rsidRPr="00814A9A" w:rsidRDefault="00013E9B" w:rsidP="001E2780">
      <w:r w:rsidRPr="00814A9A">
        <w:t>maximal analgetisk effekt efter 60 – 90 minuter, bör alltså ges i god tid !</w:t>
      </w:r>
    </w:p>
    <w:p w14:paraId="63D383FB" w14:textId="77777777" w:rsidR="00013E9B" w:rsidRPr="00814A9A" w:rsidRDefault="00013E9B" w:rsidP="001E2780"/>
    <w:p w14:paraId="447B2D45" w14:textId="77777777" w:rsidR="00013E9B" w:rsidRPr="00814A9A" w:rsidRDefault="00013E9B" w:rsidP="001E2780">
      <w:pPr>
        <w:rPr>
          <w:b/>
        </w:rPr>
      </w:pPr>
      <w:r w:rsidRPr="00814A9A">
        <w:rPr>
          <w:b/>
        </w:rPr>
        <w:t>Beredningsformer:</w:t>
      </w:r>
    </w:p>
    <w:p w14:paraId="28F979FE" w14:textId="2B268E01" w:rsidR="00013E9B" w:rsidRPr="00814A9A" w:rsidRDefault="00013E9B" w:rsidP="001E2780">
      <w:r w:rsidRPr="00814A9A">
        <w:rPr>
          <w:b/>
        </w:rPr>
        <w:t xml:space="preserve">-  </w:t>
      </w:r>
      <w:r w:rsidRPr="00814A9A">
        <w:t xml:space="preserve">Mixtur          20   mikrogram / </w:t>
      </w:r>
      <w:r w:rsidR="00347854" w:rsidRPr="00814A9A">
        <w:t>ml (</w:t>
      </w:r>
      <w:r w:rsidRPr="00814A9A">
        <w:t xml:space="preserve"> </w:t>
      </w:r>
      <w:proofErr w:type="spellStart"/>
      <w:r w:rsidRPr="00814A9A">
        <w:t>extemporeberedning</w:t>
      </w:r>
      <w:proofErr w:type="spellEnd"/>
      <w:r w:rsidRPr="00814A9A">
        <w:t xml:space="preserve"> )</w:t>
      </w:r>
    </w:p>
    <w:p w14:paraId="05C9D646" w14:textId="077D0A82" w:rsidR="00013E9B" w:rsidRPr="00814A9A" w:rsidRDefault="00013E9B" w:rsidP="001E2780">
      <w:r w:rsidRPr="00814A9A">
        <w:rPr>
          <w:b/>
        </w:rPr>
        <w:t xml:space="preserve">- </w:t>
      </w:r>
      <w:r w:rsidRPr="00814A9A">
        <w:t xml:space="preserve">Tablett          75   mikrogram </w:t>
      </w:r>
      <w:r w:rsidR="00347854" w:rsidRPr="00814A9A">
        <w:t>(</w:t>
      </w:r>
      <w:r w:rsidRPr="00814A9A">
        <w:t>licenspreparat)</w:t>
      </w:r>
    </w:p>
    <w:p w14:paraId="2B2DFC78" w14:textId="2DE1B9B9" w:rsidR="00013E9B" w:rsidRPr="00814A9A" w:rsidRDefault="00013E9B" w:rsidP="001E2780">
      <w:r w:rsidRPr="00814A9A">
        <w:rPr>
          <w:b/>
        </w:rPr>
        <w:t>-</w:t>
      </w:r>
      <w:r w:rsidRPr="00814A9A">
        <w:t xml:space="preserve"> </w:t>
      </w:r>
      <w:proofErr w:type="spellStart"/>
      <w:r w:rsidRPr="00814A9A">
        <w:t>Rektalgel</w:t>
      </w:r>
      <w:proofErr w:type="spellEnd"/>
      <w:r w:rsidRPr="00814A9A">
        <w:t xml:space="preserve">      40   mikrogram / </w:t>
      </w:r>
      <w:r w:rsidR="00347854" w:rsidRPr="00814A9A">
        <w:t>ml (extempore beredning)</w:t>
      </w:r>
    </w:p>
    <w:p w14:paraId="1E3B548C" w14:textId="7E94CA70" w:rsidR="00013E9B" w:rsidRPr="00814A9A" w:rsidRDefault="00013E9B" w:rsidP="001E2780">
      <w:r w:rsidRPr="71E10718">
        <w:t xml:space="preserve">- </w:t>
      </w:r>
      <w:proofErr w:type="spellStart"/>
      <w:r w:rsidRPr="71E10718">
        <w:t>I.v</w:t>
      </w:r>
      <w:proofErr w:type="spellEnd"/>
      <w:r w:rsidRPr="71E10718">
        <w:t xml:space="preserve">. </w:t>
      </w:r>
      <w:r w:rsidR="00347854" w:rsidRPr="71E10718">
        <w:t>injektion 15</w:t>
      </w:r>
      <w:r w:rsidRPr="71E10718">
        <w:t xml:space="preserve"> mikrogram / ml </w:t>
      </w:r>
      <w:r w:rsidR="001E2780" w:rsidRPr="71E10718">
        <w:t>(efter</w:t>
      </w:r>
      <w:r w:rsidRPr="71E10718">
        <w:t xml:space="preserve"> </w:t>
      </w:r>
      <w:r w:rsidR="001E2780" w:rsidRPr="71E10718">
        <w:t>spädning)</w:t>
      </w:r>
    </w:p>
    <w:p w14:paraId="6527473D" w14:textId="77777777" w:rsidR="00013E9B" w:rsidRPr="00814A9A" w:rsidRDefault="00013E9B" w:rsidP="001E2780"/>
    <w:p w14:paraId="2EE4DAD5" w14:textId="77777777" w:rsidR="00013E9B" w:rsidRPr="00814A9A" w:rsidRDefault="00013E9B" w:rsidP="001E2780">
      <w:r w:rsidRPr="00814A9A">
        <w:t>Den orala biotillgängligheten hos barn är ej känd, men hos vuxna är den över 90% med en max plasmakoncentration efter 3 – 5 timmar</w:t>
      </w:r>
    </w:p>
    <w:p w14:paraId="1CABF7E5" w14:textId="77777777" w:rsidR="00013E9B" w:rsidRPr="00814A9A" w:rsidRDefault="00013E9B" w:rsidP="001E2780">
      <w:r w:rsidRPr="00814A9A">
        <w:t>Halveringstiden är 6 – 24 timmar</w:t>
      </w:r>
    </w:p>
    <w:p w14:paraId="0C51CFDB" w14:textId="77777777" w:rsidR="00013E9B" w:rsidRPr="00814A9A" w:rsidRDefault="00013E9B" w:rsidP="001E2780"/>
    <w:p w14:paraId="399FB8DC" w14:textId="77777777" w:rsidR="00013E9B" w:rsidRPr="00814A9A" w:rsidRDefault="00013E9B" w:rsidP="001E2780">
      <w:r w:rsidRPr="00814A9A">
        <w:lastRenderedPageBreak/>
        <w:t xml:space="preserve">Efter rektal administrering är biotillgängligheten ca 95% med max plasmakoncentration efter ca 1 timma. </w:t>
      </w:r>
    </w:p>
    <w:p w14:paraId="3F83A185" w14:textId="77777777" w:rsidR="00013E9B" w:rsidRPr="00814A9A" w:rsidRDefault="00013E9B" w:rsidP="001E2780">
      <w:r w:rsidRPr="00814A9A">
        <w:t>Halveringstiden är ca 12 timmar</w:t>
      </w:r>
    </w:p>
    <w:p w14:paraId="37D83DBD" w14:textId="77777777" w:rsidR="00013E9B" w:rsidRPr="00814A9A" w:rsidRDefault="00013E9B" w:rsidP="00013E9B">
      <w:pPr>
        <w:spacing w:after="0" w:line="240" w:lineRule="auto"/>
        <w:ind w:left="0" w:right="0"/>
        <w:rPr>
          <w:rFonts w:ascii="Arial" w:hAnsi="Arial" w:cs="Arial"/>
          <w:b/>
          <w:szCs w:val="20"/>
        </w:rPr>
      </w:pPr>
    </w:p>
    <w:p w14:paraId="7DC54E01" w14:textId="77777777" w:rsidR="00013E9B" w:rsidRPr="00814A9A" w:rsidRDefault="00013E9B" w:rsidP="001E2780">
      <w:pPr>
        <w:pStyle w:val="Rubrik3"/>
      </w:pPr>
      <w:r w:rsidRPr="00814A9A">
        <w:t>Biverkningar:</w:t>
      </w:r>
    </w:p>
    <w:p w14:paraId="154E6E1B" w14:textId="77777777" w:rsidR="00013E9B" w:rsidRPr="00814A9A" w:rsidRDefault="00013E9B" w:rsidP="00013E9B">
      <w:pPr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7CE2D174" w14:textId="66BC7C0E" w:rsidR="00013E9B" w:rsidRPr="00814A9A" w:rsidRDefault="00013E9B" w:rsidP="001E2780">
      <w:r w:rsidRPr="3921A93E">
        <w:t xml:space="preserve">Trötthet, yrsel, illamående, sedering, </w:t>
      </w:r>
      <w:proofErr w:type="spellStart"/>
      <w:r w:rsidRPr="3921A93E">
        <w:t>hypotension</w:t>
      </w:r>
      <w:proofErr w:type="spellEnd"/>
      <w:r w:rsidRPr="3921A93E">
        <w:t xml:space="preserve">, bradykardi främst hos små barn (men detta är sällan av </w:t>
      </w:r>
      <w:r w:rsidR="001E2780" w:rsidRPr="3921A93E">
        <w:t>betydelse)</w:t>
      </w:r>
    </w:p>
    <w:p w14:paraId="248A5291" w14:textId="77777777" w:rsidR="00013E9B" w:rsidRPr="00814A9A" w:rsidRDefault="00013E9B" w:rsidP="001E2780">
      <w:pPr>
        <w:rPr>
          <w:szCs w:val="20"/>
        </w:rPr>
      </w:pPr>
    </w:p>
    <w:p w14:paraId="698E4F3A" w14:textId="77777777" w:rsidR="00013E9B" w:rsidRPr="00814A9A" w:rsidRDefault="00013E9B" w:rsidP="001E2780">
      <w:pPr>
        <w:rPr>
          <w:b/>
          <w:szCs w:val="20"/>
        </w:rPr>
      </w:pPr>
      <w:r w:rsidRPr="00814A9A">
        <w:rPr>
          <w:b/>
          <w:szCs w:val="20"/>
        </w:rPr>
        <w:t xml:space="preserve">Kontraindikationer: </w:t>
      </w:r>
    </w:p>
    <w:p w14:paraId="0AC3D4D3" w14:textId="77777777" w:rsidR="00013E9B" w:rsidRPr="00814A9A" w:rsidRDefault="00013E9B" w:rsidP="001E2780">
      <w:pPr>
        <w:rPr>
          <w:szCs w:val="20"/>
        </w:rPr>
      </w:pPr>
      <w:proofErr w:type="spellStart"/>
      <w:r w:rsidRPr="00814A9A">
        <w:rPr>
          <w:szCs w:val="20"/>
        </w:rPr>
        <w:t>Klonidin</w:t>
      </w:r>
      <w:proofErr w:type="spellEnd"/>
      <w:r w:rsidRPr="00814A9A">
        <w:rPr>
          <w:szCs w:val="20"/>
        </w:rPr>
        <w:t xml:space="preserve"> ska inte ges till barn med känd hjärtarytmi eller cirkulatoriskt instabila barn</w:t>
      </w:r>
    </w:p>
    <w:p w14:paraId="15C84AD1" w14:textId="77777777" w:rsidR="00013E9B" w:rsidRPr="00814A9A" w:rsidRDefault="00013E9B" w:rsidP="001E2780">
      <w:pPr>
        <w:rPr>
          <w:szCs w:val="20"/>
        </w:rPr>
      </w:pPr>
    </w:p>
    <w:p w14:paraId="3FEAF530" w14:textId="77777777" w:rsidR="00013E9B" w:rsidRPr="00814A9A" w:rsidRDefault="00013E9B" w:rsidP="001E2780">
      <w:pPr>
        <w:rPr>
          <w:b/>
          <w:szCs w:val="20"/>
        </w:rPr>
      </w:pPr>
      <w:r w:rsidRPr="00814A9A">
        <w:rPr>
          <w:b/>
          <w:szCs w:val="20"/>
        </w:rPr>
        <w:t xml:space="preserve">Övervakning: </w:t>
      </w:r>
    </w:p>
    <w:p w14:paraId="5D9063A0" w14:textId="77777777" w:rsidR="00013E9B" w:rsidRPr="00814A9A" w:rsidRDefault="00013E9B" w:rsidP="001E2780">
      <w:pPr>
        <w:rPr>
          <w:szCs w:val="20"/>
        </w:rPr>
      </w:pPr>
      <w:r w:rsidRPr="00814A9A">
        <w:rPr>
          <w:szCs w:val="20"/>
        </w:rPr>
        <w:t>Kontroll enligt ordination av</w:t>
      </w:r>
    </w:p>
    <w:p w14:paraId="074ADDED" w14:textId="77777777" w:rsidR="00013E9B" w:rsidRPr="00814A9A" w:rsidRDefault="00013E9B" w:rsidP="001E2780">
      <w:r w:rsidRPr="3921A93E">
        <w:t xml:space="preserve">-  blodtryck </w:t>
      </w:r>
    </w:p>
    <w:p w14:paraId="5E3076AE" w14:textId="77777777" w:rsidR="00013E9B" w:rsidRPr="00814A9A" w:rsidRDefault="00013E9B" w:rsidP="001E2780">
      <w:pPr>
        <w:rPr>
          <w:szCs w:val="20"/>
        </w:rPr>
      </w:pPr>
      <w:r w:rsidRPr="00814A9A">
        <w:rPr>
          <w:szCs w:val="20"/>
        </w:rPr>
        <w:t>-  sedering</w:t>
      </w:r>
    </w:p>
    <w:p w14:paraId="0445EA26" w14:textId="77777777" w:rsidR="00013E9B" w:rsidRPr="00814A9A" w:rsidRDefault="00013E9B" w:rsidP="001E2780">
      <w:pPr>
        <w:rPr>
          <w:szCs w:val="20"/>
        </w:rPr>
      </w:pPr>
      <w:r w:rsidRPr="00814A9A">
        <w:rPr>
          <w:szCs w:val="20"/>
        </w:rPr>
        <w:t>-  andning</w:t>
      </w:r>
    </w:p>
    <w:p w14:paraId="09346DBA" w14:textId="77777777" w:rsidR="00013E9B" w:rsidRPr="00814A9A" w:rsidRDefault="00013E9B" w:rsidP="001E2780">
      <w:pPr>
        <w:rPr>
          <w:szCs w:val="20"/>
        </w:rPr>
      </w:pPr>
      <w:r w:rsidRPr="00814A9A">
        <w:rPr>
          <w:szCs w:val="20"/>
        </w:rPr>
        <w:t>-  smärta</w:t>
      </w:r>
    </w:p>
    <w:p w14:paraId="3B623BB5" w14:textId="77777777" w:rsidR="00013E9B" w:rsidRPr="00814A9A" w:rsidRDefault="00013E9B" w:rsidP="001E2780">
      <w:pPr>
        <w:rPr>
          <w:szCs w:val="20"/>
        </w:rPr>
      </w:pPr>
      <w:r w:rsidRPr="00814A9A">
        <w:rPr>
          <w:szCs w:val="20"/>
        </w:rPr>
        <w:t xml:space="preserve">-  </w:t>
      </w:r>
      <w:proofErr w:type="spellStart"/>
      <w:r w:rsidRPr="00814A9A">
        <w:rPr>
          <w:szCs w:val="20"/>
        </w:rPr>
        <w:t>ev</w:t>
      </w:r>
      <w:proofErr w:type="spellEnd"/>
      <w:r w:rsidRPr="00814A9A">
        <w:rPr>
          <w:szCs w:val="20"/>
        </w:rPr>
        <w:t xml:space="preserve"> biverkningar</w:t>
      </w:r>
    </w:p>
    <w:p w14:paraId="42995F01" w14:textId="77777777" w:rsidR="00013E9B" w:rsidRPr="00814A9A" w:rsidRDefault="00013E9B" w:rsidP="001E2780">
      <w:pPr>
        <w:rPr>
          <w:szCs w:val="20"/>
        </w:rPr>
      </w:pPr>
      <w:r w:rsidRPr="00814A9A">
        <w:rPr>
          <w:szCs w:val="20"/>
        </w:rPr>
        <w:t xml:space="preserve">   </w:t>
      </w:r>
    </w:p>
    <w:p w14:paraId="10DE7173" w14:textId="77777777" w:rsidR="00013E9B" w:rsidRPr="00814A9A" w:rsidRDefault="00013E9B" w:rsidP="001E2780">
      <w:pPr>
        <w:rPr>
          <w:szCs w:val="20"/>
        </w:rPr>
      </w:pPr>
      <w:r w:rsidRPr="00814A9A">
        <w:rPr>
          <w:szCs w:val="20"/>
        </w:rPr>
        <w:t>Ska barnet gå hem efter administrering ska barnet vara vaket och ha kunnat äta innan hemgång</w:t>
      </w:r>
    </w:p>
    <w:p w14:paraId="2A5FF5B3" w14:textId="77777777" w:rsidR="00013E9B" w:rsidRPr="00814A9A" w:rsidRDefault="00013E9B" w:rsidP="001E2780">
      <w:pPr>
        <w:rPr>
          <w:szCs w:val="20"/>
        </w:rPr>
      </w:pPr>
    </w:p>
    <w:p w14:paraId="3E61AB52" w14:textId="77777777" w:rsidR="00013E9B" w:rsidRPr="00814A9A" w:rsidRDefault="00013E9B" w:rsidP="001E2780">
      <w:pPr>
        <w:rPr>
          <w:szCs w:val="20"/>
        </w:rPr>
      </w:pPr>
      <w:r w:rsidRPr="00814A9A">
        <w:rPr>
          <w:b/>
          <w:szCs w:val="20"/>
        </w:rPr>
        <w:t xml:space="preserve">Vid utsättning av </w:t>
      </w:r>
      <w:proofErr w:type="spellStart"/>
      <w:r w:rsidRPr="00814A9A">
        <w:rPr>
          <w:b/>
          <w:szCs w:val="20"/>
        </w:rPr>
        <w:t>opioider</w:t>
      </w:r>
      <w:proofErr w:type="spellEnd"/>
      <w:r w:rsidRPr="00814A9A">
        <w:rPr>
          <w:szCs w:val="20"/>
        </w:rPr>
        <w:t xml:space="preserve"> eller vid uppkommen </w:t>
      </w:r>
      <w:r w:rsidRPr="00814A9A">
        <w:rPr>
          <w:b/>
          <w:szCs w:val="20"/>
        </w:rPr>
        <w:t>abstinens</w:t>
      </w:r>
      <w:r w:rsidRPr="00814A9A">
        <w:rPr>
          <w:szCs w:val="20"/>
        </w:rPr>
        <w:t xml:space="preserve"> har </w:t>
      </w:r>
      <w:proofErr w:type="spellStart"/>
      <w:r w:rsidRPr="00814A9A">
        <w:rPr>
          <w:szCs w:val="20"/>
        </w:rPr>
        <w:t>Klonidin</w:t>
      </w:r>
      <w:proofErr w:type="spellEnd"/>
      <w:r w:rsidRPr="00814A9A">
        <w:rPr>
          <w:szCs w:val="20"/>
        </w:rPr>
        <w:t xml:space="preserve"> en plats i behandlingen. </w:t>
      </w:r>
    </w:p>
    <w:p w14:paraId="43F633B8" w14:textId="77777777" w:rsidR="00013E9B" w:rsidRPr="00814A9A" w:rsidRDefault="00013E9B" w:rsidP="001E2780">
      <w:pPr>
        <w:rPr>
          <w:szCs w:val="20"/>
        </w:rPr>
      </w:pPr>
    </w:p>
    <w:p w14:paraId="572AE5E5" w14:textId="77777777" w:rsidR="00013E9B" w:rsidRPr="00814A9A" w:rsidRDefault="00013E9B" w:rsidP="001E2780">
      <w:pPr>
        <w:rPr>
          <w:szCs w:val="20"/>
        </w:rPr>
      </w:pPr>
      <w:proofErr w:type="spellStart"/>
      <w:r w:rsidRPr="00814A9A">
        <w:rPr>
          <w:szCs w:val="20"/>
        </w:rPr>
        <w:t>Klonidin</w:t>
      </w:r>
      <w:proofErr w:type="spellEnd"/>
      <w:r w:rsidRPr="00814A9A">
        <w:rPr>
          <w:szCs w:val="20"/>
        </w:rPr>
        <w:t xml:space="preserve"> har förutom sin analgetiska verkan även effekt på de centralvenösa abstinenssymtomen. </w:t>
      </w:r>
    </w:p>
    <w:p w14:paraId="23C26A0B" w14:textId="77777777" w:rsidR="00013E9B" w:rsidRPr="00814A9A" w:rsidRDefault="00013E9B" w:rsidP="001E2780">
      <w:pPr>
        <w:rPr>
          <w:szCs w:val="20"/>
        </w:rPr>
      </w:pPr>
      <w:proofErr w:type="spellStart"/>
      <w:r w:rsidRPr="00814A9A">
        <w:rPr>
          <w:szCs w:val="20"/>
        </w:rPr>
        <w:t>Klonidin</w:t>
      </w:r>
      <w:proofErr w:type="spellEnd"/>
      <w:r w:rsidRPr="00814A9A">
        <w:rPr>
          <w:szCs w:val="20"/>
        </w:rPr>
        <w:t xml:space="preserve"> sätts i regel ut under 2 – 3 dygn efter att </w:t>
      </w:r>
      <w:proofErr w:type="spellStart"/>
      <w:r w:rsidRPr="00814A9A">
        <w:rPr>
          <w:szCs w:val="20"/>
        </w:rPr>
        <w:t>opioidbehandlingen</w:t>
      </w:r>
      <w:proofErr w:type="spellEnd"/>
      <w:r w:rsidRPr="00814A9A">
        <w:rPr>
          <w:szCs w:val="20"/>
        </w:rPr>
        <w:t xml:space="preserve"> avslutats. </w:t>
      </w:r>
    </w:p>
    <w:p w14:paraId="746AF864" w14:textId="77777777" w:rsidR="00013E9B" w:rsidRPr="00814A9A" w:rsidRDefault="00013E9B" w:rsidP="001E2780">
      <w:pPr>
        <w:rPr>
          <w:szCs w:val="20"/>
        </w:rPr>
      </w:pPr>
      <w:r w:rsidRPr="00814A9A">
        <w:rPr>
          <w:szCs w:val="20"/>
        </w:rPr>
        <w:t xml:space="preserve">Rutinen är att minska mängden </w:t>
      </w:r>
      <w:proofErr w:type="spellStart"/>
      <w:r w:rsidRPr="00814A9A">
        <w:rPr>
          <w:szCs w:val="20"/>
        </w:rPr>
        <w:t>Klonidin</w:t>
      </w:r>
      <w:proofErr w:type="spellEnd"/>
      <w:r w:rsidRPr="00814A9A">
        <w:rPr>
          <w:szCs w:val="20"/>
        </w:rPr>
        <w:t xml:space="preserve"> genom att ta bort en dos varje dygn om inte analgesieffekten behövs</w:t>
      </w:r>
    </w:p>
    <w:p w14:paraId="46C810B6" w14:textId="77777777" w:rsidR="00013E9B" w:rsidRPr="00814A9A" w:rsidRDefault="00013E9B" w:rsidP="001E2780"/>
    <w:p w14:paraId="0435DDAD" w14:textId="77777777" w:rsidR="00013E9B" w:rsidRPr="00814A9A" w:rsidRDefault="00013E9B" w:rsidP="001E2780">
      <w:pPr>
        <w:rPr>
          <w:szCs w:val="20"/>
        </w:rPr>
      </w:pPr>
      <w:r w:rsidRPr="00814A9A">
        <w:rPr>
          <w:szCs w:val="20"/>
        </w:rPr>
        <w:lastRenderedPageBreak/>
        <w:t xml:space="preserve">Om abstinens uppkommer avbryts utsättningen tillfälligt. Återgå till den dos som inte gett abstinensbesvär. </w:t>
      </w:r>
    </w:p>
    <w:p w14:paraId="2185FB3C" w14:textId="77777777" w:rsidR="00013E9B" w:rsidRPr="00814A9A" w:rsidRDefault="00013E9B" w:rsidP="001E2780">
      <w:r w:rsidRPr="3921A93E">
        <w:t xml:space="preserve">Eventuellt kan en bolusdos av </w:t>
      </w:r>
      <w:proofErr w:type="spellStart"/>
      <w:r w:rsidRPr="3921A93E">
        <w:t>opioid</w:t>
      </w:r>
      <w:proofErr w:type="spellEnd"/>
      <w:r w:rsidRPr="3921A93E">
        <w:t xml:space="preserve"> ges för att snabbt lindra symtomen</w:t>
      </w:r>
    </w:p>
    <w:p w14:paraId="2C03E7EB" w14:textId="77777777" w:rsidR="00013E9B" w:rsidRDefault="00013E9B" w:rsidP="001E2780"/>
    <w:p w14:paraId="2CE4E1E9" w14:textId="77777777" w:rsidR="00013E9B" w:rsidRDefault="00013E9B" w:rsidP="001E2780">
      <w:pPr>
        <w:rPr>
          <w:b/>
          <w:bCs/>
        </w:rPr>
      </w:pPr>
      <w:r w:rsidRPr="3921A93E">
        <w:t xml:space="preserve">För doser se </w:t>
      </w:r>
      <w:proofErr w:type="spellStart"/>
      <w:r w:rsidRPr="3921A93E">
        <w:rPr>
          <w:b/>
          <w:bCs/>
        </w:rPr>
        <w:t>Eped</w:t>
      </w:r>
      <w:proofErr w:type="spellEnd"/>
    </w:p>
    <w:p w14:paraId="1FBBC5BD" w14:textId="77777777" w:rsidR="00C06275" w:rsidRPr="00814A9A" w:rsidRDefault="00C06275" w:rsidP="001E2780">
      <w:pPr>
        <w:rPr>
          <w:szCs w:val="20"/>
        </w:rPr>
      </w:pPr>
    </w:p>
    <w:p w14:paraId="019DB363" w14:textId="77777777" w:rsidR="00C06275" w:rsidRPr="00814A9A" w:rsidRDefault="00C06275" w:rsidP="001E2780">
      <w:pPr>
        <w:rPr>
          <w:szCs w:val="20"/>
        </w:rPr>
      </w:pPr>
    </w:p>
    <w:p w14:paraId="19F79AA2" w14:textId="77777777" w:rsidR="00C06275" w:rsidRPr="00814A9A" w:rsidRDefault="00C06275" w:rsidP="001E2780">
      <w:pPr>
        <w:rPr>
          <w:szCs w:val="20"/>
        </w:rPr>
      </w:pPr>
    </w:p>
    <w:p w14:paraId="4AF3FF23" w14:textId="77777777" w:rsidR="00C06275" w:rsidRPr="00814A9A" w:rsidRDefault="00C06275" w:rsidP="001E2780">
      <w:pPr>
        <w:rPr>
          <w:szCs w:val="20"/>
        </w:rPr>
      </w:pPr>
    </w:p>
    <w:p w14:paraId="0D8FAF3B" w14:textId="77777777" w:rsidR="00C06275" w:rsidRPr="00814A9A" w:rsidRDefault="00C06275" w:rsidP="001E2780">
      <w:pPr>
        <w:rPr>
          <w:szCs w:val="20"/>
        </w:rPr>
      </w:pPr>
    </w:p>
    <w:p w14:paraId="5C422D91" w14:textId="77777777" w:rsidR="00C06275" w:rsidRPr="00814A9A" w:rsidRDefault="00C06275" w:rsidP="001E2780">
      <w:pPr>
        <w:rPr>
          <w:b/>
          <w:szCs w:val="20"/>
        </w:rPr>
      </w:pPr>
    </w:p>
    <w:p w14:paraId="71DB0A49" w14:textId="77777777" w:rsidR="00C06275" w:rsidRPr="00814A9A" w:rsidRDefault="00C06275" w:rsidP="001E2780">
      <w:pPr>
        <w:rPr>
          <w:rFonts w:ascii="Calibri" w:hAnsi="Calibri"/>
          <w:b/>
          <w:bCs/>
          <w:iCs/>
          <w:sz w:val="28"/>
          <w:szCs w:val="28"/>
        </w:rPr>
      </w:pPr>
    </w:p>
    <w:p w14:paraId="7B2680F6" w14:textId="77777777" w:rsidR="00C06275" w:rsidRPr="00814A9A" w:rsidRDefault="00C06275" w:rsidP="001E2780">
      <w:pPr>
        <w:rPr>
          <w:szCs w:val="20"/>
        </w:rPr>
      </w:pPr>
    </w:p>
    <w:bookmarkEnd w:id="0"/>
    <w:p w14:paraId="0F2E53AF" w14:textId="77777777" w:rsidR="00C06275" w:rsidRPr="00536A5A" w:rsidRDefault="00C06275" w:rsidP="001E2780"/>
    <w:p w14:paraId="76B9F95B" w14:textId="24513497" w:rsidR="00536A5A" w:rsidRPr="00AF2524" w:rsidRDefault="00536A5A" w:rsidP="001E2780"/>
    <w:sectPr w:rsidR="00536A5A" w:rsidRPr="00AF2524" w:rsidSect="00814A9A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93FC85" w14:textId="77777777" w:rsidR="00C06275" w:rsidRDefault="00C06275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04B5A9A" w14:textId="77777777" w:rsidR="00C06275" w:rsidRDefault="00C06275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3489563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5B9ABAE0" w14:textId="77777777" w:rsidR="00C06275" w:rsidRPr="00EC0A68" w:rsidRDefault="00C06275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4F4D6F" w14:textId="77777777" w:rsidR="00C06275" w:rsidRDefault="00C06275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08C2D88D" wp14:editId="35FA4B47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E20D4B" w14:textId="77777777" w:rsidR="00C06275" w:rsidRPr="00DA65C4" w:rsidRDefault="00C06275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058C8412" wp14:editId="7AB346FB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" name="Textruta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D722EBB" w14:textId="77777777" w:rsidR="00C06275" w:rsidRDefault="00C06275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058C8412" id="_x0000_t202" coordsize="21600,21600" o:spt="202" path="m,l,21600r21600,l21600,xe">
              <v:stroke joinstyle="miter"/>
              <v:path gradientshapeok="t" o:connecttype="rect"/>
            </v:shapetype>
            <v:shape id="Textruta 1" o:spid="_x0000_s1026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0D722EBB" w14:textId="77777777" w:rsidR="00C06275" w:rsidRDefault="00C06275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B87516" w14:textId="77777777" w:rsidR="00C06275" w:rsidRDefault="00C06275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4AB6FDF9" wp14:editId="693A1DC9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2" name="Textruta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1AEF8AC" w14:textId="77777777" w:rsidR="00C06275" w:rsidRDefault="00C06275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4AB6FDF9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7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31AEF8AC" w14:textId="77777777" w:rsidR="00C06275" w:rsidRDefault="00C06275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75958A2C" wp14:editId="04E2B83E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62766430">
    <w:abstractNumId w:val="17"/>
  </w:num>
  <w:num w:numId="2" w16cid:durableId="47533808">
    <w:abstractNumId w:val="14"/>
  </w:num>
  <w:num w:numId="3" w16cid:durableId="1967276529">
    <w:abstractNumId w:val="0"/>
  </w:num>
  <w:num w:numId="4" w16cid:durableId="997928580">
    <w:abstractNumId w:val="6"/>
  </w:num>
  <w:num w:numId="5" w16cid:durableId="464352216">
    <w:abstractNumId w:val="15"/>
  </w:num>
  <w:num w:numId="6" w16cid:durableId="1214270770">
    <w:abstractNumId w:val="2"/>
  </w:num>
  <w:num w:numId="7" w16cid:durableId="1421173174">
    <w:abstractNumId w:val="11"/>
  </w:num>
  <w:num w:numId="8" w16cid:durableId="511728744">
    <w:abstractNumId w:val="8"/>
  </w:num>
  <w:num w:numId="9" w16cid:durableId="509681551">
    <w:abstractNumId w:val="1"/>
  </w:num>
  <w:num w:numId="10" w16cid:durableId="1287198369">
    <w:abstractNumId w:val="1"/>
  </w:num>
  <w:num w:numId="11" w16cid:durableId="64575665">
    <w:abstractNumId w:val="3"/>
  </w:num>
  <w:num w:numId="12" w16cid:durableId="359167022">
    <w:abstractNumId w:val="4"/>
  </w:num>
  <w:num w:numId="13" w16cid:durableId="1869444680">
    <w:abstractNumId w:val="13"/>
  </w:num>
  <w:num w:numId="14" w16cid:durableId="565840238">
    <w:abstractNumId w:val="9"/>
  </w:num>
  <w:num w:numId="15" w16cid:durableId="1794708739">
    <w:abstractNumId w:val="7"/>
  </w:num>
  <w:num w:numId="16" w16cid:durableId="76099126">
    <w:abstractNumId w:val="12"/>
  </w:num>
  <w:num w:numId="17" w16cid:durableId="1191070590">
    <w:abstractNumId w:val="5"/>
  </w:num>
  <w:num w:numId="18" w16cid:durableId="1707942965">
    <w:abstractNumId w:val="10"/>
  </w:num>
  <w:num w:numId="19" w16cid:durableId="116374395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3E9B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2780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47854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4A9A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69A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2524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3EF8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51EB"/>
    <w:rsid w:val="00BA0066"/>
    <w:rsid w:val="00BB69DB"/>
    <w:rsid w:val="00BC322E"/>
    <w:rsid w:val="00BC44CD"/>
    <w:rsid w:val="00BC48A6"/>
    <w:rsid w:val="00BE7978"/>
    <w:rsid w:val="00C06275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73CD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3A9F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</TotalTime>
  <Pages>4</Pages>
  <Words>443</Words>
  <Characters>2690</Characters>
  <Application>Microsoft Office Word</Application>
  <DocSecurity>0</DocSecurity>
  <Lines>22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3127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Klonidin (Catapresan) till barn och ungdomar</dc:title>
  <dc:subject/>
  <dc:creator>patrik.jens.johansson@vgregion.se</dc:creator>
  <keywords/>
  <lastModifiedBy>Lena Tyllman</lastModifiedBy>
  <revision>10</revision>
  <lastPrinted>2016-03-31T10:56:00.0000000Z</lastPrinted>
  <dcterms:created xsi:type="dcterms:W3CDTF">2022-05-16T03:55:00.0000000Z</dcterms:created>
  <dcterms:modified xsi:type="dcterms:W3CDTF">2025-04-02T10:52:00.0000000Z</dcterms:modified>
</coreProperties>
</file>