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A573B7" w14:textId="77777777" w:rsidR="004D11CE" w:rsidRDefault="004D11CE" w:rsidP="00126F05"/>
    <w:p w14:paraId="3E5130EE" w14:textId="77777777" w:rsidR="00126F05" w:rsidRDefault="00126F05" w:rsidP="00126F05"/>
    <w:p w14:paraId="52A37EF7" w14:textId="77777777" w:rsidR="00126F05" w:rsidRDefault="00126F05" w:rsidP="00126F05"/>
    <w:p w14:paraId="41BE34A4" w14:textId="77777777" w:rsidR="00126F05" w:rsidRDefault="00126F05" w:rsidP="00126F05"/>
    <w:p w14:paraId="5EA3B043" w14:textId="77777777" w:rsidR="00126F05" w:rsidRDefault="00126F05" w:rsidP="00126F05"/>
    <w:p w14:paraId="5FE0609A" w14:textId="519C7DCC" w:rsidR="00B05C4C" w:rsidRPr="00B05C4C" w:rsidRDefault="00B05C4C" w:rsidP="00B05C4C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B05C4C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6319545D" wp14:editId="3FB659B6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5" name="Textruta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E5FE4FC" w14:textId="77777777" w:rsidR="00B05C4C" w:rsidRPr="003D37FD" w:rsidRDefault="00B05C4C" w:rsidP="00B05C4C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14641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6319545D" id="_x0000_t202" coordsize="21600,21600" o:spt="202" path="m,l,21600r21600,l21600,xe">
                <v:stroke joinstyle="miter"/>
                <v:path gradientshapeok="t" o:connecttype="rect"/>
              </v:shapetype>
              <v:shape id="Textruta 5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1E5FE4FC" w14:textId="77777777" w:rsidR="00B05C4C" w:rsidRPr="003D37FD" w:rsidRDefault="00B05C4C" w:rsidP="00B05C4C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14641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B05C4C" w:rsidRPr="00B05C4C" w14:paraId="5B040318" w14:textId="77777777" w:rsidTr="00E1289B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3DE6D19B" w14:textId="77777777" w:rsidR="00B05C4C" w:rsidRPr="00B05C4C" w:rsidRDefault="00B05C4C" w:rsidP="00336C7A">
            <w:pPr>
              <w:pStyle w:val="Rubrik1"/>
              <w:rPr>
                <w:noProof/>
              </w:rPr>
            </w:pPr>
            <w:r w:rsidRPr="00B05C4C">
              <w:rPr>
                <w:noProof/>
              </w:rPr>
              <w:t>Hepatit B – postpartumprofylax till nyfödda</w:t>
            </w:r>
          </w:p>
        </w:tc>
      </w:tr>
    </w:tbl>
    <w:p w14:paraId="43F79D1D" w14:textId="77777777" w:rsidR="00B05C4C" w:rsidRPr="00B05C4C" w:rsidRDefault="00B05C4C" w:rsidP="00E67904">
      <w:pPr>
        <w:pStyle w:val="Rubrik2"/>
      </w:pPr>
      <w:r w:rsidRPr="00B05C4C">
        <w:t>BAKGRUND</w:t>
      </w:r>
    </w:p>
    <w:p w14:paraId="0D5342DF" w14:textId="77777777" w:rsidR="00B05C4C" w:rsidRPr="00B05C4C" w:rsidRDefault="00B05C4C" w:rsidP="00B05C4C">
      <w:pPr>
        <w:spacing w:after="253" w:line="240" w:lineRule="auto"/>
        <w:ind w:left="0" w:right="0"/>
      </w:pPr>
      <w:r w:rsidRPr="00B05C4C">
        <w:t xml:space="preserve">Alla gravida erbjuds screening för hepatit B via mödrahälsovården och alla med positiv </w:t>
      </w:r>
      <w:proofErr w:type="spellStart"/>
      <w:r w:rsidRPr="00B05C4C">
        <w:t>HBsAg</w:t>
      </w:r>
      <w:proofErr w:type="spellEnd"/>
      <w:r w:rsidRPr="00B05C4C">
        <w:t xml:space="preserve"> remitteras till Infektionsmottagningen, NÄL, för bedömning av smittsamhet och ställningstagande till uppföljning.</w:t>
      </w:r>
    </w:p>
    <w:p w14:paraId="4E39169D" w14:textId="77777777" w:rsidR="00B05C4C" w:rsidRPr="00B05C4C" w:rsidRDefault="00B05C4C" w:rsidP="00E94645">
      <w:pPr>
        <w:pStyle w:val="Rubrik2"/>
      </w:pPr>
      <w:r w:rsidRPr="00B05C4C">
        <w:t>SAMMANFATTNING/SYFTE</w:t>
      </w:r>
    </w:p>
    <w:p w14:paraId="7F256850" w14:textId="77777777" w:rsidR="00B05C4C" w:rsidRPr="00B05C4C" w:rsidRDefault="00B05C4C" w:rsidP="00B05C4C">
      <w:pPr>
        <w:spacing w:after="254" w:line="240" w:lineRule="auto"/>
        <w:ind w:left="0" w:right="0"/>
      </w:pPr>
      <w:r w:rsidRPr="00B05C4C">
        <w:t xml:space="preserve">Barn till </w:t>
      </w:r>
      <w:proofErr w:type="spellStart"/>
      <w:r w:rsidRPr="00B05C4C">
        <w:t>HBsAg</w:t>
      </w:r>
      <w:proofErr w:type="spellEnd"/>
      <w:r w:rsidRPr="00B05C4C">
        <w:t>-positiva mödrar ska vaccineras mot hepatit B direkt efter förlossningen och sedan under första levnadsåret för att minska risken för smitta och senare utveckling av kronisk hepatit B hos barnet.</w:t>
      </w:r>
    </w:p>
    <w:p w14:paraId="591FB8C0" w14:textId="77777777" w:rsidR="00B05C4C" w:rsidRPr="00B05C4C" w:rsidRDefault="00B05C4C" w:rsidP="007A74EA">
      <w:pPr>
        <w:pStyle w:val="Rubrik3"/>
      </w:pPr>
      <w:r w:rsidRPr="00B05C4C">
        <w:t>Amning</w:t>
      </w:r>
    </w:p>
    <w:p w14:paraId="30FF88F9" w14:textId="77777777" w:rsidR="00B05C4C" w:rsidRPr="00B05C4C" w:rsidRDefault="00B05C4C" w:rsidP="00B05C4C">
      <w:pPr>
        <w:spacing w:after="0" w:line="240" w:lineRule="auto"/>
        <w:ind w:left="0" w:right="0"/>
      </w:pPr>
      <w:r w:rsidRPr="00B05C4C">
        <w:t xml:space="preserve">Amning är inget hinder ur </w:t>
      </w:r>
      <w:proofErr w:type="spellStart"/>
      <w:r w:rsidRPr="00B05C4C">
        <w:t>smittosynpunkt</w:t>
      </w:r>
      <w:proofErr w:type="spellEnd"/>
      <w:r w:rsidRPr="00B05C4C">
        <w:t>.</w:t>
      </w:r>
    </w:p>
    <w:p w14:paraId="56368F86" w14:textId="77777777" w:rsidR="00B05C4C" w:rsidRPr="00B05C4C" w:rsidRDefault="00B05C4C" w:rsidP="00B05C4C">
      <w:pPr>
        <w:spacing w:after="0" w:line="240" w:lineRule="auto"/>
        <w:ind w:left="0" w:right="0"/>
        <w:rPr>
          <w:b/>
          <w:sz w:val="28"/>
          <w:szCs w:val="20"/>
        </w:rPr>
      </w:pPr>
    </w:p>
    <w:p w14:paraId="062CE412" w14:textId="77777777" w:rsidR="00B05C4C" w:rsidRPr="00B05C4C" w:rsidRDefault="00B05C4C" w:rsidP="007A74EA">
      <w:pPr>
        <w:pStyle w:val="Rubrik3"/>
      </w:pPr>
      <w:r w:rsidRPr="00B05C4C">
        <w:t>Partner med hepatit B</w:t>
      </w:r>
    </w:p>
    <w:p w14:paraId="03363898" w14:textId="77777777" w:rsidR="00B05C4C" w:rsidRPr="00B05C4C" w:rsidRDefault="00B05C4C" w:rsidP="00B05C4C">
      <w:pPr>
        <w:spacing w:after="0" w:line="240" w:lineRule="auto"/>
        <w:ind w:left="0" w:right="0"/>
        <w:rPr>
          <w:szCs w:val="20"/>
        </w:rPr>
      </w:pPr>
      <w:r w:rsidRPr="00B05C4C">
        <w:rPr>
          <w:szCs w:val="20"/>
        </w:rPr>
        <w:t>Ingen åtgärd behövs på BB. Dessa barn vaccineras enligt barnvaccinationsprogrammet på BVC.</w:t>
      </w:r>
    </w:p>
    <w:p w14:paraId="5225DF95" w14:textId="77777777" w:rsidR="00B05C4C" w:rsidRPr="00B05C4C" w:rsidRDefault="00B05C4C" w:rsidP="00B05C4C">
      <w:pPr>
        <w:spacing w:after="0" w:line="240" w:lineRule="auto"/>
        <w:ind w:left="0" w:right="0"/>
        <w:rPr>
          <w:szCs w:val="20"/>
        </w:rPr>
      </w:pPr>
    </w:p>
    <w:p w14:paraId="11FF3219" w14:textId="77777777" w:rsidR="00B05C4C" w:rsidRPr="00B05C4C" w:rsidRDefault="00B05C4C" w:rsidP="007A74EA">
      <w:pPr>
        <w:pStyle w:val="Rubrik2"/>
      </w:pPr>
      <w:r w:rsidRPr="00B05C4C">
        <w:t>ÅTGÄRDER</w:t>
      </w:r>
    </w:p>
    <w:p w14:paraId="0631A0D5" w14:textId="77777777" w:rsidR="00B05C4C" w:rsidRPr="00B05C4C" w:rsidRDefault="00B05C4C" w:rsidP="00B05C4C">
      <w:pPr>
        <w:spacing w:after="0" w:line="240" w:lineRule="auto"/>
        <w:ind w:left="0" w:right="0"/>
      </w:pPr>
    </w:p>
    <w:p w14:paraId="38F3C440" w14:textId="77777777" w:rsidR="00B05C4C" w:rsidRPr="00B05C4C" w:rsidRDefault="00B05C4C" w:rsidP="00B05C4C">
      <w:pPr>
        <w:spacing w:after="0" w:line="240" w:lineRule="auto"/>
        <w:ind w:left="0" w:right="0"/>
      </w:pPr>
      <w:r w:rsidRPr="00B05C4C">
        <w:t xml:space="preserve">Vaccin mot hepatit B ges till alla barn då modern är </w:t>
      </w:r>
      <w:proofErr w:type="spellStart"/>
      <w:r w:rsidRPr="00B05C4C">
        <w:t>HbsAg</w:t>
      </w:r>
      <w:proofErr w:type="spellEnd"/>
      <w:r w:rsidRPr="00B05C4C">
        <w:t xml:space="preserve">-positiv.  </w:t>
      </w:r>
    </w:p>
    <w:p w14:paraId="7ABC9FEA" w14:textId="77777777" w:rsidR="00B05C4C" w:rsidRPr="00B05C4C" w:rsidRDefault="00B05C4C" w:rsidP="00B05C4C">
      <w:pPr>
        <w:spacing w:after="0" w:line="240" w:lineRule="auto"/>
        <w:ind w:left="0" w:right="0"/>
      </w:pPr>
      <w:r w:rsidRPr="00B05C4C">
        <w:t xml:space="preserve">Immunglobulin mot hepatit B ges dessutom till barnet  </w:t>
      </w:r>
    </w:p>
    <w:p w14:paraId="314FDDF4" w14:textId="77777777" w:rsidR="00B05C4C" w:rsidRPr="00B05C4C" w:rsidRDefault="00B05C4C" w:rsidP="00B05C4C">
      <w:pPr>
        <w:numPr>
          <w:ilvl w:val="0"/>
          <w:numId w:val="20"/>
        </w:numPr>
        <w:spacing w:after="13" w:line="249" w:lineRule="auto"/>
        <w:ind w:left="426" w:right="0"/>
      </w:pPr>
      <w:r w:rsidRPr="00B05C4C">
        <w:t xml:space="preserve">om modern är högsmittsam (HBV DNA &gt;5,3 log och/eller </w:t>
      </w:r>
      <w:proofErr w:type="spellStart"/>
      <w:r w:rsidRPr="00B05C4C">
        <w:t>HBeAg</w:t>
      </w:r>
      <w:proofErr w:type="spellEnd"/>
      <w:r w:rsidRPr="00B05C4C">
        <w:t>+)</w:t>
      </w:r>
      <w:r w:rsidRPr="00B05C4C">
        <w:rPr>
          <w:color w:val="1F497D"/>
        </w:rPr>
        <w:t> </w:t>
      </w:r>
    </w:p>
    <w:p w14:paraId="60029C8D" w14:textId="77777777" w:rsidR="00B05C4C" w:rsidRPr="00B05C4C" w:rsidRDefault="00B05C4C" w:rsidP="00B05C4C">
      <w:pPr>
        <w:numPr>
          <w:ilvl w:val="0"/>
          <w:numId w:val="20"/>
        </w:numPr>
        <w:shd w:val="clear" w:color="auto" w:fill="FFFFFF"/>
        <w:spacing w:after="0" w:line="240" w:lineRule="auto"/>
        <w:ind w:left="426" w:right="0"/>
        <w:contextualSpacing/>
        <w:rPr>
          <w:color w:val="000000"/>
        </w:rPr>
      </w:pPr>
      <w:r w:rsidRPr="00B05C4C">
        <w:rPr>
          <w:color w:val="000000"/>
        </w:rPr>
        <w:t>om modern är immunnedsatt (</w:t>
      </w:r>
      <w:proofErr w:type="gramStart"/>
      <w:r w:rsidRPr="00B05C4C">
        <w:rPr>
          <w:color w:val="000000"/>
        </w:rPr>
        <w:t>t.ex.</w:t>
      </w:r>
      <w:proofErr w:type="gramEnd"/>
      <w:r w:rsidRPr="00B05C4C">
        <w:rPr>
          <w:color w:val="000000"/>
        </w:rPr>
        <w:t xml:space="preserve"> </w:t>
      </w:r>
      <w:proofErr w:type="spellStart"/>
      <w:r w:rsidRPr="00B05C4C">
        <w:rPr>
          <w:color w:val="000000"/>
        </w:rPr>
        <w:t>immunsuppressiv</w:t>
      </w:r>
      <w:proofErr w:type="spellEnd"/>
      <w:r w:rsidRPr="00B05C4C">
        <w:rPr>
          <w:color w:val="000000"/>
        </w:rPr>
        <w:t xml:space="preserve"> behandling, HIV) oavsett smittsamhetsgrad hos modern.</w:t>
      </w:r>
      <w:r w:rsidRPr="00B05C4C">
        <w:rPr>
          <w:color w:val="1F497D"/>
        </w:rPr>
        <w:t> </w:t>
      </w:r>
    </w:p>
    <w:p w14:paraId="5F3CAEED" w14:textId="77777777" w:rsidR="00B05C4C" w:rsidRPr="00B05C4C" w:rsidRDefault="00B05C4C" w:rsidP="00B05C4C">
      <w:pPr>
        <w:numPr>
          <w:ilvl w:val="0"/>
          <w:numId w:val="20"/>
        </w:numPr>
        <w:spacing w:after="13" w:line="249" w:lineRule="auto"/>
        <w:ind w:left="426" w:right="0"/>
      </w:pPr>
      <w:r w:rsidRPr="00B05C4C">
        <w:t>Om barnet är prematurt &lt;34 veckor eller har födelsevikt &lt;2000g, oavsett smittsamhetgrad hos modern.</w:t>
      </w:r>
    </w:p>
    <w:p w14:paraId="360FB4E8" w14:textId="77777777" w:rsidR="00B05C4C" w:rsidRPr="00B05C4C" w:rsidRDefault="00B05C4C" w:rsidP="00B05C4C">
      <w:pPr>
        <w:spacing w:after="0" w:line="240" w:lineRule="auto"/>
        <w:ind w:left="0" w:right="0"/>
      </w:pPr>
    </w:p>
    <w:p w14:paraId="139BF6F6" w14:textId="77777777" w:rsidR="00B05C4C" w:rsidRPr="00B05C4C" w:rsidRDefault="00B05C4C" w:rsidP="00B05C4C">
      <w:pPr>
        <w:spacing w:after="0" w:line="240" w:lineRule="auto"/>
        <w:ind w:left="0" w:right="0"/>
        <w:rPr>
          <w:b/>
          <w:sz w:val="28"/>
          <w:szCs w:val="20"/>
        </w:rPr>
      </w:pPr>
      <w:r w:rsidRPr="00B05C4C">
        <w:lastRenderedPageBreak/>
        <w:t>Första dosen vaccin samt eventuellt immunoglobulin ges helst inom 6 timmar, alltid inom 24 timmar, efter förlossningen. Efterföljande doser ges på BUM vid 1 mån ålder och därefter på BVC enligt ordinarie vaccinationsprogram med 6-valent vaccin vid 3, 5 och 12 månader. Sammanlagt ges då 5 doser vaccin.</w:t>
      </w:r>
    </w:p>
    <w:p w14:paraId="615DE434" w14:textId="77777777" w:rsidR="00B05C4C" w:rsidRPr="00B05C4C" w:rsidRDefault="00B05C4C" w:rsidP="00B05C4C">
      <w:pPr>
        <w:spacing w:after="0" w:line="240" w:lineRule="auto"/>
        <w:ind w:left="0" w:right="0"/>
        <w:rPr>
          <w:szCs w:val="20"/>
        </w:rPr>
      </w:pPr>
    </w:p>
    <w:p w14:paraId="6A087881" w14:textId="77777777" w:rsidR="00B05C4C" w:rsidRPr="00B05C4C" w:rsidRDefault="00B05C4C" w:rsidP="00B05C4C">
      <w:pPr>
        <w:spacing w:after="0" w:line="240" w:lineRule="auto"/>
        <w:ind w:left="0" w:right="0"/>
      </w:pPr>
      <w:r w:rsidRPr="00B05C4C">
        <w:t>Smittöverföring under förlossning kan minskas genom att undvika hudskador, om det är möjligt. Skalpelektrod och skalp-prov ska göras endast på strikt indikation (</w:t>
      </w:r>
      <w:proofErr w:type="gramStart"/>
      <w:r w:rsidRPr="00B05C4C">
        <w:t>t ex</w:t>
      </w:r>
      <w:proofErr w:type="gramEnd"/>
      <w:r w:rsidRPr="00B05C4C">
        <w:t xml:space="preserve"> för att avgöra behov av akut </w:t>
      </w:r>
      <w:proofErr w:type="spellStart"/>
      <w:r w:rsidRPr="00B05C4C">
        <w:t>sectio</w:t>
      </w:r>
      <w:proofErr w:type="spellEnd"/>
      <w:r w:rsidRPr="00B05C4C">
        <w:t>).</w:t>
      </w:r>
    </w:p>
    <w:p w14:paraId="6203CFFE" w14:textId="77777777" w:rsidR="00B05C4C" w:rsidRPr="00B05C4C" w:rsidRDefault="00B05C4C" w:rsidP="00B05C4C">
      <w:pPr>
        <w:spacing w:after="0" w:line="240" w:lineRule="auto"/>
        <w:ind w:left="0" w:right="0"/>
      </w:pPr>
    </w:p>
    <w:p w14:paraId="474F2907" w14:textId="77777777" w:rsidR="00B05C4C" w:rsidRPr="00B05C4C" w:rsidRDefault="00B05C4C" w:rsidP="00B05C4C">
      <w:pPr>
        <w:spacing w:after="0" w:line="240" w:lineRule="auto"/>
        <w:ind w:left="0" w:right="0"/>
      </w:pPr>
      <w:r w:rsidRPr="00B05C4C">
        <w:t>Om barnet föds &lt;24 veckor upprepas immunglobulin efter en månad.</w:t>
      </w:r>
    </w:p>
    <w:p w14:paraId="42E5BEA5" w14:textId="77777777" w:rsidR="00B05C4C" w:rsidRPr="00B05C4C" w:rsidRDefault="00B05C4C" w:rsidP="00B05C4C">
      <w:pPr>
        <w:spacing w:after="0" w:line="240" w:lineRule="auto"/>
        <w:ind w:left="0" w:right="0"/>
      </w:pPr>
    </w:p>
    <w:tbl>
      <w:tblPr>
        <w:tblpPr w:leftFromText="141" w:rightFromText="141" w:vertAnchor="text" w:horzAnchor="margin" w:tblpY="150"/>
        <w:tblW w:w="8897" w:type="dxa"/>
        <w:tblBorders>
          <w:top w:val="single" w:sz="4" w:space="0" w:color="9CC2E5"/>
          <w:left w:val="single" w:sz="4" w:space="0" w:color="9CC2E5"/>
          <w:bottom w:val="single" w:sz="4" w:space="0" w:color="9CC2E5"/>
          <w:right w:val="single" w:sz="4" w:space="0" w:color="9CC2E5"/>
          <w:insideH w:val="single" w:sz="4" w:space="0" w:color="9CC2E5"/>
          <w:insideV w:val="single" w:sz="4" w:space="0" w:color="9CC2E5"/>
        </w:tblBorders>
        <w:tblLook w:val="04A0" w:firstRow="1" w:lastRow="0" w:firstColumn="1" w:lastColumn="0" w:noHBand="0" w:noVBand="1"/>
      </w:tblPr>
      <w:tblGrid>
        <w:gridCol w:w="3794"/>
        <w:gridCol w:w="1701"/>
        <w:gridCol w:w="3402"/>
      </w:tblGrid>
      <w:tr w:rsidR="00B05C4C" w:rsidRPr="00B05C4C" w14:paraId="1B9E20CE" w14:textId="77777777" w:rsidTr="00E1289B">
        <w:trPr>
          <w:trHeight w:val="619"/>
        </w:trPr>
        <w:tc>
          <w:tcPr>
            <w:tcW w:w="3794" w:type="dxa"/>
            <w:tcBorders>
              <w:top w:val="single" w:sz="4" w:space="0" w:color="5B9BD5"/>
              <w:left w:val="single" w:sz="4" w:space="0" w:color="5B9BD5"/>
              <w:bottom w:val="single" w:sz="4" w:space="0" w:color="5B9BD5"/>
              <w:right w:val="nil"/>
            </w:tcBorders>
            <w:shd w:val="clear" w:color="auto" w:fill="5B9BD5"/>
          </w:tcPr>
          <w:p w14:paraId="02CF9643" w14:textId="77777777" w:rsidR="00B05C4C" w:rsidRPr="00B05C4C" w:rsidRDefault="00B05C4C" w:rsidP="00B05C4C">
            <w:pPr>
              <w:spacing w:after="0" w:line="259" w:lineRule="auto"/>
              <w:ind w:left="0" w:right="0"/>
              <w:rPr>
                <w:rFonts w:ascii="Calibri" w:eastAsia="Calibri" w:hAnsi="Calibri"/>
                <w:b/>
                <w:bCs/>
                <w:color w:val="FFFFFF"/>
                <w:sz w:val="22"/>
              </w:rPr>
            </w:pPr>
            <w:r w:rsidRPr="00B05C4C">
              <w:rPr>
                <w:rFonts w:eastAsia="Calibri"/>
                <w:b/>
                <w:bCs/>
                <w:color w:val="FFFFFF"/>
              </w:rPr>
              <w:t xml:space="preserve">Modern  </w:t>
            </w:r>
          </w:p>
        </w:tc>
        <w:tc>
          <w:tcPr>
            <w:tcW w:w="1701" w:type="dxa"/>
            <w:tcBorders>
              <w:top w:val="single" w:sz="4" w:space="0" w:color="5B9BD5"/>
              <w:left w:val="nil"/>
              <w:bottom w:val="single" w:sz="4" w:space="0" w:color="5B9BD5"/>
              <w:right w:val="nil"/>
            </w:tcBorders>
            <w:shd w:val="clear" w:color="auto" w:fill="5B9BD5"/>
          </w:tcPr>
          <w:p w14:paraId="70C44567" w14:textId="77777777" w:rsidR="00B05C4C" w:rsidRPr="00B05C4C" w:rsidRDefault="00B05C4C" w:rsidP="00B05C4C">
            <w:pPr>
              <w:spacing w:after="0" w:line="259" w:lineRule="auto"/>
              <w:ind w:left="0" w:right="0"/>
              <w:rPr>
                <w:rFonts w:ascii="Calibri" w:eastAsia="Calibri" w:hAnsi="Calibri"/>
                <w:b/>
                <w:bCs/>
                <w:color w:val="FFFFFF"/>
                <w:sz w:val="22"/>
              </w:rPr>
            </w:pPr>
            <w:r w:rsidRPr="00B05C4C">
              <w:rPr>
                <w:rFonts w:eastAsia="Calibri"/>
                <w:b/>
                <w:bCs/>
                <w:color w:val="FFFFFF"/>
              </w:rPr>
              <w:t xml:space="preserve">Fullgånget barn  </w:t>
            </w:r>
          </w:p>
        </w:tc>
        <w:tc>
          <w:tcPr>
            <w:tcW w:w="3402" w:type="dxa"/>
            <w:tcBorders>
              <w:top w:val="single" w:sz="4" w:space="0" w:color="5B9BD5"/>
              <w:left w:val="nil"/>
              <w:bottom w:val="single" w:sz="4" w:space="0" w:color="5B9BD5"/>
              <w:right w:val="single" w:sz="4" w:space="0" w:color="5B9BD5"/>
            </w:tcBorders>
            <w:shd w:val="clear" w:color="auto" w:fill="5B9BD5"/>
          </w:tcPr>
          <w:p w14:paraId="34A7820C" w14:textId="77777777" w:rsidR="00B05C4C" w:rsidRPr="00B05C4C" w:rsidRDefault="00B05C4C" w:rsidP="00B05C4C">
            <w:pPr>
              <w:spacing w:after="0" w:line="259" w:lineRule="auto"/>
              <w:ind w:left="0" w:right="0"/>
              <w:rPr>
                <w:rFonts w:ascii="Calibri" w:eastAsia="Calibri" w:hAnsi="Calibri"/>
                <w:b/>
                <w:bCs/>
                <w:color w:val="FFFFFF"/>
                <w:sz w:val="22"/>
              </w:rPr>
            </w:pPr>
            <w:r w:rsidRPr="00B05C4C">
              <w:rPr>
                <w:rFonts w:eastAsia="Calibri"/>
                <w:b/>
                <w:bCs/>
                <w:color w:val="FFFFFF"/>
              </w:rPr>
              <w:t xml:space="preserve">Prematurt barn  </w:t>
            </w:r>
          </w:p>
          <w:p w14:paraId="1934DA0F" w14:textId="77777777" w:rsidR="00B05C4C" w:rsidRPr="00B05C4C" w:rsidRDefault="00B05C4C" w:rsidP="00B05C4C">
            <w:pPr>
              <w:spacing w:after="0" w:line="259" w:lineRule="auto"/>
              <w:ind w:left="0" w:right="0"/>
              <w:rPr>
                <w:rFonts w:ascii="Calibri" w:eastAsia="Calibri" w:hAnsi="Calibri"/>
                <w:b/>
                <w:bCs/>
                <w:color w:val="FFFFFF"/>
                <w:sz w:val="22"/>
              </w:rPr>
            </w:pPr>
            <w:r w:rsidRPr="00B05C4C">
              <w:rPr>
                <w:rFonts w:eastAsia="Calibri"/>
                <w:b/>
                <w:bCs/>
                <w:color w:val="FFFFFF"/>
              </w:rPr>
              <w:t>&lt;34 v eller &lt;2000g</w:t>
            </w:r>
          </w:p>
        </w:tc>
      </w:tr>
      <w:tr w:rsidR="00B05C4C" w:rsidRPr="00B05C4C" w14:paraId="49FFD08F" w14:textId="77777777" w:rsidTr="00E1289B">
        <w:trPr>
          <w:trHeight w:val="871"/>
        </w:trPr>
        <w:tc>
          <w:tcPr>
            <w:tcW w:w="3794" w:type="dxa"/>
            <w:shd w:val="clear" w:color="auto" w:fill="DEEAF6"/>
          </w:tcPr>
          <w:p w14:paraId="1C5D50E3" w14:textId="77777777" w:rsidR="00B05C4C" w:rsidRPr="00B05C4C" w:rsidRDefault="00B05C4C" w:rsidP="00B05C4C">
            <w:pPr>
              <w:spacing w:after="0" w:line="259" w:lineRule="auto"/>
              <w:ind w:left="0" w:right="0"/>
              <w:rPr>
                <w:rFonts w:ascii="Calibri" w:eastAsia="Calibri" w:hAnsi="Calibri"/>
                <w:b/>
                <w:bCs/>
                <w:sz w:val="22"/>
                <w:szCs w:val="22"/>
              </w:rPr>
            </w:pPr>
            <w:proofErr w:type="spellStart"/>
            <w:r w:rsidRPr="00B05C4C">
              <w:rPr>
                <w:rFonts w:eastAsia="Calibri"/>
                <w:b/>
                <w:bCs/>
                <w:sz w:val="22"/>
                <w:szCs w:val="22"/>
              </w:rPr>
              <w:t>HBsAg</w:t>
            </w:r>
            <w:proofErr w:type="spellEnd"/>
            <w:r w:rsidRPr="00B05C4C">
              <w:rPr>
                <w:rFonts w:eastAsia="Calibri"/>
                <w:b/>
                <w:bCs/>
                <w:sz w:val="22"/>
                <w:szCs w:val="22"/>
              </w:rPr>
              <w:t xml:space="preserve">+ </w:t>
            </w:r>
          </w:p>
          <w:p w14:paraId="42F4C3F8" w14:textId="77777777" w:rsidR="00B05C4C" w:rsidRPr="00B05C4C" w:rsidRDefault="00B05C4C" w:rsidP="00B05C4C">
            <w:pPr>
              <w:spacing w:after="0" w:line="259" w:lineRule="auto"/>
              <w:ind w:left="0" w:right="0"/>
              <w:rPr>
                <w:rFonts w:eastAsia="Calibri"/>
                <w:b/>
                <w:bCs/>
                <w:color w:val="FF0000"/>
              </w:rPr>
            </w:pPr>
            <w:proofErr w:type="spellStart"/>
            <w:r w:rsidRPr="00B05C4C">
              <w:rPr>
                <w:rFonts w:eastAsia="Calibri"/>
                <w:b/>
                <w:bCs/>
                <w:sz w:val="22"/>
                <w:szCs w:val="22"/>
              </w:rPr>
              <w:t>HBeAg</w:t>
            </w:r>
            <w:proofErr w:type="spellEnd"/>
            <w:r w:rsidRPr="00B05C4C">
              <w:rPr>
                <w:rFonts w:eastAsia="Calibri"/>
                <w:b/>
                <w:bCs/>
                <w:sz w:val="22"/>
                <w:szCs w:val="22"/>
              </w:rPr>
              <w:t>+ och/eller</w:t>
            </w:r>
            <w:r w:rsidRPr="00B05C4C">
              <w:rPr>
                <w:rFonts w:eastAsia="Calibri"/>
                <w:b/>
                <w:bCs/>
                <w:color w:val="FF0000"/>
                <w:sz w:val="22"/>
                <w:szCs w:val="22"/>
              </w:rPr>
              <w:t xml:space="preserve"> </w:t>
            </w:r>
            <w:r w:rsidRPr="00B05C4C">
              <w:rPr>
                <w:rFonts w:eastAsia="Calibri"/>
                <w:b/>
                <w:bCs/>
                <w:sz w:val="22"/>
                <w:szCs w:val="22"/>
              </w:rPr>
              <w:t>HBV DNA &gt;5,3 log</w:t>
            </w:r>
            <w:r w:rsidRPr="00B05C4C">
              <w:rPr>
                <w:rFonts w:eastAsia="Calibri"/>
                <w:b/>
                <w:bCs/>
              </w:rPr>
              <w:t xml:space="preserve"> </w:t>
            </w:r>
          </w:p>
        </w:tc>
        <w:tc>
          <w:tcPr>
            <w:tcW w:w="1701" w:type="dxa"/>
            <w:shd w:val="clear" w:color="auto" w:fill="DEEAF6"/>
          </w:tcPr>
          <w:p w14:paraId="430EE114" w14:textId="77777777" w:rsidR="00B05C4C" w:rsidRPr="00B05C4C" w:rsidRDefault="00B05C4C" w:rsidP="00B05C4C">
            <w:pPr>
              <w:spacing w:after="0" w:line="259" w:lineRule="auto"/>
              <w:ind w:left="0" w:right="0"/>
              <w:rPr>
                <w:rFonts w:ascii="Calibri" w:eastAsia="Calibri" w:hAnsi="Calibri"/>
                <w:sz w:val="22"/>
                <w:szCs w:val="22"/>
              </w:rPr>
            </w:pPr>
            <w:r w:rsidRPr="00B05C4C">
              <w:rPr>
                <w:rFonts w:eastAsia="Calibri"/>
                <w:sz w:val="22"/>
                <w:szCs w:val="22"/>
              </w:rPr>
              <w:t>Immunglobulin och vaccin mot hepatit B</w:t>
            </w:r>
          </w:p>
        </w:tc>
        <w:tc>
          <w:tcPr>
            <w:tcW w:w="3402" w:type="dxa"/>
            <w:shd w:val="clear" w:color="auto" w:fill="DEEAF6"/>
          </w:tcPr>
          <w:p w14:paraId="2CDD89E5" w14:textId="77777777" w:rsidR="00B05C4C" w:rsidRPr="00B05C4C" w:rsidRDefault="00B05C4C" w:rsidP="00B05C4C">
            <w:pPr>
              <w:spacing w:after="0" w:line="259" w:lineRule="auto"/>
              <w:ind w:left="0" w:right="0"/>
              <w:rPr>
                <w:rFonts w:ascii="Calibri" w:eastAsia="Calibri" w:hAnsi="Calibri"/>
                <w:sz w:val="22"/>
                <w:szCs w:val="22"/>
              </w:rPr>
            </w:pPr>
            <w:r w:rsidRPr="00B05C4C">
              <w:rPr>
                <w:rFonts w:eastAsia="Calibri"/>
                <w:sz w:val="22"/>
                <w:szCs w:val="22"/>
              </w:rPr>
              <w:t xml:space="preserve">Immunglobulin och vaccin mot hepatit B   </w:t>
            </w:r>
          </w:p>
        </w:tc>
      </w:tr>
      <w:tr w:rsidR="00B05C4C" w:rsidRPr="00B05C4C" w14:paraId="2783B199" w14:textId="77777777" w:rsidTr="00E1289B">
        <w:trPr>
          <w:trHeight w:val="698"/>
        </w:trPr>
        <w:tc>
          <w:tcPr>
            <w:tcW w:w="3794" w:type="dxa"/>
            <w:shd w:val="clear" w:color="auto" w:fill="auto"/>
          </w:tcPr>
          <w:p w14:paraId="75F0EAE4" w14:textId="77777777" w:rsidR="00B05C4C" w:rsidRPr="00B05C4C" w:rsidRDefault="00B05C4C" w:rsidP="00B05C4C">
            <w:pPr>
              <w:spacing w:after="0" w:line="259" w:lineRule="auto"/>
              <w:ind w:left="0" w:right="0"/>
              <w:rPr>
                <w:rFonts w:ascii="Calibri" w:eastAsia="Calibri" w:hAnsi="Calibri"/>
                <w:b/>
                <w:bCs/>
                <w:sz w:val="22"/>
                <w:szCs w:val="22"/>
              </w:rPr>
            </w:pPr>
            <w:proofErr w:type="spellStart"/>
            <w:r w:rsidRPr="00B05C4C">
              <w:rPr>
                <w:rFonts w:eastAsia="Calibri"/>
                <w:b/>
                <w:bCs/>
                <w:sz w:val="22"/>
                <w:szCs w:val="22"/>
              </w:rPr>
              <w:t>HBsAg</w:t>
            </w:r>
            <w:proofErr w:type="spellEnd"/>
            <w:r w:rsidRPr="00B05C4C">
              <w:rPr>
                <w:rFonts w:eastAsia="Calibri"/>
                <w:b/>
                <w:bCs/>
                <w:sz w:val="22"/>
                <w:szCs w:val="22"/>
              </w:rPr>
              <w:t xml:space="preserve">+ </w:t>
            </w:r>
          </w:p>
          <w:p w14:paraId="36703114" w14:textId="77777777" w:rsidR="00B05C4C" w:rsidRPr="00B05C4C" w:rsidRDefault="00B05C4C" w:rsidP="00B05C4C">
            <w:pPr>
              <w:spacing w:after="0" w:line="259" w:lineRule="auto"/>
              <w:ind w:left="0" w:right="0"/>
              <w:rPr>
                <w:rFonts w:ascii="Calibri" w:eastAsia="Calibri" w:hAnsi="Calibri"/>
                <w:b/>
                <w:bCs/>
                <w:sz w:val="22"/>
                <w:szCs w:val="22"/>
              </w:rPr>
            </w:pPr>
            <w:proofErr w:type="spellStart"/>
            <w:r w:rsidRPr="00B05C4C">
              <w:rPr>
                <w:rFonts w:eastAsia="Calibri"/>
                <w:b/>
                <w:bCs/>
                <w:sz w:val="22"/>
                <w:szCs w:val="22"/>
              </w:rPr>
              <w:t>HBeAg</w:t>
            </w:r>
            <w:proofErr w:type="spellEnd"/>
            <w:r w:rsidRPr="00B05C4C">
              <w:rPr>
                <w:rFonts w:eastAsia="Calibri"/>
                <w:b/>
                <w:bCs/>
                <w:sz w:val="22"/>
                <w:szCs w:val="22"/>
              </w:rPr>
              <w:t xml:space="preserve">-  </w:t>
            </w:r>
          </w:p>
        </w:tc>
        <w:tc>
          <w:tcPr>
            <w:tcW w:w="1701" w:type="dxa"/>
            <w:shd w:val="clear" w:color="auto" w:fill="auto"/>
          </w:tcPr>
          <w:p w14:paraId="091796AC" w14:textId="77777777" w:rsidR="00B05C4C" w:rsidRPr="00B05C4C" w:rsidRDefault="00B05C4C" w:rsidP="00B05C4C">
            <w:pPr>
              <w:spacing w:after="0" w:line="259" w:lineRule="auto"/>
              <w:ind w:left="0" w:right="0"/>
              <w:rPr>
                <w:rFonts w:ascii="Calibri" w:eastAsia="Calibri" w:hAnsi="Calibri"/>
                <w:sz w:val="22"/>
                <w:szCs w:val="22"/>
              </w:rPr>
            </w:pPr>
            <w:r w:rsidRPr="00B05C4C">
              <w:rPr>
                <w:rFonts w:eastAsia="Calibri"/>
                <w:sz w:val="22"/>
                <w:szCs w:val="22"/>
              </w:rPr>
              <w:t>Vaccin mot hepatit B</w:t>
            </w:r>
          </w:p>
        </w:tc>
        <w:tc>
          <w:tcPr>
            <w:tcW w:w="3402" w:type="dxa"/>
            <w:shd w:val="clear" w:color="auto" w:fill="auto"/>
          </w:tcPr>
          <w:p w14:paraId="68FC061F" w14:textId="77777777" w:rsidR="00B05C4C" w:rsidRPr="00B05C4C" w:rsidRDefault="00B05C4C" w:rsidP="00B05C4C">
            <w:pPr>
              <w:spacing w:after="0" w:line="259" w:lineRule="auto"/>
              <w:ind w:left="0" w:right="0"/>
              <w:rPr>
                <w:rFonts w:ascii="Calibri" w:eastAsia="Calibri" w:hAnsi="Calibri"/>
                <w:sz w:val="22"/>
                <w:szCs w:val="22"/>
              </w:rPr>
            </w:pPr>
            <w:r w:rsidRPr="00B05C4C">
              <w:rPr>
                <w:rFonts w:eastAsia="Calibri"/>
                <w:sz w:val="22"/>
                <w:szCs w:val="22"/>
              </w:rPr>
              <w:t xml:space="preserve">Immunglobulin och vaccin mot hepatit B   </w:t>
            </w:r>
          </w:p>
        </w:tc>
      </w:tr>
      <w:tr w:rsidR="00B05C4C" w:rsidRPr="00B05C4C" w14:paraId="627874C2" w14:textId="77777777" w:rsidTr="00E1289B">
        <w:trPr>
          <w:trHeight w:val="698"/>
        </w:trPr>
        <w:tc>
          <w:tcPr>
            <w:tcW w:w="3794" w:type="dxa"/>
            <w:shd w:val="clear" w:color="auto" w:fill="DEEAF6"/>
          </w:tcPr>
          <w:p w14:paraId="0241085D" w14:textId="77777777" w:rsidR="00B05C4C" w:rsidRPr="00B05C4C" w:rsidRDefault="00B05C4C" w:rsidP="00B05C4C">
            <w:pPr>
              <w:spacing w:after="0" w:line="259" w:lineRule="auto"/>
              <w:ind w:left="0" w:right="0"/>
              <w:rPr>
                <w:rFonts w:eastAsia="Calibri"/>
                <w:b/>
                <w:bCs/>
                <w:sz w:val="22"/>
                <w:szCs w:val="22"/>
              </w:rPr>
            </w:pPr>
            <w:proofErr w:type="spellStart"/>
            <w:r w:rsidRPr="00B05C4C">
              <w:rPr>
                <w:rFonts w:eastAsia="Calibri"/>
                <w:b/>
                <w:bCs/>
                <w:sz w:val="22"/>
                <w:szCs w:val="22"/>
              </w:rPr>
              <w:t>HBsAg</w:t>
            </w:r>
            <w:proofErr w:type="spellEnd"/>
            <w:r w:rsidRPr="00B05C4C">
              <w:rPr>
                <w:rFonts w:eastAsia="Calibri"/>
                <w:b/>
                <w:bCs/>
                <w:sz w:val="22"/>
                <w:szCs w:val="22"/>
              </w:rPr>
              <w:t>+</w:t>
            </w:r>
          </w:p>
          <w:p w14:paraId="13EA79BB" w14:textId="77777777" w:rsidR="00B05C4C" w:rsidRPr="00B05C4C" w:rsidRDefault="00B05C4C" w:rsidP="00B05C4C">
            <w:pPr>
              <w:spacing w:after="0" w:line="259" w:lineRule="auto"/>
              <w:ind w:left="0" w:right="0"/>
              <w:rPr>
                <w:rFonts w:eastAsia="Calibri"/>
                <w:b/>
                <w:bCs/>
                <w:sz w:val="22"/>
                <w:szCs w:val="22"/>
              </w:rPr>
            </w:pPr>
            <w:r w:rsidRPr="00B05C4C">
              <w:rPr>
                <w:rFonts w:eastAsia="Calibri"/>
                <w:b/>
                <w:bCs/>
                <w:sz w:val="22"/>
                <w:szCs w:val="22"/>
              </w:rPr>
              <w:t xml:space="preserve">Immunnedsatt </w:t>
            </w:r>
          </w:p>
        </w:tc>
        <w:tc>
          <w:tcPr>
            <w:tcW w:w="1701" w:type="dxa"/>
            <w:shd w:val="clear" w:color="auto" w:fill="DEEAF6"/>
          </w:tcPr>
          <w:p w14:paraId="254CB947" w14:textId="77777777" w:rsidR="00B05C4C" w:rsidRPr="00B05C4C" w:rsidRDefault="00B05C4C" w:rsidP="00B05C4C">
            <w:pPr>
              <w:spacing w:after="0" w:line="259" w:lineRule="auto"/>
              <w:ind w:left="0" w:right="0"/>
              <w:rPr>
                <w:rFonts w:eastAsia="Calibri"/>
                <w:sz w:val="22"/>
                <w:szCs w:val="22"/>
              </w:rPr>
            </w:pPr>
            <w:r w:rsidRPr="00B05C4C">
              <w:rPr>
                <w:rFonts w:eastAsia="Calibri"/>
                <w:sz w:val="22"/>
                <w:szCs w:val="22"/>
              </w:rPr>
              <w:t>Immunglobulin och vaccin mot hepatit B</w:t>
            </w:r>
          </w:p>
        </w:tc>
        <w:tc>
          <w:tcPr>
            <w:tcW w:w="3402" w:type="dxa"/>
            <w:shd w:val="clear" w:color="auto" w:fill="DEEAF6"/>
          </w:tcPr>
          <w:p w14:paraId="0B6CA812" w14:textId="77777777" w:rsidR="00B05C4C" w:rsidRPr="00B05C4C" w:rsidRDefault="00B05C4C" w:rsidP="00B05C4C">
            <w:pPr>
              <w:spacing w:after="0" w:line="259" w:lineRule="auto"/>
              <w:ind w:left="0" w:right="0"/>
              <w:rPr>
                <w:rFonts w:eastAsia="Calibri"/>
                <w:sz w:val="22"/>
                <w:szCs w:val="22"/>
              </w:rPr>
            </w:pPr>
            <w:r w:rsidRPr="00B05C4C">
              <w:rPr>
                <w:rFonts w:eastAsia="Calibri"/>
                <w:sz w:val="22"/>
                <w:szCs w:val="22"/>
              </w:rPr>
              <w:t xml:space="preserve">Immunglobulin och vaccin mot hepatit B   </w:t>
            </w:r>
          </w:p>
        </w:tc>
      </w:tr>
    </w:tbl>
    <w:p w14:paraId="4224157C" w14:textId="77777777" w:rsidR="00B05C4C" w:rsidRPr="00B05C4C" w:rsidRDefault="00B05C4C" w:rsidP="00B05C4C">
      <w:pPr>
        <w:spacing w:after="0" w:line="240" w:lineRule="auto"/>
        <w:ind w:left="0" w:right="0"/>
        <w:rPr>
          <w:color w:val="FF0000"/>
          <w:szCs w:val="20"/>
        </w:rPr>
      </w:pPr>
    </w:p>
    <w:p w14:paraId="7D591C2C" w14:textId="77777777" w:rsidR="00B05C4C" w:rsidRPr="00B05C4C" w:rsidRDefault="00B05C4C" w:rsidP="007A74EA">
      <w:pPr>
        <w:pStyle w:val="Rubrik3"/>
      </w:pPr>
      <w:r w:rsidRPr="00B05C4C">
        <w:t>VÅRDKEDJA</w:t>
      </w:r>
    </w:p>
    <w:p w14:paraId="5E9AB3ED" w14:textId="77777777" w:rsidR="00B05C4C" w:rsidRPr="00B05C4C" w:rsidRDefault="00B05C4C" w:rsidP="007A74EA">
      <w:pPr>
        <w:pStyle w:val="Rubrik3"/>
      </w:pPr>
      <w:r w:rsidRPr="00B05C4C">
        <w:t>MVC</w:t>
      </w:r>
    </w:p>
    <w:p w14:paraId="6FF57352" w14:textId="562DAB6F" w:rsidR="00B05C4C" w:rsidRPr="00B05C4C" w:rsidRDefault="00B05C4C" w:rsidP="00B05C4C">
      <w:pPr>
        <w:spacing w:after="234" w:line="240" w:lineRule="auto"/>
        <w:ind w:left="0" w:right="0"/>
      </w:pPr>
      <w:r w:rsidRPr="00B05C4C">
        <w:t xml:space="preserve">Alla gravida screenas för hepatit B. Vid positiv </w:t>
      </w:r>
      <w:proofErr w:type="spellStart"/>
      <w:r w:rsidRPr="00B05C4C">
        <w:t>HBsAg</w:t>
      </w:r>
      <w:proofErr w:type="spellEnd"/>
      <w:r w:rsidRPr="00B05C4C">
        <w:t xml:space="preserve"> skickas remiss till Infektionsmottagningen. Se även kvinnoklinikens PM. </w:t>
      </w:r>
      <w:hyperlink r:id="rId12" w:history="1">
        <w:r w:rsidRPr="00B05C4C">
          <w:rPr>
            <w:color w:val="0000FF"/>
            <w:szCs w:val="20"/>
            <w:u w:val="single"/>
          </w:rPr>
          <w:t>Hepatit B under graviditet och nyföddhetsperiod (vgregion.se)</w:t>
        </w:r>
      </w:hyperlink>
    </w:p>
    <w:p w14:paraId="36560408" w14:textId="77777777" w:rsidR="00B05C4C" w:rsidRPr="00B05C4C" w:rsidRDefault="00B05C4C" w:rsidP="007A74EA">
      <w:pPr>
        <w:pStyle w:val="Rubrik3"/>
      </w:pPr>
      <w:r w:rsidRPr="00B05C4C">
        <w:t xml:space="preserve">Infektionsmottagning </w:t>
      </w:r>
    </w:p>
    <w:p w14:paraId="1CE56879" w14:textId="77777777" w:rsidR="00B05C4C" w:rsidRPr="00B05C4C" w:rsidRDefault="00B05C4C" w:rsidP="00B05C4C">
      <w:pPr>
        <w:spacing w:after="13" w:line="240" w:lineRule="auto"/>
        <w:ind w:left="0" w:right="0"/>
      </w:pPr>
      <w:r w:rsidRPr="00B05C4C">
        <w:t xml:space="preserve">Bedömning av smittsamhetsgrad och eventuell </w:t>
      </w:r>
      <w:proofErr w:type="spellStart"/>
      <w:r w:rsidRPr="00B05C4C">
        <w:t>immunsuppression</w:t>
      </w:r>
      <w:proofErr w:type="spellEnd"/>
      <w:r w:rsidRPr="00B05C4C">
        <w:t xml:space="preserve"> hos modern. Dokumenteras i MVC-journal och i Melior.</w:t>
      </w:r>
    </w:p>
    <w:p w14:paraId="27E59AF6" w14:textId="75CAB2E1" w:rsidR="00B05C4C" w:rsidRPr="00B05C4C" w:rsidRDefault="00B05C4C" w:rsidP="00B05C4C">
      <w:pPr>
        <w:spacing w:after="13" w:line="240" w:lineRule="auto"/>
        <w:ind w:left="0" w:right="0"/>
        <w:rPr>
          <w:szCs w:val="20"/>
        </w:rPr>
      </w:pPr>
      <w:r w:rsidRPr="00B05C4C">
        <w:t>Se även I</w:t>
      </w:r>
      <w:r w:rsidRPr="00B05C4C">
        <w:rPr>
          <w:szCs w:val="20"/>
        </w:rPr>
        <w:t xml:space="preserve">nfektionsklinikens PM. </w:t>
      </w:r>
      <w:hyperlink r:id="rId13" w:history="1">
        <w:r w:rsidRPr="00B05C4C">
          <w:rPr>
            <w:color w:val="0000FF"/>
            <w:szCs w:val="20"/>
            <w:u w:val="single"/>
          </w:rPr>
          <w:t>Hepatit B, gravida samt postpartumprofylax till nyfödd</w:t>
        </w:r>
      </w:hyperlink>
    </w:p>
    <w:p w14:paraId="2E76A144" w14:textId="77777777" w:rsidR="00B05C4C" w:rsidRPr="00B05C4C" w:rsidRDefault="00B05C4C" w:rsidP="007A74EA">
      <w:pPr>
        <w:pStyle w:val="Rubrik3"/>
      </w:pPr>
      <w:r w:rsidRPr="00B05C4C">
        <w:t xml:space="preserve">Förlossning/BB </w:t>
      </w:r>
    </w:p>
    <w:p w14:paraId="181575A3" w14:textId="77777777" w:rsidR="00B05C4C" w:rsidRPr="00B05C4C" w:rsidRDefault="00B05C4C" w:rsidP="00B05C4C">
      <w:pPr>
        <w:spacing w:after="0" w:line="240" w:lineRule="auto"/>
        <w:ind w:left="0" w:right="0"/>
      </w:pPr>
      <w:r w:rsidRPr="00B05C4C">
        <w:t xml:space="preserve">Barnläkare ordinerar vaccin och eventuellt immunglobulin i FV2 utifrån infektionsläkares bedömning av smittsamhetsgrad och eventuell </w:t>
      </w:r>
      <w:proofErr w:type="spellStart"/>
      <w:r w:rsidRPr="00B05C4C">
        <w:t>immunsuppression</w:t>
      </w:r>
      <w:proofErr w:type="spellEnd"/>
      <w:r w:rsidRPr="00B05C4C">
        <w:t xml:space="preserve"> hos modern, och utifrån prematuritet och födelsevikt hos barnet.</w:t>
      </w:r>
    </w:p>
    <w:p w14:paraId="0A4EB015" w14:textId="77777777" w:rsidR="00B05C4C" w:rsidRPr="00B05C4C" w:rsidRDefault="00B05C4C" w:rsidP="00B05C4C">
      <w:pPr>
        <w:spacing w:after="0" w:line="240" w:lineRule="auto"/>
        <w:ind w:left="0" w:right="0"/>
      </w:pPr>
    </w:p>
    <w:p w14:paraId="07C5BC25" w14:textId="77777777" w:rsidR="00B05C4C" w:rsidRPr="00B05C4C" w:rsidRDefault="00B05C4C" w:rsidP="00B05C4C">
      <w:pPr>
        <w:spacing w:after="0" w:line="240" w:lineRule="auto"/>
        <w:ind w:left="0" w:right="0"/>
      </w:pPr>
      <w:r w:rsidRPr="00B05C4C">
        <w:t>Barnmorska/barnsjuksköterska ger vaccin och eventuellt immunglobulin enligt ordination från ansvarig barnläkare.</w:t>
      </w:r>
    </w:p>
    <w:p w14:paraId="47CF98DB" w14:textId="77777777" w:rsidR="00B05C4C" w:rsidRPr="00B05C4C" w:rsidRDefault="00B05C4C" w:rsidP="00B05C4C">
      <w:pPr>
        <w:numPr>
          <w:ilvl w:val="0"/>
          <w:numId w:val="21"/>
        </w:numPr>
        <w:spacing w:after="13" w:line="249" w:lineRule="auto"/>
        <w:ind w:left="350" w:right="0"/>
      </w:pPr>
      <w:r w:rsidRPr="00B05C4C">
        <w:t xml:space="preserve">Hepatit B-vaccin </w:t>
      </w:r>
      <w:proofErr w:type="spellStart"/>
      <w:r w:rsidRPr="00B05C4C">
        <w:t>Engerix</w:t>
      </w:r>
      <w:proofErr w:type="spellEnd"/>
      <w:r w:rsidRPr="00B05C4C">
        <w:t xml:space="preserve"> B 10 µg alt HBVAXPRO 5 µg, 0,5 ml </w:t>
      </w:r>
      <w:proofErr w:type="spellStart"/>
      <w:r w:rsidRPr="00B05C4C">
        <w:t>im</w:t>
      </w:r>
      <w:proofErr w:type="spellEnd"/>
      <w:r w:rsidRPr="00B05C4C">
        <w:t xml:space="preserve"> i ena låret  </w:t>
      </w:r>
    </w:p>
    <w:p w14:paraId="0227D2FE" w14:textId="77777777" w:rsidR="00B05C4C" w:rsidRPr="00B05C4C" w:rsidRDefault="00B05C4C" w:rsidP="00B05C4C">
      <w:pPr>
        <w:numPr>
          <w:ilvl w:val="0"/>
          <w:numId w:val="21"/>
        </w:numPr>
        <w:spacing w:after="13" w:line="249" w:lineRule="auto"/>
        <w:ind w:left="350" w:right="0"/>
      </w:pPr>
      <w:r w:rsidRPr="00B05C4C">
        <w:t xml:space="preserve">Hepatit B-immunglobulin </w:t>
      </w:r>
      <w:proofErr w:type="spellStart"/>
      <w:r w:rsidRPr="00B05C4C">
        <w:t>Umanbig</w:t>
      </w:r>
      <w:proofErr w:type="spellEnd"/>
      <w:r w:rsidRPr="00B05C4C">
        <w:t xml:space="preserve"> 180 IE/ml, 1 ml intramuskulärt i andra låret. Immunglobulin och vaccin ges vid samma tillfälle i olika kroppsdelar.</w:t>
      </w:r>
    </w:p>
    <w:p w14:paraId="4CD60E0C" w14:textId="77777777" w:rsidR="00B05C4C" w:rsidRPr="00B05C4C" w:rsidRDefault="00B05C4C" w:rsidP="00B05C4C">
      <w:pPr>
        <w:spacing w:after="0" w:line="259" w:lineRule="auto"/>
        <w:ind w:left="350" w:right="0"/>
      </w:pPr>
      <w:r w:rsidRPr="00B05C4C">
        <w:t xml:space="preserve"> </w:t>
      </w:r>
    </w:p>
    <w:p w14:paraId="4AE5CFE8" w14:textId="77777777" w:rsidR="00B05C4C" w:rsidRPr="00B05C4C" w:rsidRDefault="00B05C4C" w:rsidP="00B05C4C">
      <w:pPr>
        <w:spacing w:after="0" w:line="240" w:lineRule="auto"/>
        <w:ind w:left="0" w:right="0"/>
      </w:pPr>
      <w:r w:rsidRPr="00B05C4C">
        <w:lastRenderedPageBreak/>
        <w:t xml:space="preserve">Given vaccination dokumenteras i </w:t>
      </w:r>
      <w:proofErr w:type="spellStart"/>
      <w:r w:rsidRPr="00B05C4C">
        <w:t>Obstetrix</w:t>
      </w:r>
      <w:proofErr w:type="spellEnd"/>
      <w:r w:rsidRPr="00B05C4C">
        <w:t xml:space="preserve"> FV2 och i </w:t>
      </w:r>
      <w:proofErr w:type="spellStart"/>
      <w:r w:rsidRPr="00B05C4C">
        <w:t>Svevac</w:t>
      </w:r>
      <w:proofErr w:type="spellEnd"/>
      <w:r w:rsidRPr="00B05C4C">
        <w:t xml:space="preserve">. Dosnummer, </w:t>
      </w:r>
      <w:proofErr w:type="spellStart"/>
      <w:r w:rsidRPr="00B05C4C">
        <w:t>batchnummer</w:t>
      </w:r>
      <w:proofErr w:type="spellEnd"/>
      <w:r w:rsidRPr="00B05C4C">
        <w:t>, mängd och lokal för injektionen ska anges.</w:t>
      </w:r>
    </w:p>
    <w:p w14:paraId="6D65D730" w14:textId="77777777" w:rsidR="00B05C4C" w:rsidRPr="00B05C4C" w:rsidRDefault="00B05C4C" w:rsidP="00B05C4C">
      <w:pPr>
        <w:spacing w:after="0" w:line="240" w:lineRule="auto"/>
        <w:ind w:left="0" w:right="0"/>
      </w:pPr>
      <w:r w:rsidRPr="00B05C4C">
        <w:t xml:space="preserve">Givet immunglobulin dokumenteras i </w:t>
      </w:r>
      <w:proofErr w:type="spellStart"/>
      <w:r w:rsidRPr="00B05C4C">
        <w:t>Obstetrix</w:t>
      </w:r>
      <w:proofErr w:type="spellEnd"/>
      <w:r w:rsidRPr="00B05C4C">
        <w:t xml:space="preserve"> FV2.</w:t>
      </w:r>
    </w:p>
    <w:p w14:paraId="76FD3975" w14:textId="77777777" w:rsidR="00B05C4C" w:rsidRPr="00B05C4C" w:rsidRDefault="00B05C4C" w:rsidP="00B05C4C">
      <w:pPr>
        <w:spacing w:after="0" w:line="240" w:lineRule="auto"/>
        <w:ind w:left="0" w:right="0"/>
      </w:pPr>
    </w:p>
    <w:p w14:paraId="6B92226E" w14:textId="17628520" w:rsidR="00B05C4C" w:rsidRPr="00B05C4C" w:rsidRDefault="00B05C4C" w:rsidP="00B05C4C">
      <w:pPr>
        <w:spacing w:after="0" w:line="240" w:lineRule="auto"/>
        <w:ind w:left="0" w:right="0"/>
        <w:rPr>
          <w:i/>
          <w:iCs/>
        </w:rPr>
      </w:pPr>
      <w:r w:rsidRPr="00B05C4C">
        <w:rPr>
          <w:i/>
          <w:iCs/>
          <w:noProof/>
          <w:szCs w:val="20"/>
        </w:rPr>
        <mc:AlternateContent>
          <mc:Choice Requires="wpg">
            <w:drawing>
              <wp:anchor distT="0" distB="0" distL="114300" distR="114300" simplePos="0" relativeHeight="251658241" behindDoc="0" locked="0" layoutInCell="1" allowOverlap="1" wp14:anchorId="5DC6600E" wp14:editId="5BE911F3">
                <wp:simplePos x="0" y="0"/>
                <wp:positionH relativeFrom="column">
                  <wp:posOffset>5853430</wp:posOffset>
                </wp:positionH>
                <wp:positionV relativeFrom="paragraph">
                  <wp:posOffset>-12065</wp:posOffset>
                </wp:positionV>
                <wp:extent cx="9525" cy="350520"/>
                <wp:effectExtent l="0" t="1905" r="635" b="0"/>
                <wp:wrapSquare wrapText="bothSides"/>
                <wp:docPr id="1" name="Grupp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525" cy="350520"/>
                          <a:chOff x="0" y="0"/>
                          <a:chExt cx="9525" cy="350520"/>
                        </a:xfrm>
                      </wpg:grpSpPr>
                      <wps:wsp>
                        <wps:cNvPr id="2" name="Shape 5524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525" cy="175260"/>
                          </a:xfrm>
                          <a:custGeom>
                            <a:avLst/>
                            <a:gdLst>
                              <a:gd name="T0" fmla="*/ 0 w 9525"/>
                              <a:gd name="T1" fmla="*/ 0 h 175260"/>
                              <a:gd name="T2" fmla="*/ 9525 w 9525"/>
                              <a:gd name="T3" fmla="*/ 0 h 175260"/>
                              <a:gd name="T4" fmla="*/ 9525 w 9525"/>
                              <a:gd name="T5" fmla="*/ 175260 h 175260"/>
                              <a:gd name="T6" fmla="*/ 0 w 9525"/>
                              <a:gd name="T7" fmla="*/ 175260 h 175260"/>
                              <a:gd name="T8" fmla="*/ 0 w 9525"/>
                              <a:gd name="T9" fmla="*/ 0 h 175260"/>
                              <a:gd name="T10" fmla="*/ 0 w 9525"/>
                              <a:gd name="T11" fmla="*/ 0 h 175260"/>
                              <a:gd name="T12" fmla="*/ 9525 w 9525"/>
                              <a:gd name="T13" fmla="*/ 175260 h 17526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T10" t="T11" r="T12" b="T13"/>
                            <a:pathLst>
                              <a:path w="9525" h="175260">
                                <a:moveTo>
                                  <a:pt x="0" y="0"/>
                                </a:moveTo>
                                <a:lnTo>
                                  <a:pt x="9525" y="0"/>
                                </a:lnTo>
                                <a:lnTo>
                                  <a:pt x="9525" y="175260"/>
                                </a:lnTo>
                                <a:lnTo>
                                  <a:pt x="0" y="1752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 cap="flat">
                                <a:solidFill>
                                  <a:srgbClr val="000000"/>
                                </a:solidFill>
                                <a:miter lim="127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" name="Shape 5525"/>
                        <wps:cNvSpPr>
                          <a:spLocks/>
                        </wps:cNvSpPr>
                        <wps:spPr bwMode="auto">
                          <a:xfrm>
                            <a:off x="0" y="175260"/>
                            <a:ext cx="9525" cy="175260"/>
                          </a:xfrm>
                          <a:custGeom>
                            <a:avLst/>
                            <a:gdLst>
                              <a:gd name="T0" fmla="*/ 0 w 9525"/>
                              <a:gd name="T1" fmla="*/ 0 h 175260"/>
                              <a:gd name="T2" fmla="*/ 9525 w 9525"/>
                              <a:gd name="T3" fmla="*/ 0 h 175260"/>
                              <a:gd name="T4" fmla="*/ 9525 w 9525"/>
                              <a:gd name="T5" fmla="*/ 175260 h 175260"/>
                              <a:gd name="T6" fmla="*/ 0 w 9525"/>
                              <a:gd name="T7" fmla="*/ 175260 h 175260"/>
                              <a:gd name="T8" fmla="*/ 0 w 9525"/>
                              <a:gd name="T9" fmla="*/ 0 h 175260"/>
                              <a:gd name="T10" fmla="*/ 0 w 9525"/>
                              <a:gd name="T11" fmla="*/ 0 h 175260"/>
                              <a:gd name="T12" fmla="*/ 9525 w 9525"/>
                              <a:gd name="T13" fmla="*/ 175260 h 17526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T10" t="T11" r="T12" b="T13"/>
                            <a:pathLst>
                              <a:path w="9525" h="175260">
                                <a:moveTo>
                                  <a:pt x="0" y="0"/>
                                </a:moveTo>
                                <a:lnTo>
                                  <a:pt x="9525" y="0"/>
                                </a:lnTo>
                                <a:lnTo>
                                  <a:pt x="9525" y="175260"/>
                                </a:lnTo>
                                <a:lnTo>
                                  <a:pt x="0" y="1752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 cap="flat">
                                <a:solidFill>
                                  <a:srgbClr val="000000"/>
                                </a:solidFill>
                                <a:miter lim="127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EA6AB45" id="Grupp 1" o:spid="_x0000_s1026" style="position:absolute;margin-left:460.9pt;margin-top:-.95pt;width:.75pt;height:27.6pt;z-index:251660288" coordsize="9525,3505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FbjphgMAANQPAAAOAAAAZHJzL2Uyb0RvYy54bWzsV9tu2zAMfR+wfxD0OGB1nMbNYjQthnYt&#10;BuxSoN4HKLJ8wWzLk5Q43dePlC9R0qXLWmxPyYMthccUeUjp2OeX67IgK6F0Lqs59U9GlIiKyziv&#10;0jn9Ft28fUeJNqyKWSErMacPQtPLi9evzps6FGOZySIWioCTSodNPaeZMXXoeZpnomT6RNaiAmMi&#10;VckMTFXqxYo14L0svPFodOY1UsW1klxoDf9et0Z6Yf0nieDma5JoYUgxpxCbsVdlrwu8ehfnLEwV&#10;q7Ocd2GwZ0RRsryCRQdX18wwslT5I1dlzpXUMjEnXJaeTJKcC5sDZOOPdrK5VXJZ21zSsEnrgSag&#10;doenZ7vlX1a3qr6v71QbPQw/Sf5dAy9eU6eha8d52oLJovksY6gnWxppE18nqkQXkBJZW34fBn7F&#10;2hAOf86CcUAJB8NpMArGHfs8gxI9eoZnH554ymNhu6ANsgsKiw5dpDdE6ZcRdZ+xWlj+NRJxp0ge&#10;z+mYkoqVkLs1kyAYT7CNcG0A9VRql0fHgjANdL+UQX8ajM8sgwMXLORLbW6FtIVgq0/atO0dw8iW&#10;N+4ij2ArJGUBnf7GIyPSEFuZDtxj/C1MRjYrQpsPnoCNwRN62ePs1IGNyD5nEwf1hDNoomHNNqq9&#10;Hs8c6L5Epw7mD+7gNBtW3udutoXZl6p/UAkOq4F/YBF8twq/yRQ6Ke17hWV9+/B11fUPjAjDg31k&#10;t3wtNW5bbCbY0pGPuwBcAAqbbQ8YQkXw6UFg6AcEBweBodQInh4EhkIieOaC29i7XBVIB4pGhIUC&#10;2Yh8qAUIR4Rkg3REQKbdMDUzSBWmjEPS9OdcBnrYblK0lXIlImlRZuewg3U31qJyUe2JCZH2O703&#10;9/faOhtg3YJtIXpMf2+xbbUOBm4vDKFikrbOQ+LIm3PwaFnk8U1eFJisVuniqlBkxVCA7a+jfAtW&#10;2JapJD7WB28VqD0s29N1IeMHODiVbFUc3jpgkEn1k5IGFHxO9Y8lU4KS4mMFJ//Mn0ywdnYyCaag&#10;N0S5loVrYRUHV3NqKLQ4Dq8MzOCRZa3yNIOVfNv0lXwPkpfkeLSC+OiwjaqbgPj8JxWCrbyjQnaX&#10;/BsV2nQLCx+L+cYKndC/B7gdcZQieFuIjlLkvDYcpSjs5fMoRc6bbK9V/d3VrKMU/bUU2c8j+HS0&#10;gt195uK3qTu30rX5GL/4BQAA//8DAFBLAwQUAAYACAAAACEAakgpRuAAAAAJAQAADwAAAGRycy9k&#10;b3ducmV2LnhtbEyPzWrDMBCE74W+g9hCb4n8Q0rteh1CaHsKhSaF0ptibWwTSzKWYjtv3+2pOS3D&#10;DjPfFOvZdGKkwbfOIsTLCATZyunW1ghfh7fFMwgflNWqc5YQruRhXd7fFSrXbrKfNO5DLTjE+lwh&#10;NCH0uZS+asgov3Q9Wf6d3GBUYDnUUg9q4nDTySSKnqRRreWGRvW0bag67y8G4X1S0yaNX8fd+bS9&#10;/hxWH9+7mBAfH+bNC4hAc/g3wx8+o0PJTEd3sdqLDiFLYkYPCIs4A8GGLElTEEeEFV9ZFvJ2QfkL&#10;AAD//wMAUEsBAi0AFAAGAAgAAAAhALaDOJL+AAAA4QEAABMAAAAAAAAAAAAAAAAAAAAAAFtDb250&#10;ZW50X1R5cGVzXS54bWxQSwECLQAUAAYACAAAACEAOP0h/9YAAACUAQAACwAAAAAAAAAAAAAAAAAv&#10;AQAAX3JlbHMvLnJlbHNQSwECLQAUAAYACAAAACEA/BW46YYDAADUDwAADgAAAAAAAAAAAAAAAAAu&#10;AgAAZHJzL2Uyb0RvYy54bWxQSwECLQAUAAYACAAAACEAakgpRuAAAAAJAQAADwAAAAAAAAAAAAAA&#10;AADgBQAAZHJzL2Rvd25yZXYueG1sUEsFBgAAAAAEAAQA8wAAAO0GAAAAAA==&#10;">
                <v:shape id="Shape 5524" o:spid="_x0000_s1027" style="position:absolute;width:9525;height:175260;visibility:visible;mso-wrap-style:square;v-text-anchor:top" coordsize="9525,175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N8DSwgAAANoAAAAPAAAAZHJzL2Rvd25yZXYueG1sRI9La8Mw&#10;EITvhf4HsYHcGjk+lOJENkmg0EsOddPkuljrB7ZWrqX48e+jQqHHYWa+YfbZbDox0uAaywq2mwgE&#10;cWF1w5WCy9f7yxsI55E1dpZJwUIOsvT5aY+JthN/0pj7SgQIuwQV1N73iZSuqMmg29ieOHilHQz6&#10;IIdK6gGnADedjKPoVRpsOCzU2NOppqLN70ZBe12q/MK3b38eu/J443KOfqRS69V82IHwNPv/8F/7&#10;QyuI4fdKuAEyfQAAAP//AwBQSwECLQAUAAYACAAAACEA2+H2y+4AAACFAQAAEwAAAAAAAAAAAAAA&#10;AAAAAAAAW0NvbnRlbnRfVHlwZXNdLnhtbFBLAQItABQABgAIAAAAIQBa9CxbvwAAABUBAAALAAAA&#10;AAAAAAAAAAAAAB8BAABfcmVscy8ucmVsc1BLAQItABQABgAIAAAAIQC+N8DSwgAAANoAAAAPAAAA&#10;AAAAAAAAAAAAAAcCAABkcnMvZG93bnJldi54bWxQSwUGAAAAAAMAAwC3AAAA9gIAAAAA&#10;" path="m,l9525,r,175260l,175260,,e" fillcolor="black" stroked="f" strokeweight="0">
                  <v:stroke miterlimit="83231f" joinstyle="miter"/>
                  <v:path arrowok="t" o:connecttype="custom" o:connectlocs="0,0;9525,0;9525,175260;0,175260;0,0" o:connectangles="0,0,0,0,0" textboxrect="0,0,9525,175260"/>
                </v:shape>
                <v:shape id="Shape 5525" o:spid="_x0000_s1028" style="position:absolute;top:175260;width:9525;height:175260;visibility:visible;mso-wrap-style:square;v-text-anchor:top" coordsize="9525,175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e2VJwQAAANoAAAAPAAAAZHJzL2Rvd25yZXYueG1sRI9Li8JA&#10;EITvC/6HoQVv60SFZYmZiC4sePFgfF2bTOeBmZ6YGWP8986CsMeiqr6iktVgGtFT52rLCmbTCARx&#10;bnXNpYLj4ffzG4TzyBoby6TgSQ5W6egjwVjbB++pz3wpAoRdjAoq79tYSpdXZNBNbUscvMJ2Bn2Q&#10;XSl1h48AN42cR9GXNFhzWKiwpZ+K8mt2Nwqu52eZHfly8ru+KTYXLoboJpWajIf1EoSnwf+H3+2t&#10;VrCAvyvhBsj0BQAA//8DAFBLAQItABQABgAIAAAAIQDb4fbL7gAAAIUBAAATAAAAAAAAAAAAAAAA&#10;AAAAAABbQ29udGVudF9UeXBlc10ueG1sUEsBAi0AFAAGAAgAAAAhAFr0LFu/AAAAFQEAAAsAAAAA&#10;AAAAAAAAAAAAHwEAAF9yZWxzLy5yZWxzUEsBAi0AFAAGAAgAAAAhANF7ZUnBAAAA2gAAAA8AAAAA&#10;AAAAAAAAAAAABwIAAGRycy9kb3ducmV2LnhtbFBLBQYAAAAAAwADALcAAAD1AgAAAAA=&#10;" path="m,l9525,r,175260l,175260,,e" fillcolor="black" stroked="f" strokeweight="0">
                  <v:stroke miterlimit="83231f" joinstyle="miter"/>
                  <v:path arrowok="t" o:connecttype="custom" o:connectlocs="0,0;9525,0;9525,175260;0,175260;0,0" o:connectangles="0,0,0,0,0" textboxrect="0,0,9525,175260"/>
                </v:shape>
                <w10:wrap type="square"/>
              </v:group>
            </w:pict>
          </mc:Fallback>
        </mc:AlternateContent>
      </w:r>
      <w:r w:rsidRPr="00B05C4C">
        <w:rPr>
          <w:i/>
          <w:iCs/>
        </w:rPr>
        <w:t>Remiss för vaccination dos 2 skickas till BUM NÄL.</w:t>
      </w:r>
    </w:p>
    <w:p w14:paraId="603FC993" w14:textId="77777777" w:rsidR="00B05C4C" w:rsidRPr="00B05C4C" w:rsidRDefault="00B05C4C" w:rsidP="00B05C4C">
      <w:pPr>
        <w:spacing w:after="0" w:line="240" w:lineRule="auto"/>
        <w:ind w:left="0" w:right="0"/>
        <w:rPr>
          <w:i/>
          <w:iCs/>
        </w:rPr>
      </w:pPr>
      <w:r w:rsidRPr="00B05C4C">
        <w:rPr>
          <w:i/>
          <w:iCs/>
        </w:rPr>
        <w:t>En kopia av FV 2 skickas snarast till BUM NÄL och till barnets BVC.</w:t>
      </w:r>
    </w:p>
    <w:p w14:paraId="0A24F0BC" w14:textId="77777777" w:rsidR="00B05C4C" w:rsidRPr="00B05C4C" w:rsidRDefault="00B05C4C" w:rsidP="007A74EA">
      <w:pPr>
        <w:pStyle w:val="Rubrik3"/>
      </w:pPr>
      <w:r w:rsidRPr="00B05C4C">
        <w:t>BUM</w:t>
      </w:r>
    </w:p>
    <w:p w14:paraId="46341817" w14:textId="77777777" w:rsidR="00B05C4C" w:rsidRPr="00B05C4C" w:rsidRDefault="00B05C4C" w:rsidP="00B05C4C">
      <w:pPr>
        <w:spacing w:after="0" w:line="240" w:lineRule="auto"/>
        <w:ind w:left="0" w:right="0"/>
      </w:pPr>
      <w:r w:rsidRPr="00B05C4C">
        <w:t>Kallar barnet för vaccinationsdos nr 2 vid 4 veckors ålder. I vissa fall kan det vara en fördel att dos 2 ges på barnets BVC (</w:t>
      </w:r>
      <w:proofErr w:type="gramStart"/>
      <w:r w:rsidRPr="00B05C4C">
        <w:t>t ex</w:t>
      </w:r>
      <w:proofErr w:type="gramEnd"/>
      <w:r w:rsidRPr="00B05C4C">
        <w:t xml:space="preserve"> vid långa avstånd) eller annan BUM och man kan då göra en överenskommelse i det enskilda fallet. </w:t>
      </w:r>
      <w:r w:rsidRPr="00B05C4C">
        <w:rPr>
          <w:i/>
        </w:rPr>
        <w:t>Det är viktigt att dos 2 inte fördröjs!</w:t>
      </w:r>
    </w:p>
    <w:p w14:paraId="578D023F" w14:textId="77777777" w:rsidR="00B05C4C" w:rsidRPr="00B05C4C" w:rsidRDefault="00B05C4C" w:rsidP="00B05C4C">
      <w:pPr>
        <w:spacing w:after="0" w:line="240" w:lineRule="auto"/>
        <w:ind w:left="0" w:right="0"/>
      </w:pPr>
    </w:p>
    <w:p w14:paraId="579C0732" w14:textId="77777777" w:rsidR="00B05C4C" w:rsidRPr="00B05C4C" w:rsidRDefault="00B05C4C" w:rsidP="00B05C4C">
      <w:pPr>
        <w:spacing w:after="0" w:line="240" w:lineRule="auto"/>
        <w:ind w:left="0" w:right="0"/>
      </w:pPr>
      <w:r w:rsidRPr="00B05C4C">
        <w:t xml:space="preserve">Ger vaccin och dokumenterar i barnets </w:t>
      </w:r>
      <w:proofErr w:type="spellStart"/>
      <w:r w:rsidRPr="00B05C4C">
        <w:t>Meliorjournal</w:t>
      </w:r>
      <w:proofErr w:type="spellEnd"/>
      <w:r w:rsidRPr="00B05C4C">
        <w:t xml:space="preserve"> och i </w:t>
      </w:r>
      <w:proofErr w:type="spellStart"/>
      <w:r w:rsidRPr="00B05C4C">
        <w:t>Svevac</w:t>
      </w:r>
      <w:proofErr w:type="spellEnd"/>
      <w:r w:rsidRPr="00B05C4C">
        <w:t xml:space="preserve">. Dosnummer, </w:t>
      </w:r>
      <w:proofErr w:type="spellStart"/>
      <w:r w:rsidRPr="00B05C4C">
        <w:t>batchnummer</w:t>
      </w:r>
      <w:proofErr w:type="spellEnd"/>
      <w:r w:rsidRPr="00B05C4C">
        <w:t>, mängd och lokal för injektionen ska anges.</w:t>
      </w:r>
    </w:p>
    <w:p w14:paraId="17CD00FA" w14:textId="77777777" w:rsidR="00B05C4C" w:rsidRPr="00B05C4C" w:rsidRDefault="00B05C4C" w:rsidP="00B05C4C">
      <w:pPr>
        <w:spacing w:after="0" w:line="240" w:lineRule="auto"/>
        <w:ind w:left="0" w:right="0"/>
      </w:pPr>
      <w:r w:rsidRPr="00B05C4C">
        <w:t>Kopia till aktuell BVC med vårdnadshavares tillstånd.</w:t>
      </w:r>
    </w:p>
    <w:p w14:paraId="2EAB3B4E" w14:textId="77777777" w:rsidR="00B05C4C" w:rsidRPr="00B05C4C" w:rsidRDefault="00B05C4C" w:rsidP="00B05C4C">
      <w:pPr>
        <w:spacing w:after="0" w:line="240" w:lineRule="auto"/>
        <w:ind w:left="0" w:right="0"/>
      </w:pPr>
      <w:r w:rsidRPr="00B05C4C">
        <w:t>Kallar barnet till uppföljande provtagning (</w:t>
      </w:r>
      <w:proofErr w:type="spellStart"/>
      <w:r w:rsidRPr="00B05C4C">
        <w:t>HBsAg</w:t>
      </w:r>
      <w:proofErr w:type="spellEnd"/>
      <w:r w:rsidRPr="00B05C4C">
        <w:t>, anti-</w:t>
      </w:r>
      <w:proofErr w:type="gramStart"/>
      <w:r w:rsidRPr="00B05C4C">
        <w:t>HBs</w:t>
      </w:r>
      <w:proofErr w:type="gramEnd"/>
      <w:r w:rsidRPr="00B05C4C">
        <w:t xml:space="preserve"> samt ALAT) vid 13-14 mån ålder. Läkare i infektionsteamet på BUM är medicinskt ansvarig för resultatet av provtagningen. </w:t>
      </w:r>
    </w:p>
    <w:p w14:paraId="7A0EF9EC" w14:textId="77777777" w:rsidR="00B05C4C" w:rsidRPr="00B05C4C" w:rsidRDefault="00B05C4C" w:rsidP="007A74EA">
      <w:pPr>
        <w:pStyle w:val="Rubrik3"/>
      </w:pPr>
      <w:r w:rsidRPr="00B05C4C">
        <w:t>BVC</w:t>
      </w:r>
    </w:p>
    <w:p w14:paraId="2B96C3BA" w14:textId="77777777" w:rsidR="00B05C4C" w:rsidRPr="00B05C4C" w:rsidRDefault="00B05C4C" w:rsidP="00B05C4C">
      <w:pPr>
        <w:spacing w:after="0" w:line="240" w:lineRule="auto"/>
        <w:ind w:left="0" w:right="0"/>
        <w:rPr>
          <w:color w:val="FF0000"/>
        </w:rPr>
      </w:pPr>
      <w:r w:rsidRPr="00B05C4C">
        <w:t>Vaccinerar med 6-valent vaccin (</w:t>
      </w:r>
      <w:proofErr w:type="spellStart"/>
      <w:r w:rsidRPr="00B05C4C">
        <w:t>Infanrix</w:t>
      </w:r>
      <w:proofErr w:type="spellEnd"/>
      <w:r w:rsidRPr="00B05C4C">
        <w:t xml:space="preserve">® </w:t>
      </w:r>
      <w:proofErr w:type="spellStart"/>
      <w:r w:rsidRPr="00B05C4C">
        <w:t>hexa</w:t>
      </w:r>
      <w:proofErr w:type="spellEnd"/>
      <w:r w:rsidRPr="00B05C4C">
        <w:t xml:space="preserve">) vid 3, 5 och 12 månader. Dosnummer, </w:t>
      </w:r>
      <w:proofErr w:type="spellStart"/>
      <w:r w:rsidRPr="00B05C4C">
        <w:t>batchnummer</w:t>
      </w:r>
      <w:proofErr w:type="spellEnd"/>
      <w:r w:rsidRPr="00B05C4C">
        <w:t xml:space="preserve">, mängd och lokal för injektionen ska anges. Dokumentation skall göras i </w:t>
      </w:r>
      <w:proofErr w:type="spellStart"/>
      <w:r w:rsidRPr="00B05C4C">
        <w:t>Svevac</w:t>
      </w:r>
      <w:proofErr w:type="spellEnd"/>
      <w:r w:rsidRPr="00B05C4C">
        <w:t>.</w:t>
      </w:r>
    </w:p>
    <w:p w14:paraId="51DF8D1D" w14:textId="77777777" w:rsidR="00B05C4C" w:rsidRPr="00B05C4C" w:rsidRDefault="00B05C4C" w:rsidP="00B05C4C">
      <w:pPr>
        <w:spacing w:after="0" w:line="240" w:lineRule="auto"/>
        <w:ind w:left="0" w:right="0"/>
      </w:pPr>
      <w:r w:rsidRPr="00B05C4C">
        <w:t>BVC behöver endast skicka remiss till BUM då det rör sig om barn födda utanför NU-sjukvården. Vid tveksamheter välkomnar vi en frågeremiss!</w:t>
      </w:r>
    </w:p>
    <w:p w14:paraId="08356383" w14:textId="77777777" w:rsidR="00B05C4C" w:rsidRPr="00B05C4C" w:rsidRDefault="00B05C4C" w:rsidP="00B05C4C">
      <w:pPr>
        <w:spacing w:after="0" w:line="240" w:lineRule="auto"/>
        <w:ind w:left="0" w:right="0"/>
        <w:rPr>
          <w:color w:val="FF0000"/>
        </w:rPr>
      </w:pPr>
    </w:p>
    <w:p w14:paraId="03374121" w14:textId="77777777" w:rsidR="00B05C4C" w:rsidRPr="00B05C4C" w:rsidRDefault="00B05C4C" w:rsidP="00B05C4C">
      <w:pPr>
        <w:spacing w:after="0" w:line="259" w:lineRule="auto"/>
        <w:ind w:left="0" w:right="0"/>
        <w:rPr>
          <w:szCs w:val="20"/>
        </w:rPr>
      </w:pPr>
    </w:p>
    <w:tbl>
      <w:tblPr>
        <w:tblW w:w="10031" w:type="dxa"/>
        <w:tblInd w:w="-147" w:type="dxa"/>
        <w:tblBorders>
          <w:top w:val="single" w:sz="4" w:space="0" w:color="FFFFFF"/>
          <w:left w:val="single" w:sz="4" w:space="0" w:color="FFFFFF"/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Layout w:type="fixed"/>
        <w:tblLook w:val="04A0" w:firstRow="1" w:lastRow="0" w:firstColumn="1" w:lastColumn="0" w:noHBand="0" w:noVBand="1"/>
      </w:tblPr>
      <w:tblGrid>
        <w:gridCol w:w="2977"/>
        <w:gridCol w:w="1554"/>
        <w:gridCol w:w="3213"/>
        <w:gridCol w:w="1182"/>
        <w:gridCol w:w="1105"/>
      </w:tblGrid>
      <w:tr w:rsidR="00B05C4C" w:rsidRPr="00B05C4C" w14:paraId="362C5955" w14:textId="77777777" w:rsidTr="00B05C4C">
        <w:trPr>
          <w:trHeight w:val="507"/>
        </w:trPr>
        <w:tc>
          <w:tcPr>
            <w:tcW w:w="8926" w:type="dxa"/>
            <w:gridSpan w:val="4"/>
            <w:tcBorders>
              <w:top w:val="single" w:sz="4" w:space="0" w:color="FFFFFF"/>
              <w:left w:val="single" w:sz="4" w:space="0" w:color="FFFFFF"/>
              <w:right w:val="nil"/>
            </w:tcBorders>
            <w:shd w:val="clear" w:color="auto" w:fill="5B9BD5"/>
          </w:tcPr>
          <w:p w14:paraId="79CA4CBA" w14:textId="77777777" w:rsidR="00B05C4C" w:rsidRPr="00B05C4C" w:rsidRDefault="00B05C4C" w:rsidP="00B05C4C">
            <w:pPr>
              <w:spacing w:after="0" w:line="259" w:lineRule="auto"/>
              <w:ind w:left="0" w:right="0"/>
              <w:rPr>
                <w:rFonts w:ascii="Calibri" w:eastAsia="Calibri" w:hAnsi="Calibri"/>
                <w:b/>
                <w:bCs/>
                <w:color w:val="FFFFFF"/>
                <w:sz w:val="22"/>
              </w:rPr>
            </w:pPr>
            <w:r w:rsidRPr="00B05C4C">
              <w:rPr>
                <w:rFonts w:ascii="Calibri" w:eastAsia="Calibri" w:hAnsi="Calibri"/>
                <w:b/>
                <w:bCs/>
                <w:color w:val="FFFFFF"/>
              </w:rPr>
              <w:t xml:space="preserve">Postexpositionsprofylax ska påbörjas snarast efter förlossningen! </w:t>
            </w:r>
            <w:r w:rsidRPr="00B05C4C">
              <w:rPr>
                <w:rFonts w:eastAsia="Calibri"/>
                <w:b/>
                <w:bCs/>
                <w:color w:val="FFFFFF"/>
              </w:rPr>
              <w:t xml:space="preserve"> </w:t>
            </w:r>
          </w:p>
        </w:tc>
        <w:tc>
          <w:tcPr>
            <w:tcW w:w="1105" w:type="dxa"/>
            <w:tcBorders>
              <w:top w:val="single" w:sz="4" w:space="0" w:color="FFFFFF"/>
              <w:left w:val="nil"/>
              <w:right w:val="single" w:sz="4" w:space="0" w:color="FFFFFF"/>
            </w:tcBorders>
            <w:shd w:val="clear" w:color="auto" w:fill="5B9BD5"/>
          </w:tcPr>
          <w:p w14:paraId="60EE6F2F" w14:textId="77777777" w:rsidR="00B05C4C" w:rsidRPr="00B05C4C" w:rsidRDefault="00B05C4C" w:rsidP="00B05C4C">
            <w:pPr>
              <w:spacing w:after="0" w:line="259" w:lineRule="auto"/>
              <w:ind w:left="0" w:right="0"/>
              <w:rPr>
                <w:rFonts w:ascii="Calibri" w:eastAsia="Calibri" w:hAnsi="Calibri"/>
                <w:b/>
                <w:bCs/>
                <w:color w:val="FFFFFF"/>
                <w:sz w:val="22"/>
              </w:rPr>
            </w:pPr>
            <w:r w:rsidRPr="00B05C4C">
              <w:rPr>
                <w:rFonts w:eastAsia="Calibri"/>
                <w:b/>
                <w:bCs/>
                <w:color w:val="FFFFFF"/>
              </w:rPr>
              <w:t xml:space="preserve"> </w:t>
            </w:r>
          </w:p>
        </w:tc>
      </w:tr>
      <w:tr w:rsidR="00B05C4C" w:rsidRPr="00B05C4C" w14:paraId="13645176" w14:textId="77777777" w:rsidTr="00B05C4C">
        <w:trPr>
          <w:trHeight w:val="346"/>
        </w:trPr>
        <w:tc>
          <w:tcPr>
            <w:tcW w:w="4531" w:type="dxa"/>
            <w:gridSpan w:val="2"/>
            <w:tcBorders>
              <w:top w:val="single" w:sz="4" w:space="0" w:color="FFFFFF"/>
              <w:left w:val="single" w:sz="4" w:space="0" w:color="FFFFFF"/>
            </w:tcBorders>
            <w:shd w:val="clear" w:color="auto" w:fill="5B9BD5"/>
          </w:tcPr>
          <w:p w14:paraId="5E6BE400" w14:textId="77777777" w:rsidR="00B05C4C" w:rsidRPr="00B05C4C" w:rsidRDefault="00B05C4C" w:rsidP="00B05C4C">
            <w:pPr>
              <w:tabs>
                <w:tab w:val="center" w:pos="2090"/>
              </w:tabs>
              <w:spacing w:after="0" w:line="259" w:lineRule="auto"/>
              <w:ind w:left="0" w:right="0"/>
              <w:rPr>
                <w:rFonts w:ascii="Calibri" w:eastAsia="Calibri" w:hAnsi="Calibri"/>
                <w:b/>
                <w:bCs/>
                <w:color w:val="FFFFFF"/>
                <w:sz w:val="22"/>
              </w:rPr>
            </w:pPr>
            <w:proofErr w:type="gramStart"/>
            <w:r w:rsidRPr="00B05C4C">
              <w:rPr>
                <w:rFonts w:ascii="Calibri" w:eastAsia="Calibri" w:hAnsi="Calibri"/>
                <w:b/>
                <w:bCs/>
                <w:color w:val="FFFFFF"/>
              </w:rPr>
              <w:t xml:space="preserve">Högriskschema  </w:t>
            </w:r>
            <w:r w:rsidRPr="00B05C4C">
              <w:rPr>
                <w:rFonts w:ascii="Calibri" w:eastAsia="Calibri" w:hAnsi="Calibri"/>
                <w:b/>
                <w:bCs/>
                <w:color w:val="FFFFFF"/>
              </w:rPr>
              <w:tab/>
            </w:r>
            <w:proofErr w:type="gramEnd"/>
            <w:r w:rsidRPr="00B05C4C">
              <w:rPr>
                <w:rFonts w:ascii="Calibri" w:eastAsia="Calibri" w:hAnsi="Calibri"/>
                <w:b/>
                <w:bCs/>
                <w:color w:val="FFFFFF"/>
              </w:rPr>
              <w:t xml:space="preserve"> </w:t>
            </w:r>
            <w:r w:rsidRPr="00B05C4C">
              <w:rPr>
                <w:rFonts w:eastAsia="Calibri"/>
                <w:b/>
                <w:bCs/>
                <w:color w:val="FFFFFF"/>
              </w:rPr>
              <w:t xml:space="preserve"> </w:t>
            </w:r>
          </w:p>
        </w:tc>
        <w:tc>
          <w:tcPr>
            <w:tcW w:w="4395" w:type="dxa"/>
            <w:gridSpan w:val="2"/>
            <w:shd w:val="clear" w:color="auto" w:fill="5B9BD5"/>
          </w:tcPr>
          <w:p w14:paraId="6C16B0D5" w14:textId="77777777" w:rsidR="00B05C4C" w:rsidRPr="00B05C4C" w:rsidRDefault="00B05C4C" w:rsidP="00B05C4C">
            <w:pPr>
              <w:spacing w:after="0" w:line="259" w:lineRule="auto"/>
              <w:ind w:left="0" w:right="0"/>
              <w:rPr>
                <w:rFonts w:ascii="Calibri" w:eastAsia="Calibri" w:hAnsi="Calibri"/>
                <w:b/>
                <w:color w:val="FFFFFF"/>
                <w:sz w:val="22"/>
              </w:rPr>
            </w:pPr>
            <w:r w:rsidRPr="00B05C4C">
              <w:rPr>
                <w:rFonts w:ascii="Calibri" w:eastAsia="Calibri" w:hAnsi="Calibri"/>
                <w:b/>
                <w:color w:val="FFFFFF"/>
              </w:rPr>
              <w:t xml:space="preserve">Lågriskschema </w:t>
            </w:r>
            <w:r w:rsidRPr="00B05C4C">
              <w:rPr>
                <w:rFonts w:eastAsia="Calibri"/>
                <w:b/>
                <w:color w:val="FFFFFF"/>
              </w:rPr>
              <w:t xml:space="preserve"> </w:t>
            </w:r>
          </w:p>
        </w:tc>
        <w:tc>
          <w:tcPr>
            <w:tcW w:w="1105" w:type="dxa"/>
            <w:shd w:val="clear" w:color="auto" w:fill="5B9BD5"/>
          </w:tcPr>
          <w:p w14:paraId="3D8ADD9B" w14:textId="77777777" w:rsidR="00B05C4C" w:rsidRPr="00B05C4C" w:rsidRDefault="00B05C4C" w:rsidP="00B05C4C">
            <w:pPr>
              <w:spacing w:after="0" w:line="259" w:lineRule="auto"/>
              <w:ind w:left="0" w:right="0"/>
              <w:rPr>
                <w:rFonts w:ascii="Calibri" w:eastAsia="Calibri" w:hAnsi="Calibri"/>
                <w:color w:val="FFFFFF"/>
                <w:sz w:val="22"/>
              </w:rPr>
            </w:pPr>
            <w:r w:rsidRPr="00B05C4C">
              <w:rPr>
                <w:rFonts w:ascii="Calibri" w:eastAsia="Calibri" w:hAnsi="Calibri"/>
                <w:b/>
                <w:color w:val="FFFFFF"/>
              </w:rPr>
              <w:t xml:space="preserve"> </w:t>
            </w:r>
            <w:r w:rsidRPr="00B05C4C">
              <w:rPr>
                <w:rFonts w:eastAsia="Calibri"/>
                <w:color w:val="FFFFFF"/>
              </w:rPr>
              <w:t xml:space="preserve"> </w:t>
            </w:r>
          </w:p>
        </w:tc>
      </w:tr>
      <w:tr w:rsidR="00B05C4C" w:rsidRPr="00B05C4C" w14:paraId="555D2B85" w14:textId="77777777" w:rsidTr="00B05C4C">
        <w:trPr>
          <w:trHeight w:val="895"/>
        </w:trPr>
        <w:tc>
          <w:tcPr>
            <w:tcW w:w="2977" w:type="dxa"/>
            <w:tcBorders>
              <w:left w:val="single" w:sz="4" w:space="0" w:color="FFFFFF"/>
            </w:tcBorders>
            <w:shd w:val="clear" w:color="auto" w:fill="5B9BD5"/>
          </w:tcPr>
          <w:p w14:paraId="0A95E0A8" w14:textId="77777777" w:rsidR="00B05C4C" w:rsidRPr="00B05C4C" w:rsidRDefault="00B05C4C" w:rsidP="00B05C4C">
            <w:pPr>
              <w:spacing w:after="0" w:line="259" w:lineRule="auto"/>
              <w:ind w:left="0" w:right="0"/>
              <w:rPr>
                <w:rFonts w:ascii="Calibri" w:eastAsia="Calibri" w:hAnsi="Calibri"/>
                <w:b/>
                <w:bCs/>
                <w:color w:val="FFFFFF"/>
                <w:sz w:val="22"/>
              </w:rPr>
            </w:pPr>
            <w:proofErr w:type="spellStart"/>
            <w:r w:rsidRPr="00B05C4C">
              <w:rPr>
                <w:rFonts w:ascii="Calibri" w:eastAsia="Calibri" w:hAnsi="Calibri"/>
                <w:b/>
                <w:bCs/>
                <w:color w:val="FFFFFF"/>
              </w:rPr>
              <w:t>Umanbig</w:t>
            </w:r>
            <w:proofErr w:type="spellEnd"/>
            <w:r w:rsidRPr="00B05C4C">
              <w:rPr>
                <w:rFonts w:ascii="Calibri" w:eastAsia="Calibri" w:hAnsi="Calibri"/>
                <w:b/>
                <w:bCs/>
                <w:color w:val="FFFFFF"/>
              </w:rPr>
              <w:t xml:space="preserve">® </w:t>
            </w:r>
            <w:r w:rsidRPr="00B05C4C">
              <w:rPr>
                <w:rFonts w:eastAsia="Calibri"/>
                <w:b/>
                <w:bCs/>
                <w:color w:val="FFFFFF"/>
              </w:rPr>
              <w:t xml:space="preserve"> </w:t>
            </w:r>
          </w:p>
          <w:p w14:paraId="32D836C4" w14:textId="77777777" w:rsidR="00B05C4C" w:rsidRPr="00B05C4C" w:rsidRDefault="00B05C4C" w:rsidP="00B05C4C">
            <w:pPr>
              <w:spacing w:after="0" w:line="259" w:lineRule="auto"/>
              <w:ind w:left="0" w:right="0"/>
              <w:rPr>
                <w:rFonts w:ascii="Calibri" w:eastAsia="Calibri" w:hAnsi="Calibri"/>
                <w:b/>
                <w:bCs/>
                <w:color w:val="FFFFFF"/>
                <w:sz w:val="22"/>
              </w:rPr>
            </w:pPr>
            <w:r w:rsidRPr="00B05C4C">
              <w:rPr>
                <w:rFonts w:ascii="Calibri" w:eastAsia="Calibri" w:hAnsi="Calibri"/>
                <w:b/>
                <w:bCs/>
                <w:color w:val="FFFFFF"/>
              </w:rPr>
              <w:t xml:space="preserve">180IE/ml, 1 ml </w:t>
            </w:r>
            <w:proofErr w:type="spellStart"/>
            <w:r w:rsidRPr="00B05C4C">
              <w:rPr>
                <w:rFonts w:ascii="Calibri" w:eastAsia="Calibri" w:hAnsi="Calibri"/>
                <w:b/>
                <w:bCs/>
                <w:color w:val="FFFFFF"/>
              </w:rPr>
              <w:t>im</w:t>
            </w:r>
            <w:proofErr w:type="spellEnd"/>
            <w:r w:rsidRPr="00B05C4C">
              <w:rPr>
                <w:rFonts w:ascii="Calibri" w:eastAsia="Calibri" w:hAnsi="Calibri"/>
                <w:b/>
                <w:bCs/>
                <w:color w:val="FFFFFF"/>
              </w:rPr>
              <w:t xml:space="preserve"> vid födelsen </w:t>
            </w:r>
            <w:r w:rsidRPr="00B05C4C">
              <w:rPr>
                <w:rFonts w:eastAsia="Calibri"/>
                <w:b/>
                <w:bCs/>
                <w:color w:val="FFFFFF"/>
              </w:rPr>
              <w:t xml:space="preserve"> </w:t>
            </w:r>
          </w:p>
        </w:tc>
        <w:tc>
          <w:tcPr>
            <w:tcW w:w="1554" w:type="dxa"/>
            <w:shd w:val="clear" w:color="auto" w:fill="5B9BD5"/>
          </w:tcPr>
          <w:p w14:paraId="2BB9DDB6" w14:textId="77777777" w:rsidR="00B05C4C" w:rsidRPr="00B05C4C" w:rsidRDefault="00B05C4C" w:rsidP="00B05C4C">
            <w:pPr>
              <w:spacing w:after="0" w:line="259" w:lineRule="auto"/>
              <w:ind w:left="0" w:right="0"/>
              <w:rPr>
                <w:rFonts w:ascii="Calibri" w:eastAsia="Calibri" w:hAnsi="Calibri"/>
                <w:color w:val="FFFFFF"/>
                <w:sz w:val="22"/>
              </w:rPr>
            </w:pPr>
            <w:r w:rsidRPr="00B05C4C">
              <w:rPr>
                <w:rFonts w:ascii="Calibri" w:eastAsia="Calibri" w:hAnsi="Calibri"/>
                <w:b/>
                <w:color w:val="FFFFFF"/>
              </w:rPr>
              <w:t xml:space="preserve">Inom 24 </w:t>
            </w:r>
            <w:proofErr w:type="spellStart"/>
            <w:r w:rsidRPr="00B05C4C">
              <w:rPr>
                <w:rFonts w:ascii="Calibri" w:eastAsia="Calibri" w:hAnsi="Calibri"/>
                <w:b/>
                <w:color w:val="FFFFFF"/>
              </w:rPr>
              <w:t>tim</w:t>
            </w:r>
            <w:proofErr w:type="spellEnd"/>
            <w:r w:rsidRPr="00B05C4C">
              <w:rPr>
                <w:rFonts w:ascii="Calibri" w:eastAsia="Calibri" w:hAnsi="Calibri"/>
                <w:b/>
                <w:color w:val="FFFFFF"/>
              </w:rPr>
              <w:t>,</w:t>
            </w:r>
            <w:r w:rsidRPr="00B05C4C">
              <w:rPr>
                <w:rFonts w:ascii="Calibri" w:eastAsia="Calibri" w:hAnsi="Calibri"/>
                <w:b/>
                <w:color w:val="FFFFFF"/>
                <w:sz w:val="22"/>
              </w:rPr>
              <w:t xml:space="preserve"> </w:t>
            </w:r>
            <w:r w:rsidRPr="00B05C4C">
              <w:rPr>
                <w:rFonts w:ascii="Calibri" w:eastAsia="Calibri" w:hAnsi="Calibri"/>
                <w:b/>
                <w:color w:val="FFFFFF"/>
              </w:rPr>
              <w:t xml:space="preserve">helst inom 6 </w:t>
            </w:r>
            <w:proofErr w:type="spellStart"/>
            <w:r w:rsidRPr="00B05C4C">
              <w:rPr>
                <w:rFonts w:ascii="Calibri" w:eastAsia="Calibri" w:hAnsi="Calibri"/>
                <w:b/>
                <w:color w:val="FFFFFF"/>
              </w:rPr>
              <w:t>tim</w:t>
            </w:r>
            <w:proofErr w:type="spellEnd"/>
            <w:r w:rsidRPr="00B05C4C">
              <w:rPr>
                <w:rFonts w:ascii="Calibri" w:eastAsia="Calibri" w:hAnsi="Calibri"/>
                <w:b/>
                <w:color w:val="FFFFFF"/>
              </w:rPr>
              <w:t xml:space="preserve"> </w:t>
            </w:r>
          </w:p>
        </w:tc>
        <w:tc>
          <w:tcPr>
            <w:tcW w:w="3213" w:type="dxa"/>
            <w:shd w:val="clear" w:color="auto" w:fill="DEEAF6"/>
          </w:tcPr>
          <w:p w14:paraId="147B6729" w14:textId="77777777" w:rsidR="00B05C4C" w:rsidRPr="00B05C4C" w:rsidRDefault="00B05C4C" w:rsidP="00B05C4C">
            <w:pPr>
              <w:spacing w:after="0" w:line="259" w:lineRule="auto"/>
              <w:ind w:left="0" w:right="0"/>
              <w:rPr>
                <w:rFonts w:ascii="Calibri" w:eastAsia="Calibri" w:hAnsi="Calibri"/>
                <w:sz w:val="22"/>
              </w:rPr>
            </w:pPr>
            <w:r w:rsidRPr="00B05C4C">
              <w:rPr>
                <w:rFonts w:ascii="Calibri" w:eastAsia="Calibri" w:hAnsi="Calibri"/>
                <w:b/>
              </w:rPr>
              <w:t xml:space="preserve"> </w:t>
            </w:r>
            <w:r w:rsidRPr="00B05C4C">
              <w:rPr>
                <w:rFonts w:eastAsia="Calibri"/>
              </w:rPr>
              <w:t xml:space="preserve"> </w:t>
            </w:r>
          </w:p>
        </w:tc>
        <w:tc>
          <w:tcPr>
            <w:tcW w:w="1182" w:type="dxa"/>
            <w:shd w:val="clear" w:color="auto" w:fill="DEEAF6"/>
          </w:tcPr>
          <w:p w14:paraId="5D3153C7" w14:textId="77777777" w:rsidR="00B05C4C" w:rsidRPr="00B05C4C" w:rsidRDefault="00B05C4C" w:rsidP="00B05C4C">
            <w:pPr>
              <w:spacing w:after="0" w:line="259" w:lineRule="auto"/>
              <w:ind w:left="0" w:right="0"/>
              <w:rPr>
                <w:rFonts w:ascii="Calibri" w:eastAsia="Calibri" w:hAnsi="Calibri"/>
                <w:sz w:val="22"/>
              </w:rPr>
            </w:pPr>
            <w:r w:rsidRPr="00B05C4C">
              <w:rPr>
                <w:rFonts w:ascii="Calibri" w:eastAsia="Calibri" w:hAnsi="Calibri"/>
                <w:b/>
              </w:rPr>
              <w:t xml:space="preserve"> </w:t>
            </w:r>
            <w:r w:rsidRPr="00B05C4C">
              <w:rPr>
                <w:rFonts w:eastAsia="Calibri"/>
              </w:rPr>
              <w:t xml:space="preserve"> </w:t>
            </w:r>
          </w:p>
        </w:tc>
        <w:tc>
          <w:tcPr>
            <w:tcW w:w="1105" w:type="dxa"/>
            <w:shd w:val="clear" w:color="auto" w:fill="DEEAF6"/>
          </w:tcPr>
          <w:p w14:paraId="4867E8DC" w14:textId="77777777" w:rsidR="00B05C4C" w:rsidRPr="00B05C4C" w:rsidRDefault="00B05C4C" w:rsidP="00B05C4C">
            <w:pPr>
              <w:spacing w:after="0" w:line="259" w:lineRule="auto"/>
              <w:ind w:left="0" w:right="0"/>
              <w:rPr>
                <w:rFonts w:ascii="Calibri" w:eastAsia="Calibri" w:hAnsi="Calibri"/>
                <w:sz w:val="22"/>
              </w:rPr>
            </w:pPr>
            <w:proofErr w:type="spellStart"/>
            <w:r w:rsidRPr="00B05C4C">
              <w:rPr>
                <w:rFonts w:ascii="Calibri" w:eastAsia="Calibri" w:hAnsi="Calibri"/>
                <w:b/>
              </w:rPr>
              <w:t>Förloss-ning</w:t>
            </w:r>
            <w:proofErr w:type="spellEnd"/>
            <w:r w:rsidRPr="00B05C4C">
              <w:rPr>
                <w:rFonts w:ascii="Calibri" w:eastAsia="Calibri" w:hAnsi="Calibri"/>
                <w:b/>
              </w:rPr>
              <w:t>/BB</w:t>
            </w:r>
          </w:p>
        </w:tc>
      </w:tr>
      <w:tr w:rsidR="00B05C4C" w:rsidRPr="00B05C4C" w14:paraId="65F6814C" w14:textId="77777777" w:rsidTr="00B05C4C">
        <w:trPr>
          <w:trHeight w:val="893"/>
        </w:trPr>
        <w:tc>
          <w:tcPr>
            <w:tcW w:w="2977" w:type="dxa"/>
            <w:tcBorders>
              <w:left w:val="single" w:sz="4" w:space="0" w:color="FFFFFF"/>
            </w:tcBorders>
            <w:shd w:val="clear" w:color="auto" w:fill="5B9BD5"/>
          </w:tcPr>
          <w:p w14:paraId="725B60DC" w14:textId="77777777" w:rsidR="00B05C4C" w:rsidRPr="00B05C4C" w:rsidRDefault="00B05C4C" w:rsidP="00B05C4C">
            <w:pPr>
              <w:spacing w:after="0" w:line="259" w:lineRule="auto"/>
              <w:ind w:left="0" w:right="0"/>
              <w:rPr>
                <w:rFonts w:ascii="Calibri" w:eastAsia="Calibri" w:hAnsi="Calibri" w:cs="Calibri"/>
                <w:b/>
                <w:bCs/>
                <w:color w:val="FFFFFF"/>
              </w:rPr>
            </w:pPr>
            <w:r w:rsidRPr="00B05C4C">
              <w:rPr>
                <w:rFonts w:ascii="Calibri" w:eastAsia="Calibri" w:hAnsi="Calibri" w:cs="Calibri"/>
                <w:b/>
                <w:bCs/>
                <w:color w:val="FFFFFF"/>
              </w:rPr>
              <w:t xml:space="preserve">HBVAXPRO 5 µg 0,5 ml alt </w:t>
            </w:r>
            <w:proofErr w:type="spellStart"/>
            <w:r w:rsidRPr="00B05C4C">
              <w:rPr>
                <w:rFonts w:ascii="Calibri" w:eastAsia="Calibri" w:hAnsi="Calibri" w:cs="Calibri"/>
                <w:b/>
                <w:bCs/>
                <w:color w:val="FFFFFF"/>
              </w:rPr>
              <w:t>Engerix</w:t>
            </w:r>
            <w:proofErr w:type="spellEnd"/>
            <w:r w:rsidRPr="00B05C4C">
              <w:rPr>
                <w:rFonts w:ascii="Calibri" w:eastAsia="Calibri" w:hAnsi="Calibri" w:cs="Calibri"/>
                <w:b/>
                <w:bCs/>
                <w:color w:val="FFFFFF"/>
              </w:rPr>
              <w:t xml:space="preserve"> B 10 µg 0,5 ml </w:t>
            </w:r>
            <w:proofErr w:type="spellStart"/>
            <w:r w:rsidRPr="00B05C4C">
              <w:rPr>
                <w:rFonts w:ascii="Calibri" w:eastAsia="Calibri" w:hAnsi="Calibri" w:cs="Calibri"/>
                <w:b/>
                <w:bCs/>
                <w:color w:val="FFFFFF"/>
              </w:rPr>
              <w:t>im</w:t>
            </w:r>
            <w:proofErr w:type="spellEnd"/>
          </w:p>
        </w:tc>
        <w:tc>
          <w:tcPr>
            <w:tcW w:w="1554" w:type="dxa"/>
            <w:shd w:val="clear" w:color="auto" w:fill="5B9BD5"/>
          </w:tcPr>
          <w:p w14:paraId="369FC611" w14:textId="77777777" w:rsidR="00B05C4C" w:rsidRPr="00B05C4C" w:rsidRDefault="00B05C4C" w:rsidP="00B05C4C">
            <w:pPr>
              <w:spacing w:after="0" w:line="259" w:lineRule="auto"/>
              <w:ind w:left="0" w:right="0"/>
              <w:rPr>
                <w:rFonts w:ascii="Calibri" w:eastAsia="Calibri" w:hAnsi="Calibri"/>
                <w:b/>
                <w:color w:val="FFFFFF"/>
                <w:sz w:val="22"/>
              </w:rPr>
            </w:pPr>
            <w:r w:rsidRPr="00B05C4C">
              <w:rPr>
                <w:rFonts w:ascii="Calibri" w:eastAsia="Calibri" w:hAnsi="Calibri"/>
                <w:b/>
                <w:color w:val="FFFFFF"/>
              </w:rPr>
              <w:t>Vid födelsen</w:t>
            </w:r>
          </w:p>
        </w:tc>
        <w:tc>
          <w:tcPr>
            <w:tcW w:w="3213" w:type="dxa"/>
            <w:shd w:val="clear" w:color="auto" w:fill="BDD6EE"/>
          </w:tcPr>
          <w:p w14:paraId="2A7E549E" w14:textId="77777777" w:rsidR="00B05C4C" w:rsidRPr="00B05C4C" w:rsidRDefault="00B05C4C" w:rsidP="00B05C4C">
            <w:pPr>
              <w:spacing w:after="0" w:line="259" w:lineRule="auto"/>
              <w:ind w:left="0" w:right="0"/>
              <w:rPr>
                <w:rFonts w:ascii="Calibri" w:eastAsia="Calibri" w:hAnsi="Calibri" w:cs="Calibri"/>
                <w:b/>
                <w:sz w:val="22"/>
              </w:rPr>
            </w:pPr>
            <w:r w:rsidRPr="00B05C4C">
              <w:rPr>
                <w:rFonts w:ascii="Calibri" w:eastAsia="Calibri" w:hAnsi="Calibri" w:cs="Calibri"/>
                <w:b/>
              </w:rPr>
              <w:t xml:space="preserve">HBVAXPRO 5 µg 0,5 ml alt </w:t>
            </w:r>
            <w:proofErr w:type="spellStart"/>
            <w:r w:rsidRPr="00B05C4C">
              <w:rPr>
                <w:rFonts w:ascii="Calibri" w:eastAsia="Calibri" w:hAnsi="Calibri" w:cs="Calibri"/>
                <w:b/>
              </w:rPr>
              <w:t>Engerix</w:t>
            </w:r>
            <w:proofErr w:type="spellEnd"/>
            <w:r w:rsidRPr="00B05C4C">
              <w:rPr>
                <w:rFonts w:ascii="Calibri" w:eastAsia="Calibri" w:hAnsi="Calibri" w:cs="Calibri"/>
                <w:b/>
              </w:rPr>
              <w:t xml:space="preserve"> B 10 µg 0,5 ml </w:t>
            </w:r>
            <w:proofErr w:type="spellStart"/>
            <w:r w:rsidRPr="00B05C4C">
              <w:rPr>
                <w:rFonts w:ascii="Calibri" w:eastAsia="Calibri" w:hAnsi="Calibri" w:cs="Calibri"/>
                <w:b/>
              </w:rPr>
              <w:t>im</w:t>
            </w:r>
            <w:proofErr w:type="spellEnd"/>
          </w:p>
        </w:tc>
        <w:tc>
          <w:tcPr>
            <w:tcW w:w="1182" w:type="dxa"/>
            <w:shd w:val="clear" w:color="auto" w:fill="BDD6EE"/>
          </w:tcPr>
          <w:p w14:paraId="4B80EE17" w14:textId="77777777" w:rsidR="00B05C4C" w:rsidRPr="00B05C4C" w:rsidRDefault="00B05C4C" w:rsidP="00B05C4C">
            <w:pPr>
              <w:spacing w:after="0" w:line="259" w:lineRule="auto"/>
              <w:ind w:left="0" w:right="0"/>
              <w:rPr>
                <w:rFonts w:ascii="Calibri" w:eastAsia="Calibri" w:hAnsi="Calibri"/>
                <w:b/>
                <w:sz w:val="22"/>
              </w:rPr>
            </w:pPr>
            <w:r w:rsidRPr="00B05C4C">
              <w:rPr>
                <w:rFonts w:ascii="Calibri" w:eastAsia="Calibri" w:hAnsi="Calibri"/>
                <w:b/>
              </w:rPr>
              <w:t>Vid födelsen</w:t>
            </w:r>
          </w:p>
        </w:tc>
        <w:tc>
          <w:tcPr>
            <w:tcW w:w="1105" w:type="dxa"/>
            <w:shd w:val="clear" w:color="auto" w:fill="BDD6EE"/>
          </w:tcPr>
          <w:p w14:paraId="2C3AC724" w14:textId="77777777" w:rsidR="00B05C4C" w:rsidRPr="00B05C4C" w:rsidRDefault="00B05C4C" w:rsidP="00B05C4C">
            <w:pPr>
              <w:spacing w:after="0" w:line="259" w:lineRule="auto"/>
              <w:ind w:left="0" w:right="0"/>
              <w:rPr>
                <w:rFonts w:ascii="Calibri" w:eastAsia="Calibri" w:hAnsi="Calibri"/>
                <w:sz w:val="22"/>
              </w:rPr>
            </w:pPr>
            <w:proofErr w:type="spellStart"/>
            <w:r w:rsidRPr="00B05C4C">
              <w:rPr>
                <w:rFonts w:ascii="Calibri" w:eastAsia="Calibri" w:hAnsi="Calibri"/>
                <w:b/>
              </w:rPr>
              <w:t>Förloss-ning</w:t>
            </w:r>
            <w:proofErr w:type="spellEnd"/>
            <w:r w:rsidRPr="00B05C4C">
              <w:rPr>
                <w:rFonts w:ascii="Calibri" w:eastAsia="Calibri" w:hAnsi="Calibri"/>
                <w:b/>
              </w:rPr>
              <w:t>/BB</w:t>
            </w:r>
          </w:p>
        </w:tc>
      </w:tr>
      <w:tr w:rsidR="00B05C4C" w:rsidRPr="00B05C4C" w14:paraId="11BA1E6F" w14:textId="77777777" w:rsidTr="00B05C4C">
        <w:trPr>
          <w:trHeight w:val="895"/>
        </w:trPr>
        <w:tc>
          <w:tcPr>
            <w:tcW w:w="2977" w:type="dxa"/>
            <w:tcBorders>
              <w:left w:val="single" w:sz="4" w:space="0" w:color="FFFFFF"/>
            </w:tcBorders>
            <w:shd w:val="clear" w:color="auto" w:fill="5B9BD5"/>
          </w:tcPr>
          <w:p w14:paraId="3CCB3CEA" w14:textId="77777777" w:rsidR="00B05C4C" w:rsidRPr="00B05C4C" w:rsidRDefault="00B05C4C" w:rsidP="00B05C4C">
            <w:pPr>
              <w:spacing w:after="0" w:line="259" w:lineRule="auto"/>
              <w:ind w:left="0" w:right="0"/>
              <w:rPr>
                <w:rFonts w:ascii="Calibri" w:eastAsia="Calibri" w:hAnsi="Calibri" w:cs="Calibri"/>
                <w:b/>
                <w:bCs/>
                <w:color w:val="FFFFFF"/>
                <w:sz w:val="22"/>
              </w:rPr>
            </w:pPr>
            <w:r w:rsidRPr="00B05C4C">
              <w:rPr>
                <w:rFonts w:ascii="Calibri" w:eastAsia="Calibri" w:hAnsi="Calibri" w:cs="Calibri"/>
                <w:b/>
                <w:bCs/>
                <w:color w:val="FFFFFF"/>
              </w:rPr>
              <w:t xml:space="preserve">HBVAXPRO 5 µg 0,5 ml alt </w:t>
            </w:r>
            <w:proofErr w:type="spellStart"/>
            <w:r w:rsidRPr="00B05C4C">
              <w:rPr>
                <w:rFonts w:ascii="Calibri" w:eastAsia="Calibri" w:hAnsi="Calibri" w:cs="Calibri"/>
                <w:b/>
                <w:bCs/>
                <w:color w:val="FFFFFF"/>
              </w:rPr>
              <w:t>Engerix</w:t>
            </w:r>
            <w:proofErr w:type="spellEnd"/>
            <w:r w:rsidRPr="00B05C4C">
              <w:rPr>
                <w:rFonts w:ascii="Calibri" w:eastAsia="Calibri" w:hAnsi="Calibri" w:cs="Calibri"/>
                <w:b/>
                <w:bCs/>
                <w:color w:val="FFFFFF"/>
              </w:rPr>
              <w:t xml:space="preserve"> B 10 µg 0,5 ml </w:t>
            </w:r>
            <w:proofErr w:type="spellStart"/>
            <w:r w:rsidRPr="00B05C4C">
              <w:rPr>
                <w:rFonts w:ascii="Calibri" w:eastAsia="Calibri" w:hAnsi="Calibri" w:cs="Calibri"/>
                <w:b/>
                <w:bCs/>
                <w:color w:val="FFFFFF"/>
              </w:rPr>
              <w:t>im</w:t>
            </w:r>
            <w:proofErr w:type="spellEnd"/>
          </w:p>
        </w:tc>
        <w:tc>
          <w:tcPr>
            <w:tcW w:w="1554" w:type="dxa"/>
            <w:shd w:val="clear" w:color="auto" w:fill="5B9BD5"/>
          </w:tcPr>
          <w:p w14:paraId="5BECC3F5" w14:textId="77777777" w:rsidR="00B05C4C" w:rsidRPr="00B05C4C" w:rsidRDefault="00B05C4C" w:rsidP="00B05C4C">
            <w:pPr>
              <w:spacing w:after="0" w:line="259" w:lineRule="auto"/>
              <w:ind w:left="0" w:right="0"/>
              <w:rPr>
                <w:rFonts w:ascii="Calibri" w:eastAsia="Calibri" w:hAnsi="Calibri"/>
                <w:b/>
                <w:color w:val="FFFFFF"/>
                <w:sz w:val="22"/>
              </w:rPr>
            </w:pPr>
            <w:r w:rsidRPr="00B05C4C">
              <w:rPr>
                <w:rFonts w:ascii="Calibri" w:eastAsia="Calibri" w:hAnsi="Calibri"/>
                <w:b/>
                <w:color w:val="FFFFFF"/>
              </w:rPr>
              <w:t>1 mån ålder</w:t>
            </w:r>
          </w:p>
        </w:tc>
        <w:tc>
          <w:tcPr>
            <w:tcW w:w="3213" w:type="dxa"/>
            <w:shd w:val="clear" w:color="auto" w:fill="DEEAF6"/>
          </w:tcPr>
          <w:p w14:paraId="25267DE0" w14:textId="77777777" w:rsidR="00B05C4C" w:rsidRPr="00B05C4C" w:rsidRDefault="00B05C4C" w:rsidP="00B05C4C">
            <w:pPr>
              <w:spacing w:after="0" w:line="259" w:lineRule="auto"/>
              <w:ind w:left="0" w:right="0"/>
              <w:rPr>
                <w:rFonts w:ascii="Calibri" w:eastAsia="Calibri" w:hAnsi="Calibri"/>
                <w:b/>
                <w:sz w:val="22"/>
              </w:rPr>
            </w:pPr>
            <w:r w:rsidRPr="00B05C4C">
              <w:rPr>
                <w:rFonts w:eastAsia="Calibri"/>
                <w:b/>
              </w:rPr>
              <w:t>HBVAXPRO 5</w:t>
            </w:r>
            <w:r w:rsidRPr="00B05C4C">
              <w:rPr>
                <w:rFonts w:ascii="Calibri" w:eastAsia="Calibri" w:hAnsi="Calibri"/>
                <w:b/>
              </w:rPr>
              <w:t xml:space="preserve"> µg 0,5 ml alt </w:t>
            </w:r>
            <w:proofErr w:type="spellStart"/>
            <w:r w:rsidRPr="00B05C4C">
              <w:rPr>
                <w:rFonts w:ascii="Calibri" w:eastAsia="Calibri" w:hAnsi="Calibri"/>
                <w:b/>
              </w:rPr>
              <w:t>Engerix</w:t>
            </w:r>
            <w:proofErr w:type="spellEnd"/>
            <w:r w:rsidRPr="00B05C4C">
              <w:rPr>
                <w:rFonts w:ascii="Calibri" w:eastAsia="Calibri" w:hAnsi="Calibri"/>
                <w:b/>
              </w:rPr>
              <w:t xml:space="preserve"> B 10 </w:t>
            </w:r>
            <w:r w:rsidRPr="00B05C4C">
              <w:rPr>
                <w:rFonts w:ascii="Calibri" w:eastAsia="Calibri" w:hAnsi="Calibri" w:cs="Calibri"/>
                <w:b/>
              </w:rPr>
              <w:t xml:space="preserve">µg 0,5 ml </w:t>
            </w:r>
            <w:proofErr w:type="spellStart"/>
            <w:r w:rsidRPr="00B05C4C">
              <w:rPr>
                <w:rFonts w:ascii="Calibri" w:eastAsia="Calibri" w:hAnsi="Calibri"/>
                <w:b/>
              </w:rPr>
              <w:t>im</w:t>
            </w:r>
            <w:proofErr w:type="spellEnd"/>
          </w:p>
        </w:tc>
        <w:tc>
          <w:tcPr>
            <w:tcW w:w="1182" w:type="dxa"/>
            <w:shd w:val="clear" w:color="auto" w:fill="DEEAF6"/>
          </w:tcPr>
          <w:p w14:paraId="50B7B51E" w14:textId="77777777" w:rsidR="00B05C4C" w:rsidRPr="00B05C4C" w:rsidRDefault="00B05C4C" w:rsidP="00B05C4C">
            <w:pPr>
              <w:spacing w:after="0" w:line="259" w:lineRule="auto"/>
              <w:ind w:left="0" w:right="0"/>
              <w:rPr>
                <w:rFonts w:ascii="Calibri" w:eastAsia="Calibri" w:hAnsi="Calibri"/>
                <w:b/>
                <w:sz w:val="22"/>
              </w:rPr>
            </w:pPr>
            <w:r w:rsidRPr="00B05C4C">
              <w:rPr>
                <w:rFonts w:ascii="Calibri" w:eastAsia="Calibri" w:hAnsi="Calibri"/>
                <w:b/>
              </w:rPr>
              <w:t>1 mån ålder</w:t>
            </w:r>
          </w:p>
        </w:tc>
        <w:tc>
          <w:tcPr>
            <w:tcW w:w="1105" w:type="dxa"/>
            <w:shd w:val="clear" w:color="auto" w:fill="DEEAF6"/>
          </w:tcPr>
          <w:p w14:paraId="32AC2953" w14:textId="77777777" w:rsidR="00B05C4C" w:rsidRPr="00B05C4C" w:rsidRDefault="00B05C4C" w:rsidP="00B05C4C">
            <w:pPr>
              <w:spacing w:after="0" w:line="259" w:lineRule="auto"/>
              <w:ind w:left="0" w:right="0"/>
              <w:rPr>
                <w:rFonts w:ascii="Calibri" w:eastAsia="Calibri" w:hAnsi="Calibri"/>
                <w:sz w:val="22"/>
              </w:rPr>
            </w:pPr>
            <w:r w:rsidRPr="00B05C4C">
              <w:rPr>
                <w:rFonts w:ascii="Calibri" w:eastAsia="Calibri" w:hAnsi="Calibri"/>
                <w:b/>
              </w:rPr>
              <w:t xml:space="preserve">BUM </w:t>
            </w:r>
            <w:r w:rsidRPr="00B05C4C">
              <w:rPr>
                <w:rFonts w:eastAsia="Calibri"/>
              </w:rPr>
              <w:t xml:space="preserve"> </w:t>
            </w:r>
          </w:p>
        </w:tc>
      </w:tr>
      <w:tr w:rsidR="00B05C4C" w:rsidRPr="00B05C4C" w14:paraId="3E41DCBB" w14:textId="77777777" w:rsidTr="00B05C4C">
        <w:trPr>
          <w:trHeight w:val="879"/>
        </w:trPr>
        <w:tc>
          <w:tcPr>
            <w:tcW w:w="2977" w:type="dxa"/>
            <w:tcBorders>
              <w:left w:val="single" w:sz="4" w:space="0" w:color="FFFFFF"/>
            </w:tcBorders>
            <w:shd w:val="clear" w:color="auto" w:fill="5B9BD5"/>
          </w:tcPr>
          <w:p w14:paraId="2C2E5487" w14:textId="77777777" w:rsidR="00B05C4C" w:rsidRPr="00B05C4C" w:rsidRDefault="00B05C4C" w:rsidP="00B05C4C">
            <w:pPr>
              <w:spacing w:after="0" w:line="259" w:lineRule="auto"/>
              <w:ind w:left="0" w:right="0"/>
              <w:rPr>
                <w:rFonts w:ascii="Calibri" w:eastAsia="Calibri" w:hAnsi="Calibri"/>
                <w:b/>
                <w:bCs/>
                <w:color w:val="FFFFFF"/>
                <w:sz w:val="22"/>
              </w:rPr>
            </w:pPr>
            <w:proofErr w:type="spellStart"/>
            <w:r w:rsidRPr="00B05C4C">
              <w:rPr>
                <w:rFonts w:ascii="Calibri" w:eastAsia="Calibri" w:hAnsi="Calibri"/>
                <w:b/>
                <w:bCs/>
                <w:color w:val="FFFFFF"/>
              </w:rPr>
              <w:t>Infanrix</w:t>
            </w:r>
            <w:proofErr w:type="spellEnd"/>
            <w:r w:rsidRPr="00B05C4C">
              <w:rPr>
                <w:rFonts w:ascii="Calibri" w:eastAsia="Calibri" w:hAnsi="Calibri"/>
                <w:b/>
                <w:bCs/>
                <w:color w:val="FFFFFF"/>
              </w:rPr>
              <w:t xml:space="preserve"> ®</w:t>
            </w:r>
            <w:proofErr w:type="spellStart"/>
            <w:r w:rsidRPr="00B05C4C">
              <w:rPr>
                <w:rFonts w:ascii="Calibri" w:eastAsia="Calibri" w:hAnsi="Calibri"/>
                <w:b/>
                <w:bCs/>
                <w:color w:val="FFFFFF"/>
              </w:rPr>
              <w:t>Hexa</w:t>
            </w:r>
            <w:proofErr w:type="spellEnd"/>
            <w:r w:rsidRPr="00B05C4C">
              <w:rPr>
                <w:rFonts w:ascii="Calibri" w:eastAsia="Calibri" w:hAnsi="Calibri"/>
                <w:b/>
                <w:bCs/>
                <w:color w:val="FFFFFF"/>
              </w:rPr>
              <w:t xml:space="preserve">, 0,5 ml </w:t>
            </w:r>
            <w:proofErr w:type="spellStart"/>
            <w:r w:rsidRPr="00B05C4C">
              <w:rPr>
                <w:rFonts w:ascii="Calibri" w:eastAsia="Calibri" w:hAnsi="Calibri"/>
                <w:b/>
                <w:bCs/>
                <w:color w:val="FFFFFF"/>
              </w:rPr>
              <w:t>im</w:t>
            </w:r>
            <w:proofErr w:type="spellEnd"/>
            <w:r w:rsidRPr="00B05C4C">
              <w:rPr>
                <w:rFonts w:ascii="Calibri" w:eastAsia="Calibri" w:hAnsi="Calibri"/>
                <w:b/>
                <w:bCs/>
                <w:color w:val="FFFFFF"/>
              </w:rPr>
              <w:t xml:space="preserve"> </w:t>
            </w:r>
            <w:r w:rsidRPr="00B05C4C">
              <w:rPr>
                <w:rFonts w:eastAsia="Calibri"/>
                <w:b/>
                <w:bCs/>
                <w:color w:val="FFFFFF"/>
              </w:rPr>
              <w:t xml:space="preserve"> </w:t>
            </w:r>
          </w:p>
        </w:tc>
        <w:tc>
          <w:tcPr>
            <w:tcW w:w="1554" w:type="dxa"/>
            <w:shd w:val="clear" w:color="auto" w:fill="5B9BD5"/>
          </w:tcPr>
          <w:p w14:paraId="086D8E78" w14:textId="77777777" w:rsidR="00B05C4C" w:rsidRPr="00B05C4C" w:rsidRDefault="00B05C4C" w:rsidP="00B05C4C">
            <w:pPr>
              <w:spacing w:after="0" w:line="259" w:lineRule="auto"/>
              <w:ind w:left="0" w:right="0"/>
              <w:rPr>
                <w:rFonts w:ascii="Calibri" w:eastAsia="Calibri" w:hAnsi="Calibri"/>
                <w:b/>
                <w:color w:val="FFFFFF"/>
                <w:sz w:val="22"/>
              </w:rPr>
            </w:pPr>
            <w:r w:rsidRPr="00B05C4C">
              <w:rPr>
                <w:rFonts w:ascii="Calibri" w:eastAsia="Calibri" w:hAnsi="Calibri"/>
                <w:b/>
                <w:color w:val="FFFFFF"/>
              </w:rPr>
              <w:t>3 mån ålder</w:t>
            </w:r>
          </w:p>
        </w:tc>
        <w:tc>
          <w:tcPr>
            <w:tcW w:w="3213" w:type="dxa"/>
            <w:shd w:val="clear" w:color="auto" w:fill="BDD6EE"/>
          </w:tcPr>
          <w:p w14:paraId="6DFF59BF" w14:textId="77777777" w:rsidR="00B05C4C" w:rsidRPr="00B05C4C" w:rsidRDefault="00B05C4C" w:rsidP="00B05C4C">
            <w:pPr>
              <w:spacing w:after="0" w:line="259" w:lineRule="auto"/>
              <w:ind w:left="0" w:right="0"/>
              <w:rPr>
                <w:rFonts w:ascii="Calibri" w:eastAsia="Calibri" w:hAnsi="Calibri"/>
                <w:b/>
                <w:sz w:val="22"/>
              </w:rPr>
            </w:pPr>
            <w:proofErr w:type="spellStart"/>
            <w:r w:rsidRPr="00B05C4C">
              <w:rPr>
                <w:rFonts w:ascii="Calibri" w:eastAsia="Calibri" w:hAnsi="Calibri"/>
                <w:b/>
              </w:rPr>
              <w:t>Infanrix</w:t>
            </w:r>
            <w:proofErr w:type="spellEnd"/>
            <w:r w:rsidRPr="00B05C4C">
              <w:rPr>
                <w:rFonts w:ascii="Calibri" w:eastAsia="Calibri" w:hAnsi="Calibri"/>
                <w:b/>
              </w:rPr>
              <w:t xml:space="preserve"> ®</w:t>
            </w:r>
            <w:proofErr w:type="spellStart"/>
            <w:r w:rsidRPr="00B05C4C">
              <w:rPr>
                <w:rFonts w:ascii="Calibri" w:eastAsia="Calibri" w:hAnsi="Calibri"/>
                <w:b/>
              </w:rPr>
              <w:t>Hexa</w:t>
            </w:r>
            <w:proofErr w:type="spellEnd"/>
            <w:r w:rsidRPr="00B05C4C">
              <w:rPr>
                <w:rFonts w:ascii="Calibri" w:eastAsia="Calibri" w:hAnsi="Calibri"/>
                <w:b/>
              </w:rPr>
              <w:t xml:space="preserve">, 0,5 ml </w:t>
            </w:r>
            <w:proofErr w:type="spellStart"/>
            <w:r w:rsidRPr="00B05C4C">
              <w:rPr>
                <w:rFonts w:ascii="Calibri" w:eastAsia="Calibri" w:hAnsi="Calibri"/>
                <w:b/>
              </w:rPr>
              <w:t>im</w:t>
            </w:r>
            <w:proofErr w:type="spellEnd"/>
          </w:p>
        </w:tc>
        <w:tc>
          <w:tcPr>
            <w:tcW w:w="1182" w:type="dxa"/>
            <w:shd w:val="clear" w:color="auto" w:fill="BDD6EE"/>
          </w:tcPr>
          <w:p w14:paraId="7822F184" w14:textId="77777777" w:rsidR="00B05C4C" w:rsidRPr="00B05C4C" w:rsidRDefault="00B05C4C" w:rsidP="00B05C4C">
            <w:pPr>
              <w:spacing w:after="0" w:line="259" w:lineRule="auto"/>
              <w:ind w:left="0" w:right="0"/>
              <w:rPr>
                <w:rFonts w:ascii="Calibri" w:eastAsia="Calibri" w:hAnsi="Calibri"/>
                <w:b/>
                <w:sz w:val="22"/>
              </w:rPr>
            </w:pPr>
            <w:r w:rsidRPr="00B05C4C">
              <w:rPr>
                <w:rFonts w:ascii="Calibri" w:eastAsia="Calibri" w:hAnsi="Calibri"/>
                <w:b/>
              </w:rPr>
              <w:t>3 mån ålder</w:t>
            </w:r>
          </w:p>
        </w:tc>
        <w:tc>
          <w:tcPr>
            <w:tcW w:w="1105" w:type="dxa"/>
            <w:shd w:val="clear" w:color="auto" w:fill="BDD6EE"/>
          </w:tcPr>
          <w:p w14:paraId="6F983BFA" w14:textId="77777777" w:rsidR="00B05C4C" w:rsidRPr="00B05C4C" w:rsidRDefault="00B05C4C" w:rsidP="00B05C4C">
            <w:pPr>
              <w:spacing w:after="0" w:line="259" w:lineRule="auto"/>
              <w:ind w:left="0" w:right="0"/>
              <w:rPr>
                <w:rFonts w:ascii="Calibri" w:eastAsia="Calibri" w:hAnsi="Calibri"/>
                <w:sz w:val="22"/>
              </w:rPr>
            </w:pPr>
            <w:r w:rsidRPr="00B05C4C">
              <w:rPr>
                <w:rFonts w:ascii="Calibri" w:eastAsia="Calibri" w:hAnsi="Calibri"/>
                <w:b/>
              </w:rPr>
              <w:t xml:space="preserve">BVC </w:t>
            </w:r>
            <w:r w:rsidRPr="00B05C4C">
              <w:rPr>
                <w:rFonts w:eastAsia="Calibri"/>
              </w:rPr>
              <w:t xml:space="preserve"> </w:t>
            </w:r>
          </w:p>
        </w:tc>
      </w:tr>
      <w:tr w:rsidR="00B05C4C" w:rsidRPr="00B05C4C" w14:paraId="45372EFE" w14:textId="77777777" w:rsidTr="00B05C4C">
        <w:trPr>
          <w:trHeight w:val="859"/>
        </w:trPr>
        <w:tc>
          <w:tcPr>
            <w:tcW w:w="2977" w:type="dxa"/>
            <w:tcBorders>
              <w:left w:val="single" w:sz="4" w:space="0" w:color="FFFFFF"/>
            </w:tcBorders>
            <w:shd w:val="clear" w:color="auto" w:fill="5B9BD5"/>
          </w:tcPr>
          <w:p w14:paraId="7FBDD5F6" w14:textId="77777777" w:rsidR="00B05C4C" w:rsidRPr="00B05C4C" w:rsidRDefault="00B05C4C" w:rsidP="00B05C4C">
            <w:pPr>
              <w:spacing w:after="0" w:line="259" w:lineRule="auto"/>
              <w:ind w:left="0" w:right="0"/>
              <w:rPr>
                <w:rFonts w:ascii="Calibri" w:eastAsia="Calibri" w:hAnsi="Calibri"/>
                <w:b/>
                <w:bCs/>
                <w:color w:val="FFFFFF"/>
                <w:sz w:val="22"/>
              </w:rPr>
            </w:pPr>
            <w:proofErr w:type="spellStart"/>
            <w:r w:rsidRPr="00B05C4C">
              <w:rPr>
                <w:rFonts w:ascii="Calibri" w:eastAsia="Calibri" w:hAnsi="Calibri"/>
                <w:b/>
                <w:bCs/>
                <w:color w:val="FFFFFF"/>
              </w:rPr>
              <w:t>Infanrix</w:t>
            </w:r>
            <w:proofErr w:type="spellEnd"/>
            <w:r w:rsidRPr="00B05C4C">
              <w:rPr>
                <w:rFonts w:ascii="Calibri" w:eastAsia="Calibri" w:hAnsi="Calibri"/>
                <w:b/>
                <w:bCs/>
                <w:color w:val="FFFFFF"/>
              </w:rPr>
              <w:t xml:space="preserve"> ®</w:t>
            </w:r>
            <w:proofErr w:type="spellStart"/>
            <w:r w:rsidRPr="00B05C4C">
              <w:rPr>
                <w:rFonts w:ascii="Calibri" w:eastAsia="Calibri" w:hAnsi="Calibri"/>
                <w:b/>
                <w:bCs/>
                <w:color w:val="FFFFFF"/>
              </w:rPr>
              <w:t>Hexa</w:t>
            </w:r>
            <w:proofErr w:type="spellEnd"/>
            <w:r w:rsidRPr="00B05C4C">
              <w:rPr>
                <w:rFonts w:ascii="Calibri" w:eastAsia="Calibri" w:hAnsi="Calibri"/>
                <w:b/>
                <w:bCs/>
                <w:color w:val="FFFFFF"/>
              </w:rPr>
              <w:t xml:space="preserve">, 0,5 ml </w:t>
            </w:r>
            <w:proofErr w:type="spellStart"/>
            <w:r w:rsidRPr="00B05C4C">
              <w:rPr>
                <w:rFonts w:ascii="Calibri" w:eastAsia="Calibri" w:hAnsi="Calibri"/>
                <w:b/>
                <w:bCs/>
                <w:color w:val="FFFFFF"/>
              </w:rPr>
              <w:t>im</w:t>
            </w:r>
            <w:proofErr w:type="spellEnd"/>
            <w:r w:rsidRPr="00B05C4C">
              <w:rPr>
                <w:rFonts w:ascii="Calibri" w:eastAsia="Calibri" w:hAnsi="Calibri"/>
                <w:b/>
                <w:bCs/>
                <w:color w:val="FFFFFF"/>
              </w:rPr>
              <w:t xml:space="preserve"> </w:t>
            </w:r>
            <w:r w:rsidRPr="00B05C4C">
              <w:rPr>
                <w:rFonts w:eastAsia="Calibri"/>
                <w:b/>
                <w:bCs/>
                <w:color w:val="FFFFFF"/>
              </w:rPr>
              <w:t xml:space="preserve"> </w:t>
            </w:r>
          </w:p>
        </w:tc>
        <w:tc>
          <w:tcPr>
            <w:tcW w:w="1554" w:type="dxa"/>
            <w:shd w:val="clear" w:color="auto" w:fill="5B9BD5"/>
          </w:tcPr>
          <w:p w14:paraId="30C62B04" w14:textId="77777777" w:rsidR="00B05C4C" w:rsidRPr="00B05C4C" w:rsidRDefault="00B05C4C" w:rsidP="00B05C4C">
            <w:pPr>
              <w:spacing w:after="0" w:line="259" w:lineRule="auto"/>
              <w:ind w:left="0" w:right="0"/>
              <w:rPr>
                <w:rFonts w:ascii="Calibri" w:eastAsia="Calibri" w:hAnsi="Calibri"/>
                <w:b/>
                <w:color w:val="FFFFFF"/>
                <w:sz w:val="22"/>
              </w:rPr>
            </w:pPr>
            <w:r w:rsidRPr="00B05C4C">
              <w:rPr>
                <w:rFonts w:ascii="Calibri" w:eastAsia="Calibri" w:hAnsi="Calibri"/>
                <w:b/>
                <w:color w:val="FFFFFF"/>
              </w:rPr>
              <w:t>5 mån ålder</w:t>
            </w:r>
          </w:p>
        </w:tc>
        <w:tc>
          <w:tcPr>
            <w:tcW w:w="3213" w:type="dxa"/>
            <w:shd w:val="clear" w:color="auto" w:fill="DEEAF6"/>
          </w:tcPr>
          <w:p w14:paraId="3D6CFA9E" w14:textId="77777777" w:rsidR="00B05C4C" w:rsidRPr="00B05C4C" w:rsidRDefault="00B05C4C" w:rsidP="00B05C4C">
            <w:pPr>
              <w:spacing w:after="0" w:line="259" w:lineRule="auto"/>
              <w:ind w:left="0" w:right="0"/>
              <w:jc w:val="both"/>
              <w:rPr>
                <w:rFonts w:ascii="Calibri" w:eastAsia="Calibri" w:hAnsi="Calibri"/>
                <w:b/>
                <w:sz w:val="22"/>
              </w:rPr>
            </w:pPr>
            <w:proofErr w:type="spellStart"/>
            <w:r w:rsidRPr="00B05C4C">
              <w:rPr>
                <w:rFonts w:ascii="Calibri" w:eastAsia="Calibri" w:hAnsi="Calibri"/>
                <w:b/>
              </w:rPr>
              <w:t>Infanrix</w:t>
            </w:r>
            <w:proofErr w:type="spellEnd"/>
            <w:r w:rsidRPr="00B05C4C">
              <w:rPr>
                <w:rFonts w:ascii="Calibri" w:eastAsia="Calibri" w:hAnsi="Calibri"/>
                <w:b/>
              </w:rPr>
              <w:t xml:space="preserve"> ®</w:t>
            </w:r>
            <w:proofErr w:type="spellStart"/>
            <w:r w:rsidRPr="00B05C4C">
              <w:rPr>
                <w:rFonts w:ascii="Calibri" w:eastAsia="Calibri" w:hAnsi="Calibri"/>
                <w:b/>
              </w:rPr>
              <w:t>Hexa</w:t>
            </w:r>
            <w:proofErr w:type="spellEnd"/>
            <w:r w:rsidRPr="00B05C4C">
              <w:rPr>
                <w:rFonts w:ascii="Calibri" w:eastAsia="Calibri" w:hAnsi="Calibri"/>
                <w:b/>
              </w:rPr>
              <w:t xml:space="preserve">, 0,5 ml </w:t>
            </w:r>
            <w:proofErr w:type="spellStart"/>
            <w:r w:rsidRPr="00B05C4C">
              <w:rPr>
                <w:rFonts w:ascii="Calibri" w:eastAsia="Calibri" w:hAnsi="Calibri"/>
                <w:b/>
              </w:rPr>
              <w:t>im</w:t>
            </w:r>
            <w:proofErr w:type="spellEnd"/>
          </w:p>
        </w:tc>
        <w:tc>
          <w:tcPr>
            <w:tcW w:w="1182" w:type="dxa"/>
            <w:shd w:val="clear" w:color="auto" w:fill="DEEAF6"/>
          </w:tcPr>
          <w:p w14:paraId="18D741CA" w14:textId="77777777" w:rsidR="00B05C4C" w:rsidRPr="00B05C4C" w:rsidRDefault="00B05C4C" w:rsidP="00B05C4C">
            <w:pPr>
              <w:spacing w:after="0" w:line="259" w:lineRule="auto"/>
              <w:ind w:left="0" w:right="0"/>
              <w:rPr>
                <w:rFonts w:ascii="Calibri" w:eastAsia="Calibri" w:hAnsi="Calibri"/>
                <w:b/>
                <w:sz w:val="22"/>
              </w:rPr>
            </w:pPr>
            <w:r w:rsidRPr="00B05C4C">
              <w:rPr>
                <w:rFonts w:ascii="Calibri" w:eastAsia="Calibri" w:hAnsi="Calibri"/>
                <w:b/>
              </w:rPr>
              <w:t>5 mån ålder</w:t>
            </w:r>
          </w:p>
        </w:tc>
        <w:tc>
          <w:tcPr>
            <w:tcW w:w="1105" w:type="dxa"/>
            <w:shd w:val="clear" w:color="auto" w:fill="DEEAF6"/>
          </w:tcPr>
          <w:p w14:paraId="15039350" w14:textId="77777777" w:rsidR="00B05C4C" w:rsidRPr="00B05C4C" w:rsidRDefault="00B05C4C" w:rsidP="00B05C4C">
            <w:pPr>
              <w:spacing w:after="0" w:line="259" w:lineRule="auto"/>
              <w:ind w:left="0" w:right="0"/>
              <w:rPr>
                <w:rFonts w:ascii="Calibri" w:eastAsia="Calibri" w:hAnsi="Calibri"/>
                <w:sz w:val="22"/>
              </w:rPr>
            </w:pPr>
            <w:r w:rsidRPr="00B05C4C">
              <w:rPr>
                <w:rFonts w:ascii="Calibri" w:eastAsia="Calibri" w:hAnsi="Calibri"/>
                <w:b/>
              </w:rPr>
              <w:t xml:space="preserve">BVC </w:t>
            </w:r>
            <w:r w:rsidRPr="00B05C4C">
              <w:rPr>
                <w:rFonts w:eastAsia="Calibri"/>
              </w:rPr>
              <w:t xml:space="preserve"> </w:t>
            </w:r>
          </w:p>
        </w:tc>
      </w:tr>
      <w:tr w:rsidR="00B05C4C" w:rsidRPr="00B05C4C" w14:paraId="55446F5D" w14:textId="77777777" w:rsidTr="00B05C4C">
        <w:trPr>
          <w:trHeight w:val="895"/>
        </w:trPr>
        <w:tc>
          <w:tcPr>
            <w:tcW w:w="2977" w:type="dxa"/>
            <w:tcBorders>
              <w:left w:val="single" w:sz="4" w:space="0" w:color="FFFFFF"/>
              <w:bottom w:val="single" w:sz="4" w:space="0" w:color="FFFFFF"/>
            </w:tcBorders>
            <w:shd w:val="clear" w:color="auto" w:fill="5B9BD5"/>
          </w:tcPr>
          <w:p w14:paraId="71129253" w14:textId="77777777" w:rsidR="00B05C4C" w:rsidRPr="00B05C4C" w:rsidRDefault="00B05C4C" w:rsidP="00B05C4C">
            <w:pPr>
              <w:spacing w:after="0" w:line="259" w:lineRule="auto"/>
              <w:ind w:left="0" w:right="0"/>
              <w:rPr>
                <w:rFonts w:ascii="Calibri" w:eastAsia="Calibri" w:hAnsi="Calibri"/>
                <w:b/>
                <w:bCs/>
                <w:color w:val="FFFFFF"/>
                <w:sz w:val="22"/>
              </w:rPr>
            </w:pPr>
            <w:proofErr w:type="spellStart"/>
            <w:r w:rsidRPr="00B05C4C">
              <w:rPr>
                <w:rFonts w:ascii="Calibri" w:eastAsia="Calibri" w:hAnsi="Calibri"/>
                <w:b/>
                <w:bCs/>
                <w:color w:val="FFFFFF"/>
              </w:rPr>
              <w:t>Infanrix</w:t>
            </w:r>
            <w:proofErr w:type="spellEnd"/>
            <w:r w:rsidRPr="00B05C4C">
              <w:rPr>
                <w:rFonts w:ascii="Calibri" w:eastAsia="Calibri" w:hAnsi="Calibri"/>
                <w:b/>
                <w:bCs/>
                <w:color w:val="FFFFFF"/>
              </w:rPr>
              <w:t xml:space="preserve"> ®</w:t>
            </w:r>
            <w:proofErr w:type="spellStart"/>
            <w:r w:rsidRPr="00B05C4C">
              <w:rPr>
                <w:rFonts w:ascii="Calibri" w:eastAsia="Calibri" w:hAnsi="Calibri"/>
                <w:b/>
                <w:bCs/>
                <w:color w:val="FFFFFF"/>
              </w:rPr>
              <w:t>Hexa</w:t>
            </w:r>
            <w:proofErr w:type="spellEnd"/>
            <w:r w:rsidRPr="00B05C4C">
              <w:rPr>
                <w:rFonts w:ascii="Calibri" w:eastAsia="Calibri" w:hAnsi="Calibri"/>
                <w:b/>
                <w:bCs/>
                <w:color w:val="FFFFFF"/>
              </w:rPr>
              <w:t xml:space="preserve">, 0,5 ml </w:t>
            </w:r>
            <w:proofErr w:type="spellStart"/>
            <w:r w:rsidRPr="00B05C4C">
              <w:rPr>
                <w:rFonts w:ascii="Calibri" w:eastAsia="Calibri" w:hAnsi="Calibri"/>
                <w:b/>
                <w:bCs/>
                <w:color w:val="FFFFFF"/>
              </w:rPr>
              <w:t>im</w:t>
            </w:r>
            <w:proofErr w:type="spellEnd"/>
            <w:r w:rsidRPr="00B05C4C">
              <w:rPr>
                <w:rFonts w:ascii="Calibri" w:eastAsia="Calibri" w:hAnsi="Calibri"/>
                <w:b/>
                <w:bCs/>
                <w:color w:val="FFFFFF"/>
              </w:rPr>
              <w:t xml:space="preserve"> </w:t>
            </w:r>
            <w:r w:rsidRPr="00B05C4C">
              <w:rPr>
                <w:rFonts w:eastAsia="Calibri"/>
                <w:b/>
                <w:bCs/>
                <w:color w:val="FFFFFF"/>
              </w:rPr>
              <w:t xml:space="preserve"> </w:t>
            </w:r>
          </w:p>
        </w:tc>
        <w:tc>
          <w:tcPr>
            <w:tcW w:w="1554" w:type="dxa"/>
            <w:shd w:val="clear" w:color="auto" w:fill="5B9BD5"/>
          </w:tcPr>
          <w:p w14:paraId="70846200" w14:textId="77777777" w:rsidR="00B05C4C" w:rsidRPr="00B05C4C" w:rsidRDefault="00B05C4C" w:rsidP="00B05C4C">
            <w:pPr>
              <w:spacing w:after="0" w:line="259" w:lineRule="auto"/>
              <w:ind w:left="0" w:right="0"/>
              <w:rPr>
                <w:rFonts w:ascii="Calibri" w:eastAsia="Calibri" w:hAnsi="Calibri"/>
                <w:b/>
                <w:color w:val="FFFFFF"/>
                <w:sz w:val="22"/>
              </w:rPr>
            </w:pPr>
            <w:r w:rsidRPr="00B05C4C">
              <w:rPr>
                <w:rFonts w:ascii="Calibri" w:eastAsia="Calibri" w:hAnsi="Calibri"/>
                <w:b/>
                <w:color w:val="FFFFFF"/>
              </w:rPr>
              <w:t>12 mån ålder</w:t>
            </w:r>
          </w:p>
        </w:tc>
        <w:tc>
          <w:tcPr>
            <w:tcW w:w="3213" w:type="dxa"/>
            <w:shd w:val="clear" w:color="auto" w:fill="BDD6EE"/>
          </w:tcPr>
          <w:p w14:paraId="21B090EA" w14:textId="77777777" w:rsidR="00B05C4C" w:rsidRPr="00B05C4C" w:rsidRDefault="00B05C4C" w:rsidP="00B05C4C">
            <w:pPr>
              <w:spacing w:after="0" w:line="259" w:lineRule="auto"/>
              <w:ind w:left="0" w:right="0"/>
              <w:rPr>
                <w:rFonts w:ascii="Calibri" w:eastAsia="Calibri" w:hAnsi="Calibri"/>
                <w:b/>
                <w:sz w:val="22"/>
              </w:rPr>
            </w:pPr>
            <w:proofErr w:type="spellStart"/>
            <w:r w:rsidRPr="00B05C4C">
              <w:rPr>
                <w:rFonts w:ascii="Calibri" w:eastAsia="Calibri" w:hAnsi="Calibri"/>
                <w:b/>
              </w:rPr>
              <w:t>Infanrix</w:t>
            </w:r>
            <w:proofErr w:type="spellEnd"/>
            <w:r w:rsidRPr="00B05C4C">
              <w:rPr>
                <w:rFonts w:ascii="Calibri" w:eastAsia="Calibri" w:hAnsi="Calibri"/>
                <w:b/>
              </w:rPr>
              <w:t xml:space="preserve"> ®</w:t>
            </w:r>
            <w:proofErr w:type="spellStart"/>
            <w:r w:rsidRPr="00B05C4C">
              <w:rPr>
                <w:rFonts w:ascii="Calibri" w:eastAsia="Calibri" w:hAnsi="Calibri"/>
                <w:b/>
              </w:rPr>
              <w:t>Hexa</w:t>
            </w:r>
            <w:proofErr w:type="spellEnd"/>
            <w:r w:rsidRPr="00B05C4C">
              <w:rPr>
                <w:rFonts w:ascii="Calibri" w:eastAsia="Calibri" w:hAnsi="Calibri"/>
                <w:b/>
              </w:rPr>
              <w:t xml:space="preserve">, 0,5 ml </w:t>
            </w:r>
            <w:proofErr w:type="spellStart"/>
            <w:r w:rsidRPr="00B05C4C">
              <w:rPr>
                <w:rFonts w:ascii="Calibri" w:eastAsia="Calibri" w:hAnsi="Calibri"/>
                <w:b/>
              </w:rPr>
              <w:t>im</w:t>
            </w:r>
            <w:proofErr w:type="spellEnd"/>
          </w:p>
        </w:tc>
        <w:tc>
          <w:tcPr>
            <w:tcW w:w="1182" w:type="dxa"/>
            <w:shd w:val="clear" w:color="auto" w:fill="BDD6EE"/>
          </w:tcPr>
          <w:p w14:paraId="0DB41EAD" w14:textId="77777777" w:rsidR="00B05C4C" w:rsidRPr="00B05C4C" w:rsidRDefault="00B05C4C" w:rsidP="00B05C4C">
            <w:pPr>
              <w:spacing w:after="0" w:line="259" w:lineRule="auto"/>
              <w:ind w:left="0" w:right="0"/>
              <w:rPr>
                <w:rFonts w:ascii="Calibri" w:eastAsia="Calibri" w:hAnsi="Calibri"/>
                <w:b/>
                <w:sz w:val="22"/>
              </w:rPr>
            </w:pPr>
            <w:r w:rsidRPr="00B05C4C">
              <w:rPr>
                <w:rFonts w:ascii="Calibri" w:eastAsia="Calibri" w:hAnsi="Calibri"/>
                <w:b/>
              </w:rPr>
              <w:t>12 mån ålder</w:t>
            </w:r>
          </w:p>
        </w:tc>
        <w:tc>
          <w:tcPr>
            <w:tcW w:w="1105" w:type="dxa"/>
            <w:shd w:val="clear" w:color="auto" w:fill="BDD6EE"/>
          </w:tcPr>
          <w:p w14:paraId="52099921" w14:textId="77777777" w:rsidR="00B05C4C" w:rsidRPr="00B05C4C" w:rsidRDefault="00B05C4C" w:rsidP="00B05C4C">
            <w:pPr>
              <w:spacing w:after="0" w:line="259" w:lineRule="auto"/>
              <w:ind w:left="0" w:right="0"/>
              <w:rPr>
                <w:rFonts w:ascii="Calibri" w:eastAsia="Calibri" w:hAnsi="Calibri"/>
                <w:sz w:val="22"/>
              </w:rPr>
            </w:pPr>
            <w:r w:rsidRPr="00B05C4C">
              <w:rPr>
                <w:rFonts w:ascii="Calibri" w:eastAsia="Calibri" w:hAnsi="Calibri"/>
                <w:b/>
              </w:rPr>
              <w:t xml:space="preserve">BVC </w:t>
            </w:r>
            <w:r w:rsidRPr="00B05C4C">
              <w:rPr>
                <w:rFonts w:eastAsia="Calibri"/>
              </w:rPr>
              <w:t xml:space="preserve"> </w:t>
            </w:r>
          </w:p>
        </w:tc>
      </w:tr>
    </w:tbl>
    <w:p w14:paraId="3D711D99" w14:textId="77777777" w:rsidR="00B05C4C" w:rsidRPr="00B05C4C" w:rsidRDefault="00B05C4C" w:rsidP="007A74EA">
      <w:pPr>
        <w:pStyle w:val="Rubrik3"/>
      </w:pPr>
      <w:r w:rsidRPr="00B05C4C">
        <w:rPr>
          <w:szCs w:val="20"/>
        </w:rPr>
        <w:br w:type="page"/>
      </w:r>
      <w:r w:rsidRPr="00B05C4C">
        <w:lastRenderedPageBreak/>
        <w:t>Referenser och länkar</w:t>
      </w:r>
    </w:p>
    <w:p w14:paraId="3789561E" w14:textId="77777777" w:rsidR="00B05C4C" w:rsidRPr="00B05C4C" w:rsidRDefault="00B05C4C" w:rsidP="00B05C4C">
      <w:pPr>
        <w:spacing w:after="0" w:line="259" w:lineRule="auto"/>
        <w:ind w:left="0" w:right="0"/>
        <w:rPr>
          <w:b/>
        </w:rPr>
      </w:pPr>
    </w:p>
    <w:p w14:paraId="2AB98714" w14:textId="77777777" w:rsidR="00B05C4C" w:rsidRPr="00B05C4C" w:rsidRDefault="00B05C4C" w:rsidP="00B05C4C">
      <w:pPr>
        <w:spacing w:after="0" w:line="259" w:lineRule="auto"/>
        <w:ind w:left="0" w:right="0"/>
      </w:pPr>
      <w:r w:rsidRPr="00B05C4C">
        <w:t xml:space="preserve">Hepatit B, INFPREG: </w:t>
      </w:r>
      <w:hyperlink r:id="rId14" w:history="1">
        <w:r w:rsidRPr="00B05C4C">
          <w:rPr>
            <w:color w:val="0000FF"/>
            <w:szCs w:val="20"/>
            <w:u w:val="single"/>
          </w:rPr>
          <w:t xml:space="preserve">| </w:t>
        </w:r>
        <w:proofErr w:type="spellStart"/>
        <w:r w:rsidRPr="00B05C4C">
          <w:rPr>
            <w:color w:val="0000FF"/>
            <w:szCs w:val="20"/>
            <w:u w:val="single"/>
          </w:rPr>
          <w:t>InfPreg</w:t>
        </w:r>
        <w:proofErr w:type="spellEnd"/>
        <w:r w:rsidRPr="00B05C4C">
          <w:rPr>
            <w:color w:val="0000FF"/>
            <w:szCs w:val="20"/>
            <w:u w:val="single"/>
          </w:rPr>
          <w:t xml:space="preserve"> (medscinet.se)</w:t>
        </w:r>
      </w:hyperlink>
    </w:p>
    <w:p w14:paraId="2A7FDD5D" w14:textId="77777777" w:rsidR="00B05C4C" w:rsidRPr="00B05C4C" w:rsidRDefault="00B05C4C" w:rsidP="00B05C4C">
      <w:pPr>
        <w:spacing w:after="0" w:line="259" w:lineRule="auto"/>
        <w:ind w:left="0" w:right="0"/>
      </w:pPr>
      <w:r w:rsidRPr="00B05C4C">
        <w:t xml:space="preserve">Socialstyrelsens föreskrifter om infektionsscreening hos gravida 2014:13: </w:t>
      </w:r>
      <w:hyperlink r:id="rId15" w:history="1">
        <w:r w:rsidRPr="00B05C4C">
          <w:rPr>
            <w:color w:val="0000FF"/>
            <w:szCs w:val="20"/>
            <w:u w:val="single"/>
          </w:rPr>
          <w:t>SOSFS 2004:13, Infektionsscreening av gravida (socialstyrelsen.se)</w:t>
        </w:r>
      </w:hyperlink>
    </w:p>
    <w:p w14:paraId="065BFD20" w14:textId="77777777" w:rsidR="00B05C4C" w:rsidRPr="00B05C4C" w:rsidRDefault="00B05C4C" w:rsidP="00B05C4C">
      <w:pPr>
        <w:spacing w:after="0" w:line="259" w:lineRule="auto"/>
        <w:ind w:left="0" w:right="0"/>
      </w:pPr>
      <w:r w:rsidRPr="00B05C4C">
        <w:t xml:space="preserve">Läkemedelsverkets behandlingsrekommendation av kronisk hepatit B hos vuxna och barn: </w:t>
      </w:r>
      <w:hyperlink r:id="rId16" w:history="1">
        <w:r w:rsidRPr="00B05C4C">
          <w:rPr>
            <w:color w:val="0000FF"/>
            <w:szCs w:val="20"/>
            <w:u w:val="single"/>
          </w:rPr>
          <w:t>hbv-rek-2007.pdf (sls.se)</w:t>
        </w:r>
      </w:hyperlink>
    </w:p>
    <w:p w14:paraId="120A5AEB" w14:textId="346D00F5" w:rsidR="00B05C4C" w:rsidRPr="00B05C4C" w:rsidRDefault="00B05C4C" w:rsidP="00B05C4C">
      <w:pPr>
        <w:spacing w:after="0" w:line="259" w:lineRule="auto"/>
        <w:ind w:left="0" w:right="0"/>
      </w:pPr>
      <w:r w:rsidRPr="00B05C4C">
        <w:t xml:space="preserve">PM Kvinnokliniken, NU-sjukvården: </w:t>
      </w:r>
      <w:hyperlink r:id="rId17" w:history="1">
        <w:r w:rsidRPr="00B05C4C">
          <w:rPr>
            <w:color w:val="0000FF"/>
            <w:u w:val="single"/>
          </w:rPr>
          <w:t>Hepatit under graviditet och nyföddhetsperiod</w:t>
        </w:r>
      </w:hyperlink>
    </w:p>
    <w:p w14:paraId="324E95E1" w14:textId="69B9CACF" w:rsidR="00B05C4C" w:rsidRPr="00B05C4C" w:rsidRDefault="00B05C4C" w:rsidP="00B05C4C">
      <w:pPr>
        <w:spacing w:after="0" w:line="259" w:lineRule="auto"/>
        <w:ind w:left="0" w:right="0"/>
      </w:pPr>
      <w:r w:rsidRPr="00B05C4C">
        <w:t xml:space="preserve">PM Infektionskliniken, NU-sjukvården: </w:t>
      </w:r>
      <w:hyperlink r:id="rId18" w:history="1">
        <w:r w:rsidRPr="00B05C4C">
          <w:rPr>
            <w:color w:val="0000FF"/>
            <w:u w:val="single"/>
          </w:rPr>
          <w:t>Hepatit B, gravida samt postpartumprofylax till nyfödd</w:t>
        </w:r>
      </w:hyperlink>
      <w:r w:rsidRPr="00B05C4C">
        <w:t>/</w:t>
      </w:r>
    </w:p>
    <w:p w14:paraId="0BD8AE89" w14:textId="77777777" w:rsidR="00B05C4C" w:rsidRPr="00B05C4C" w:rsidRDefault="00B05C4C" w:rsidP="00B05C4C">
      <w:pPr>
        <w:spacing w:after="0" w:line="259" w:lineRule="auto"/>
        <w:ind w:left="0" w:right="0"/>
        <w:rPr>
          <w:szCs w:val="20"/>
        </w:rPr>
      </w:pPr>
      <w:r w:rsidRPr="00B05C4C">
        <w:t xml:space="preserve">Smittskyddsläkarnas informationsblad: </w:t>
      </w:r>
      <w:hyperlink r:id="rId19" w:history="1">
        <w:r w:rsidRPr="00B05C4C">
          <w:rPr>
            <w:color w:val="0000FF"/>
            <w:szCs w:val="20"/>
            <w:u w:val="single"/>
          </w:rPr>
          <w:t xml:space="preserve">Hepatit B läk </w:t>
        </w:r>
        <w:proofErr w:type="gramStart"/>
        <w:r w:rsidRPr="00B05C4C">
          <w:rPr>
            <w:color w:val="0000FF"/>
            <w:szCs w:val="20"/>
            <w:u w:val="single"/>
          </w:rPr>
          <w:t>190524</w:t>
        </w:r>
        <w:proofErr w:type="gramEnd"/>
        <w:r w:rsidRPr="00B05C4C">
          <w:rPr>
            <w:color w:val="0000FF"/>
            <w:szCs w:val="20"/>
            <w:u w:val="single"/>
          </w:rPr>
          <w:t xml:space="preserve"> (slf.se)</w:t>
        </w:r>
      </w:hyperlink>
    </w:p>
    <w:p w14:paraId="5371CF30" w14:textId="77777777" w:rsidR="004D11CE" w:rsidRDefault="004D11CE" w:rsidP="00301762"/>
    <w:sectPr w:rsidR="004D11CE" w:rsidSect="00FA096C"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A16353" w14:textId="77777777" w:rsidR="007B7E4A" w:rsidRDefault="007B7E4A">
      <w:r>
        <w:separator/>
      </w:r>
    </w:p>
  </w:endnote>
  <w:endnote w:type="continuationSeparator" w:id="0">
    <w:p w14:paraId="306602BD" w14:textId="77777777" w:rsidR="007B7E4A" w:rsidRDefault="007B7E4A">
      <w:r>
        <w:continuationSeparator/>
      </w:r>
    </w:p>
  </w:endnote>
  <w:endnote w:type="continuationNotice" w:id="1">
    <w:p w14:paraId="63C9C730" w14:textId="77777777" w:rsidR="007B7E4A" w:rsidRDefault="007B7E4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F2974F" w14:textId="77777777" w:rsidR="007B7E4A" w:rsidRDefault="007B7E4A"/>
  </w:footnote>
  <w:footnote w:type="continuationSeparator" w:id="0">
    <w:p w14:paraId="0224E1BA" w14:textId="77777777" w:rsidR="007B7E4A" w:rsidRDefault="007B7E4A">
      <w:r>
        <w:continuationSeparator/>
      </w:r>
    </w:p>
  </w:footnote>
  <w:footnote w:type="continuationNotice" w:id="1">
    <w:p w14:paraId="46A42E8D" w14:textId="77777777" w:rsidR="007B7E4A" w:rsidRDefault="007B7E4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6A5A2DB"/>
    <w:multiLevelType w:val="hybridMultilevel"/>
    <w:tmpl w:val="FFFFFFFF"/>
    <w:lvl w:ilvl="0" w:tplc="D4BA8D1E">
      <w:start w:val="1"/>
      <w:numFmt w:val="decimal"/>
      <w:lvlText w:val="%1."/>
      <w:lvlJc w:val="left"/>
      <w:pPr>
        <w:ind w:left="720" w:hanging="360"/>
      </w:pPr>
    </w:lvl>
    <w:lvl w:ilvl="1" w:tplc="5AC82E14">
      <w:start w:val="1"/>
      <w:numFmt w:val="lowerLetter"/>
      <w:lvlText w:val="%2."/>
      <w:lvlJc w:val="left"/>
      <w:pPr>
        <w:ind w:left="1440" w:hanging="360"/>
      </w:pPr>
    </w:lvl>
    <w:lvl w:ilvl="2" w:tplc="40E05ED4">
      <w:start w:val="1"/>
      <w:numFmt w:val="lowerRoman"/>
      <w:lvlText w:val="%3."/>
      <w:lvlJc w:val="right"/>
      <w:pPr>
        <w:ind w:left="2160" w:hanging="180"/>
      </w:pPr>
    </w:lvl>
    <w:lvl w:ilvl="3" w:tplc="3E328572">
      <w:start w:val="1"/>
      <w:numFmt w:val="decimal"/>
      <w:lvlText w:val="%4."/>
      <w:lvlJc w:val="left"/>
      <w:pPr>
        <w:ind w:left="2880" w:hanging="360"/>
      </w:pPr>
    </w:lvl>
    <w:lvl w:ilvl="4" w:tplc="FDB6C8D2">
      <w:start w:val="1"/>
      <w:numFmt w:val="lowerLetter"/>
      <w:lvlText w:val="%5."/>
      <w:lvlJc w:val="left"/>
      <w:pPr>
        <w:ind w:left="3600" w:hanging="360"/>
      </w:pPr>
    </w:lvl>
    <w:lvl w:ilvl="5" w:tplc="CA92D220">
      <w:start w:val="1"/>
      <w:numFmt w:val="lowerRoman"/>
      <w:lvlText w:val="%6."/>
      <w:lvlJc w:val="right"/>
      <w:pPr>
        <w:ind w:left="4320" w:hanging="180"/>
      </w:pPr>
    </w:lvl>
    <w:lvl w:ilvl="6" w:tplc="B21EA00A">
      <w:start w:val="1"/>
      <w:numFmt w:val="decimal"/>
      <w:lvlText w:val="%7."/>
      <w:lvlJc w:val="left"/>
      <w:pPr>
        <w:ind w:left="5040" w:hanging="360"/>
      </w:pPr>
    </w:lvl>
    <w:lvl w:ilvl="7" w:tplc="22D808D2">
      <w:start w:val="1"/>
      <w:numFmt w:val="lowerLetter"/>
      <w:lvlText w:val="%8."/>
      <w:lvlJc w:val="left"/>
      <w:pPr>
        <w:ind w:left="5760" w:hanging="360"/>
      </w:pPr>
    </w:lvl>
    <w:lvl w:ilvl="8" w:tplc="DF2671AE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1DC697A"/>
    <w:multiLevelType w:val="hybridMultilevel"/>
    <w:tmpl w:val="70446492"/>
    <w:lvl w:ilvl="0" w:tplc="FFFFFFFF">
      <w:start w:val="1"/>
      <w:numFmt w:val="bullet"/>
      <w:lvlText w:val="•"/>
      <w:lvlJc w:val="left"/>
      <w:pPr>
        <w:ind w:left="188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>
      <w:start w:val="1"/>
      <w:numFmt w:val="bullet"/>
      <w:lvlText w:val="o"/>
      <w:lvlJc w:val="left"/>
      <w:pPr>
        <w:ind w:left="260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FFFFFFF">
      <w:start w:val="1"/>
      <w:numFmt w:val="bullet"/>
      <w:lvlText w:val="▪"/>
      <w:lvlJc w:val="left"/>
      <w:pPr>
        <w:ind w:left="332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FFFFFFF">
      <w:start w:val="1"/>
      <w:numFmt w:val="bullet"/>
      <w:lvlText w:val="•"/>
      <w:lvlJc w:val="left"/>
      <w:pPr>
        <w:ind w:left="404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FFFFFFF">
      <w:start w:val="1"/>
      <w:numFmt w:val="bullet"/>
      <w:lvlText w:val="o"/>
      <w:lvlJc w:val="left"/>
      <w:pPr>
        <w:ind w:left="476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FFFFFFF">
      <w:start w:val="1"/>
      <w:numFmt w:val="bullet"/>
      <w:lvlText w:val="▪"/>
      <w:lvlJc w:val="left"/>
      <w:pPr>
        <w:ind w:left="548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FFFFFFF">
      <w:start w:val="1"/>
      <w:numFmt w:val="bullet"/>
      <w:lvlText w:val="•"/>
      <w:lvlJc w:val="left"/>
      <w:pPr>
        <w:ind w:left="620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FFFFFFF">
      <w:start w:val="1"/>
      <w:numFmt w:val="bullet"/>
      <w:lvlText w:val="o"/>
      <w:lvlJc w:val="left"/>
      <w:pPr>
        <w:ind w:left="692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FFFFFFF">
      <w:start w:val="1"/>
      <w:numFmt w:val="bullet"/>
      <w:lvlText w:val="▪"/>
      <w:lvlJc w:val="left"/>
      <w:pPr>
        <w:ind w:left="764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3DF0922F"/>
    <w:multiLevelType w:val="hybridMultilevel"/>
    <w:tmpl w:val="FFFFFFFF"/>
    <w:lvl w:ilvl="0" w:tplc="44B8CAC6">
      <w:start w:val="1"/>
      <w:numFmt w:val="decimal"/>
      <w:lvlText w:val="%1."/>
      <w:lvlJc w:val="left"/>
      <w:pPr>
        <w:ind w:left="720" w:hanging="360"/>
      </w:pPr>
    </w:lvl>
    <w:lvl w:ilvl="1" w:tplc="81E49C5A">
      <w:start w:val="1"/>
      <w:numFmt w:val="lowerLetter"/>
      <w:lvlText w:val="%2."/>
      <w:lvlJc w:val="left"/>
      <w:pPr>
        <w:ind w:left="1440" w:hanging="360"/>
      </w:pPr>
    </w:lvl>
    <w:lvl w:ilvl="2" w:tplc="D64CD7D6">
      <w:start w:val="1"/>
      <w:numFmt w:val="lowerRoman"/>
      <w:lvlText w:val="%3."/>
      <w:lvlJc w:val="right"/>
      <w:pPr>
        <w:ind w:left="2160" w:hanging="180"/>
      </w:pPr>
    </w:lvl>
    <w:lvl w:ilvl="3" w:tplc="BB8A2CF2">
      <w:start w:val="1"/>
      <w:numFmt w:val="decimal"/>
      <w:lvlText w:val="%4."/>
      <w:lvlJc w:val="left"/>
      <w:pPr>
        <w:ind w:left="2880" w:hanging="360"/>
      </w:pPr>
    </w:lvl>
    <w:lvl w:ilvl="4" w:tplc="926A6554">
      <w:start w:val="1"/>
      <w:numFmt w:val="lowerLetter"/>
      <w:lvlText w:val="%5."/>
      <w:lvlJc w:val="left"/>
      <w:pPr>
        <w:ind w:left="3600" w:hanging="360"/>
      </w:pPr>
    </w:lvl>
    <w:lvl w:ilvl="5" w:tplc="DD0A8264">
      <w:start w:val="1"/>
      <w:numFmt w:val="lowerRoman"/>
      <w:lvlText w:val="%6."/>
      <w:lvlJc w:val="right"/>
      <w:pPr>
        <w:ind w:left="4320" w:hanging="180"/>
      </w:pPr>
    </w:lvl>
    <w:lvl w:ilvl="6" w:tplc="C9F8B4A8">
      <w:start w:val="1"/>
      <w:numFmt w:val="decimal"/>
      <w:lvlText w:val="%7."/>
      <w:lvlJc w:val="left"/>
      <w:pPr>
        <w:ind w:left="5040" w:hanging="360"/>
      </w:pPr>
    </w:lvl>
    <w:lvl w:ilvl="7" w:tplc="1292E970">
      <w:start w:val="1"/>
      <w:numFmt w:val="lowerLetter"/>
      <w:lvlText w:val="%8."/>
      <w:lvlJc w:val="left"/>
      <w:pPr>
        <w:ind w:left="5760" w:hanging="360"/>
      </w:pPr>
    </w:lvl>
    <w:lvl w:ilvl="8" w:tplc="F27883D0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ACD5D7C"/>
    <w:multiLevelType w:val="hybridMultilevel"/>
    <w:tmpl w:val="696A8A3C"/>
    <w:lvl w:ilvl="0" w:tplc="FFFFFFFF">
      <w:start w:val="1"/>
      <w:numFmt w:val="bullet"/>
      <w:lvlText w:val="•"/>
      <w:lvlJc w:val="left"/>
      <w:pPr>
        <w:ind w:left="188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>
      <w:start w:val="1"/>
      <w:numFmt w:val="bullet"/>
      <w:lvlText w:val="o"/>
      <w:lvlJc w:val="left"/>
      <w:pPr>
        <w:ind w:left="260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FFFFFFF">
      <w:start w:val="1"/>
      <w:numFmt w:val="bullet"/>
      <w:lvlText w:val="▪"/>
      <w:lvlJc w:val="left"/>
      <w:pPr>
        <w:ind w:left="332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FFFFFFF">
      <w:start w:val="1"/>
      <w:numFmt w:val="bullet"/>
      <w:lvlText w:val="•"/>
      <w:lvlJc w:val="left"/>
      <w:pPr>
        <w:ind w:left="404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FFFFFFF">
      <w:start w:val="1"/>
      <w:numFmt w:val="bullet"/>
      <w:lvlText w:val="o"/>
      <w:lvlJc w:val="left"/>
      <w:pPr>
        <w:ind w:left="476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FFFFFFF">
      <w:start w:val="1"/>
      <w:numFmt w:val="bullet"/>
      <w:lvlText w:val="▪"/>
      <w:lvlJc w:val="left"/>
      <w:pPr>
        <w:ind w:left="548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FFFFFFF">
      <w:start w:val="1"/>
      <w:numFmt w:val="bullet"/>
      <w:lvlText w:val="•"/>
      <w:lvlJc w:val="left"/>
      <w:pPr>
        <w:ind w:left="620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FFFFFFF">
      <w:start w:val="1"/>
      <w:numFmt w:val="bullet"/>
      <w:lvlText w:val="o"/>
      <w:lvlJc w:val="left"/>
      <w:pPr>
        <w:ind w:left="692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FFFFFFF">
      <w:start w:val="1"/>
      <w:numFmt w:val="bullet"/>
      <w:lvlText w:val="▪"/>
      <w:lvlJc w:val="left"/>
      <w:pPr>
        <w:ind w:left="764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47820147">
    <w:abstractNumId w:val="21"/>
  </w:num>
  <w:num w:numId="2" w16cid:durableId="1776904886">
    <w:abstractNumId w:val="18"/>
  </w:num>
  <w:num w:numId="3" w16cid:durableId="1372806690">
    <w:abstractNumId w:val="0"/>
  </w:num>
  <w:num w:numId="4" w16cid:durableId="75371728">
    <w:abstractNumId w:val="8"/>
  </w:num>
  <w:num w:numId="5" w16cid:durableId="688600835">
    <w:abstractNumId w:val="19"/>
  </w:num>
  <w:num w:numId="6" w16cid:durableId="355690534">
    <w:abstractNumId w:val="2"/>
  </w:num>
  <w:num w:numId="7" w16cid:durableId="522597852">
    <w:abstractNumId w:val="14"/>
  </w:num>
  <w:num w:numId="8" w16cid:durableId="739329309">
    <w:abstractNumId w:val="10"/>
  </w:num>
  <w:num w:numId="9" w16cid:durableId="14819129">
    <w:abstractNumId w:val="1"/>
  </w:num>
  <w:num w:numId="10" w16cid:durableId="808471498">
    <w:abstractNumId w:val="1"/>
  </w:num>
  <w:num w:numId="11" w16cid:durableId="639116948">
    <w:abstractNumId w:val="4"/>
  </w:num>
  <w:num w:numId="12" w16cid:durableId="1713267955">
    <w:abstractNumId w:val="6"/>
  </w:num>
  <w:num w:numId="13" w16cid:durableId="387152389">
    <w:abstractNumId w:val="17"/>
  </w:num>
  <w:num w:numId="14" w16cid:durableId="1060446630">
    <w:abstractNumId w:val="11"/>
  </w:num>
  <w:num w:numId="15" w16cid:durableId="200016118">
    <w:abstractNumId w:val="9"/>
  </w:num>
  <w:num w:numId="16" w16cid:durableId="1809318425">
    <w:abstractNumId w:val="16"/>
  </w:num>
  <w:num w:numId="17" w16cid:durableId="1475566190">
    <w:abstractNumId w:val="7"/>
  </w:num>
  <w:num w:numId="18" w16cid:durableId="886912057">
    <w:abstractNumId w:val="13"/>
  </w:num>
  <w:num w:numId="19" w16cid:durableId="515970435">
    <w:abstractNumId w:val="20"/>
  </w:num>
  <w:num w:numId="20" w16cid:durableId="1831364885">
    <w:abstractNumId w:val="15"/>
  </w:num>
  <w:num w:numId="21" w16cid:durableId="288703874">
    <w:abstractNumId w:val="5"/>
  </w:num>
  <w:num w:numId="22" w16cid:durableId="2124231723">
    <w:abstractNumId w:val="3"/>
  </w:num>
  <w:num w:numId="23" w16cid:durableId="392312168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2DB4"/>
    <w:rsid w:val="00084024"/>
    <w:rsid w:val="0009062C"/>
    <w:rsid w:val="000928D0"/>
    <w:rsid w:val="00095368"/>
    <w:rsid w:val="000954C4"/>
    <w:rsid w:val="000A4C35"/>
    <w:rsid w:val="000A611A"/>
    <w:rsid w:val="000B12D9"/>
    <w:rsid w:val="000B4536"/>
    <w:rsid w:val="000B7715"/>
    <w:rsid w:val="000C0804"/>
    <w:rsid w:val="000E463B"/>
    <w:rsid w:val="000E5A7E"/>
    <w:rsid w:val="000F43A3"/>
    <w:rsid w:val="000F7681"/>
    <w:rsid w:val="00103031"/>
    <w:rsid w:val="001044FE"/>
    <w:rsid w:val="001139D4"/>
    <w:rsid w:val="001209E2"/>
    <w:rsid w:val="00126F05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0533F"/>
    <w:rsid w:val="00211487"/>
    <w:rsid w:val="00211D91"/>
    <w:rsid w:val="00217DEC"/>
    <w:rsid w:val="002302BA"/>
    <w:rsid w:val="00235B57"/>
    <w:rsid w:val="002416F6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B5B20"/>
    <w:rsid w:val="002B7DBC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1762"/>
    <w:rsid w:val="003066D0"/>
    <w:rsid w:val="00311401"/>
    <w:rsid w:val="003203D7"/>
    <w:rsid w:val="00320F86"/>
    <w:rsid w:val="00324171"/>
    <w:rsid w:val="00326C24"/>
    <w:rsid w:val="00336C7A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93D"/>
    <w:rsid w:val="00371BED"/>
    <w:rsid w:val="0037390B"/>
    <w:rsid w:val="00375F87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4A7C"/>
    <w:rsid w:val="003E0705"/>
    <w:rsid w:val="003E2FF7"/>
    <w:rsid w:val="003F1013"/>
    <w:rsid w:val="003F1ACF"/>
    <w:rsid w:val="00404948"/>
    <w:rsid w:val="00406BEA"/>
    <w:rsid w:val="00413A60"/>
    <w:rsid w:val="004230F7"/>
    <w:rsid w:val="0042558A"/>
    <w:rsid w:val="0043167E"/>
    <w:rsid w:val="0043409A"/>
    <w:rsid w:val="00443C1E"/>
    <w:rsid w:val="00446255"/>
    <w:rsid w:val="00451935"/>
    <w:rsid w:val="00460ED0"/>
    <w:rsid w:val="00464CF4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1B64"/>
    <w:rsid w:val="004B1B6E"/>
    <w:rsid w:val="004B2183"/>
    <w:rsid w:val="004B2A01"/>
    <w:rsid w:val="004C2559"/>
    <w:rsid w:val="004D11CE"/>
    <w:rsid w:val="004D7BA3"/>
    <w:rsid w:val="004F4518"/>
    <w:rsid w:val="004F4C62"/>
    <w:rsid w:val="004F4DEC"/>
    <w:rsid w:val="00501433"/>
    <w:rsid w:val="00503D70"/>
    <w:rsid w:val="00505CC0"/>
    <w:rsid w:val="00511CC4"/>
    <w:rsid w:val="00531E60"/>
    <w:rsid w:val="00536A5A"/>
    <w:rsid w:val="00541D07"/>
    <w:rsid w:val="00544BAB"/>
    <w:rsid w:val="00545F31"/>
    <w:rsid w:val="005510FD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7EBD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27D26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7C43"/>
    <w:rsid w:val="00754905"/>
    <w:rsid w:val="00760038"/>
    <w:rsid w:val="00762EE0"/>
    <w:rsid w:val="00765C41"/>
    <w:rsid w:val="00770C07"/>
    <w:rsid w:val="00771100"/>
    <w:rsid w:val="007759DD"/>
    <w:rsid w:val="0078609F"/>
    <w:rsid w:val="007917BA"/>
    <w:rsid w:val="007A5C6F"/>
    <w:rsid w:val="007A74EA"/>
    <w:rsid w:val="007B7E4A"/>
    <w:rsid w:val="007D4241"/>
    <w:rsid w:val="007D4317"/>
    <w:rsid w:val="007D4EA3"/>
    <w:rsid w:val="007F1CFF"/>
    <w:rsid w:val="007F5DD5"/>
    <w:rsid w:val="00816E22"/>
    <w:rsid w:val="00821A1B"/>
    <w:rsid w:val="008262E9"/>
    <w:rsid w:val="00827E69"/>
    <w:rsid w:val="00835C4D"/>
    <w:rsid w:val="00843F48"/>
    <w:rsid w:val="00851423"/>
    <w:rsid w:val="00857848"/>
    <w:rsid w:val="008654B6"/>
    <w:rsid w:val="008666C2"/>
    <w:rsid w:val="0087139C"/>
    <w:rsid w:val="00880E83"/>
    <w:rsid w:val="00881C07"/>
    <w:rsid w:val="00892F28"/>
    <w:rsid w:val="008A0C5F"/>
    <w:rsid w:val="008A3DEA"/>
    <w:rsid w:val="008A4EB9"/>
    <w:rsid w:val="008A6C2D"/>
    <w:rsid w:val="008A74C0"/>
    <w:rsid w:val="008B1694"/>
    <w:rsid w:val="008C13E2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6F84"/>
    <w:rsid w:val="00971D93"/>
    <w:rsid w:val="00986830"/>
    <w:rsid w:val="00986A49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573F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4A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05C4C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677D4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6D5B"/>
    <w:rsid w:val="00BE67DC"/>
    <w:rsid w:val="00BE7978"/>
    <w:rsid w:val="00BF12CC"/>
    <w:rsid w:val="00C024CA"/>
    <w:rsid w:val="00C07DDB"/>
    <w:rsid w:val="00C11809"/>
    <w:rsid w:val="00C20612"/>
    <w:rsid w:val="00C31F05"/>
    <w:rsid w:val="00C4115D"/>
    <w:rsid w:val="00C42E2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271B"/>
    <w:rsid w:val="00CC167C"/>
    <w:rsid w:val="00CC52D9"/>
    <w:rsid w:val="00CD6647"/>
    <w:rsid w:val="00CE4B73"/>
    <w:rsid w:val="00CF70BB"/>
    <w:rsid w:val="00D074DB"/>
    <w:rsid w:val="00D139CF"/>
    <w:rsid w:val="00D20044"/>
    <w:rsid w:val="00D21529"/>
    <w:rsid w:val="00D37E7F"/>
    <w:rsid w:val="00D47AD7"/>
    <w:rsid w:val="00D51529"/>
    <w:rsid w:val="00D85218"/>
    <w:rsid w:val="00D858C1"/>
    <w:rsid w:val="00D915B1"/>
    <w:rsid w:val="00DA299D"/>
    <w:rsid w:val="00DA65C4"/>
    <w:rsid w:val="00DD14BA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67904"/>
    <w:rsid w:val="00E7237C"/>
    <w:rsid w:val="00E77C46"/>
    <w:rsid w:val="00E86CE8"/>
    <w:rsid w:val="00E90E82"/>
    <w:rsid w:val="00E94645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157CC"/>
    <w:rsid w:val="00F22264"/>
    <w:rsid w:val="00F2564D"/>
    <w:rsid w:val="00F35B05"/>
    <w:rsid w:val="00F413D9"/>
    <w:rsid w:val="00F5135F"/>
    <w:rsid w:val="00F51F78"/>
    <w:rsid w:val="00F645F5"/>
    <w:rsid w:val="00F86F47"/>
    <w:rsid w:val="00F90B64"/>
    <w:rsid w:val="00F92495"/>
    <w:rsid w:val="00F96FCB"/>
    <w:rsid w:val="00FA096C"/>
    <w:rsid w:val="00FA0C6E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F3C4AE0"/>
    <w:rsid w:val="32499CC9"/>
    <w:rsid w:val="328E60E7"/>
    <w:rsid w:val="55E076EE"/>
    <w:rsid w:val="647B2B65"/>
    <w:rsid w:val="6B2CF8ED"/>
    <w:rsid w:val="7D9124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8044E9CD-A328-4395-B890-1A36B69D22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NU10071-1782031320-217/SURROGATE/Hepatit%20B%20%2c%20gravida%20samt%20postpartumprofylax%20till%20nyf%c3%b6dd.pdf" TargetMode="External" Id="rId13" /><Relationship Type="http://schemas.openxmlformats.org/officeDocument/2006/relationships/hyperlink" Target="https://mellanarkiv-offentlig.vgregion.se/alfresco/s/archive/stream/public/v1/source/available/SOFIA/NU10071-1782031320-217/SURROGATE/Hepatit%20B%20%2c%20gravida%20samt%20postpartumprofylax%20till%20nyf%c3%b6dd.pdf" TargetMode="External" Id="rId18" /><Relationship Type="http://schemas.openxmlformats.org/officeDocument/2006/relationships/theme" Target="theme/theme1.xml" Id="rId26" /><Relationship Type="http://schemas.openxmlformats.org/officeDocument/2006/relationships/footer" Target="footer1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10091-662869119-127/SURROGATE/Hepatit%20B%20under%20graviditet%20och%20nyf%c3%b6ddhetsperiod.pdf" TargetMode="External" Id="rId12" /><Relationship Type="http://schemas.openxmlformats.org/officeDocument/2006/relationships/hyperlink" Target="https://mellanarkiv-offentlig.vgregion.se/alfresco/s/archive/stream/public/v1/source/available/SOFIA/NU10091-662869119-127/SURROGATE/Hepatit%20B%20under%20graviditet%20och%20nyf%c3%b6ddhetsperiod.pdf" TargetMode="External" Id="rId17" /><Relationship Type="http://schemas.openxmlformats.org/officeDocument/2006/relationships/fontTable" Target="fontTable.xml" Id="rId25" /><Relationship Type="http://schemas.openxmlformats.org/officeDocument/2006/relationships/hyperlink" Target="https://www.sls.se/Global/RAV/Dokument/hbv-rek-2007.pdf" TargetMode="External" Id="rId16" /><Relationship Type="http://schemas.openxmlformats.org/officeDocument/2006/relationships/header" Target="header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3.xml" Id="rId24" /><Relationship Type="http://schemas.openxmlformats.org/officeDocument/2006/relationships/hyperlink" Target="https://www.socialstyrelsen.se/globalassets/sharepoint-dokument/artikelkatalog/foreskrifter-och-allmanna-rad/2004-10-13_2004_13.pdf" TargetMode="External" Id="rId15" /><Relationship Type="http://schemas.openxmlformats.org/officeDocument/2006/relationships/header" Target="header2.xml" Id="rId23" /><Relationship Type="http://schemas.openxmlformats.org/officeDocument/2006/relationships/footnotes" Target="footnotes.xml" Id="rId10" /><Relationship Type="http://schemas.openxmlformats.org/officeDocument/2006/relationships/hyperlink" Target="https://slf.se/smittskyddslakarforeningen/app/uploads/2019/07/hepatit-b-lak-190524-korrekt-titel.pdf" TargetMode="External" Id="rId19" /><Relationship Type="http://schemas.openxmlformats.org/officeDocument/2006/relationships/webSettings" Target="webSettings.xml" Id="rId9" /><Relationship Type="http://schemas.openxmlformats.org/officeDocument/2006/relationships/hyperlink" Target="https://www.medscinet.se/infpreg/healthcareinfoMore.aspx?topic=14" TargetMode="External" Id="rId14" /><Relationship Type="http://schemas.openxmlformats.org/officeDocument/2006/relationships/footer" Target="footer2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21</TotalTime>
  <Pages>4</Pages>
  <Words>1094</Words>
  <Characters>5802</Characters>
  <Application>Microsoft Office Word</Application>
  <DocSecurity>0</DocSecurity>
  <Lines>48</Lines>
  <Paragraphs>13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6883</CharactersWithSpaces>
  <SharedDoc>false</SharedDoc>
  <HyperlinkBase/>
  <HLinks>
    <vt:vector size="48" baseType="variant">
      <vt:variant>
        <vt:i4>786462</vt:i4>
      </vt:variant>
      <vt:variant>
        <vt:i4>21</vt:i4>
      </vt:variant>
      <vt:variant>
        <vt:i4>0</vt:i4>
      </vt:variant>
      <vt:variant>
        <vt:i4>5</vt:i4>
      </vt:variant>
      <vt:variant>
        <vt:lpwstr>https://slf.se/smittskyddslakarforeningen/app/uploads/2019/07/hepatit-b-lak-190524-korrekt-titel.pdf</vt:lpwstr>
      </vt:variant>
      <vt:variant>
        <vt:lpwstr/>
      </vt:variant>
      <vt:variant>
        <vt:i4>6291582</vt:i4>
      </vt:variant>
      <vt:variant>
        <vt:i4>18</vt:i4>
      </vt:variant>
      <vt:variant>
        <vt:i4>0</vt:i4>
      </vt:variant>
      <vt:variant>
        <vt:i4>5</vt:i4>
      </vt:variant>
      <vt:variant>
        <vt:lpwstr>https://alfresco.vgregion.se/alfresco/service/vgr/storage/node/content/11359/Hepatit B %2c gravida samt postpartumprofylax till nyf%c3%b6dd.pdf?a=false&amp;guest=true</vt:lpwstr>
      </vt:variant>
      <vt:variant>
        <vt:lpwstr/>
      </vt:variant>
      <vt:variant>
        <vt:i4>5505113</vt:i4>
      </vt:variant>
      <vt:variant>
        <vt:i4>15</vt:i4>
      </vt:variant>
      <vt:variant>
        <vt:i4>0</vt:i4>
      </vt:variant>
      <vt:variant>
        <vt:i4>5</vt:i4>
      </vt:variant>
      <vt:variant>
        <vt:lpwstr>https://alfresco.vgregion.se/alfresco/service/vgr/storage/node/content/14647/Hepatit B under graviditet och nyf%c3%b6ddhetsperiod.pdf?a=false&amp;guest=true</vt:lpwstr>
      </vt:variant>
      <vt:variant>
        <vt:lpwstr/>
      </vt:variant>
      <vt:variant>
        <vt:i4>2293801</vt:i4>
      </vt:variant>
      <vt:variant>
        <vt:i4>12</vt:i4>
      </vt:variant>
      <vt:variant>
        <vt:i4>0</vt:i4>
      </vt:variant>
      <vt:variant>
        <vt:i4>5</vt:i4>
      </vt:variant>
      <vt:variant>
        <vt:lpwstr>https://www.sls.se/Global/RAV/Dokument/hbv-rek-2007.pdf</vt:lpwstr>
      </vt:variant>
      <vt:variant>
        <vt:lpwstr/>
      </vt:variant>
      <vt:variant>
        <vt:i4>1769543</vt:i4>
      </vt:variant>
      <vt:variant>
        <vt:i4>9</vt:i4>
      </vt:variant>
      <vt:variant>
        <vt:i4>0</vt:i4>
      </vt:variant>
      <vt:variant>
        <vt:i4>5</vt:i4>
      </vt:variant>
      <vt:variant>
        <vt:lpwstr>https://www.socialstyrelsen.se/globalassets/sharepoint-dokument/artikelkatalog/foreskrifter-och-allmanna-rad/2004-10-13_2004_13.pdf</vt:lpwstr>
      </vt:variant>
      <vt:variant>
        <vt:lpwstr/>
      </vt:variant>
      <vt:variant>
        <vt:i4>786499</vt:i4>
      </vt:variant>
      <vt:variant>
        <vt:i4>6</vt:i4>
      </vt:variant>
      <vt:variant>
        <vt:i4>0</vt:i4>
      </vt:variant>
      <vt:variant>
        <vt:i4>5</vt:i4>
      </vt:variant>
      <vt:variant>
        <vt:lpwstr>https://www.medscinet.se/infpreg/healthcareinfoMore.aspx?topic=14</vt:lpwstr>
      </vt:variant>
      <vt:variant>
        <vt:lpwstr/>
      </vt:variant>
      <vt:variant>
        <vt:i4>6291582</vt:i4>
      </vt:variant>
      <vt:variant>
        <vt:i4>3</vt:i4>
      </vt:variant>
      <vt:variant>
        <vt:i4>0</vt:i4>
      </vt:variant>
      <vt:variant>
        <vt:i4>5</vt:i4>
      </vt:variant>
      <vt:variant>
        <vt:lpwstr>https://alfresco.vgregion.se/alfresco/service/vgr/storage/node/content/11359/Hepatit B %2c gravida samt postpartumprofylax till nyf%c3%b6dd.pdf?a=false&amp;guest=true</vt:lpwstr>
      </vt:variant>
      <vt:variant>
        <vt:lpwstr/>
      </vt:variant>
      <vt:variant>
        <vt:i4>3670122</vt:i4>
      </vt:variant>
      <vt:variant>
        <vt:i4>0</vt:i4>
      </vt:variant>
      <vt:variant>
        <vt:i4>0</vt:i4>
      </vt:variant>
      <vt:variant>
        <vt:i4>5</vt:i4>
      </vt:variant>
      <vt:variant>
        <vt:lpwstr>https://alfresco-offentlig.vgregion.se/alfresco/service/vgr/storage/node/content/14647/Hepatit B under graviditet och nyf%c3%b6ddhetsperiod.pdf?a=false&amp;guest=true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Hepatit B postpartumprofylax till nyfödda</dc:title>
  <dc:subject/>
  <dc:creator>patrik.jens.johansson@vgregion.se</dc:creator>
  <keywords/>
  <lastModifiedBy>Tanja Marchini</lastModifiedBy>
  <revision>32</revision>
  <lastPrinted>2016-03-31T19:56:00.0000000Z</lastPrinted>
  <dcterms:created xsi:type="dcterms:W3CDTF">2022-05-16T12:53:00.0000000Z</dcterms:created>
  <dcterms:modified xsi:type="dcterms:W3CDTF">2023-01-24T13:18:00.0000000Z</dcterms:modified>
</coreProperties>
</file>