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6470DB" w:rsidP="00F6125D" w:rsidRDefault="006470DB" w14:paraId="27E201C4" w14:textId="77777777">
      <w:pPr>
        <w:pStyle w:val="Rubrik2"/>
        <w:ind w:left="0"/>
        <w:sectPr w:rsidR="006470DB" w:rsidSect="006470DB">
          <w:headerReference w:type="default" r:id="rId12"/>
          <w:footerReference w:type="even" r:id="rId13"/>
          <w:footerReference w:type="default" r:id="rId14"/>
          <w:headerReference w:type="first" r:id="rId15"/>
          <w:footerReference w:type="first" r:id="rId16"/>
          <w:type w:val="continuous"/>
          <w:pgSz w:w="11900" w:h="16840" w:orient="portrait"/>
          <w:pgMar w:top="3402" w:right="1979" w:bottom="1276" w:left="992" w:header="283" w:footer="737" w:gutter="0"/>
          <w:cols w:space="708"/>
          <w:noEndnote/>
          <w:titlePg/>
          <w:docGrid w:linePitch="326"/>
        </w:sectPr>
      </w:pPr>
      <w:bookmarkStart w:name="_Toc321146591" w:id="0"/>
    </w:p>
    <w:p w:rsidRPr="006470DB" w:rsidR="006470DB" w:rsidP="00AD0BC6" w:rsidRDefault="006470DB" w14:paraId="413ED786" w14:textId="5670B415">
      <w:pPr>
        <w:tabs>
          <w:tab w:val="left" w:pos="4590"/>
        </w:tabs>
        <w:spacing w:after="0" w:line="240" w:lineRule="auto"/>
        <w:ind w:left="0" w:right="0"/>
        <w:rPr>
          <w:szCs w:val="20"/>
        </w:rPr>
      </w:pPr>
      <w:r w:rsidRPr="006470DB">
        <w:rPr>
          <w:noProof/>
          <w:szCs w:val="20"/>
        </w:rPr>
        <mc:AlternateContent>
          <mc:Choice Requires="wps">
            <w:drawing>
              <wp:anchor distT="0" distB="0" distL="114300" distR="114300" simplePos="0" relativeHeight="251659264" behindDoc="0" locked="0" layoutInCell="1" allowOverlap="1" wp14:anchorId="25089854" wp14:editId="21611A90">
                <wp:simplePos x="0" y="0"/>
                <wp:positionH relativeFrom="column">
                  <wp:posOffset>6518275</wp:posOffset>
                </wp:positionH>
                <wp:positionV relativeFrom="paragraph">
                  <wp:posOffset>78740</wp:posOffset>
                </wp:positionV>
                <wp:extent cx="1244600" cy="222885"/>
                <wp:effectExtent l="0" t="381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3D37FD" w:rsidR="006470DB" w:rsidP="006470DB" w:rsidRDefault="006470DB" w14:paraId="0CA7CB7A" w14:textId="57B254DC">
                            <w:pPr>
                              <w:rPr>
                                <w:rFonts w:ascii="Arial" w:hAnsi="Arial" w:cs="Arial"/>
                                <w:color w:val="FFFFFF"/>
                                <w:sz w:val="18"/>
                                <w:szCs w:val="18"/>
                              </w:rPr>
                            </w:pPr>
                            <w:r w:rsidRPr="003D37FD">
                              <w:rPr>
                                <w:rFonts w:ascii="Arial" w:hAnsi="Arial" w:cs="Arial"/>
                                <w:color w:val="FFFFFF"/>
                                <w:sz w:val="18"/>
                                <w:szCs w:val="18"/>
                              </w:rPr>
                              <w:t>Dk.ID:</w:t>
                            </w:r>
                            <w:r w:rsidRPr="003D37FD" w:rsidDel="00C53DFE" w:rsidR="00C53DFE">
                              <w:rPr>
                                <w:rFonts w:ascii="Arial" w:hAnsi="Arial" w:cs="Arial"/>
                                <w:color w:val="FFFFFF"/>
                                <w:sz w:val="18"/>
                                <w:szCs w:val="18"/>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a="http://schemas.openxmlformats.org/drawingml/2006/main">
            <w:pict w14:anchorId="10D0570A">
              <v:shapetype id="_x0000_t202" coordsize="21600,21600" o:spt="202" path="m,l,21600r21600,l21600,xe" w14:anchorId="25089854">
                <v:stroke joinstyle="miter"/>
                <v:path gradientshapeok="t" o:connecttype="rect"/>
              </v:shapetype>
              <v:shape id="Text Box 2" style="position:absolute;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v:textbox style="mso-fit-shape-to-text:t">
                  <w:txbxContent>
                    <w:p w:rsidRPr="003D37FD" w:rsidR="006470DB" w:rsidP="006470DB" w:rsidRDefault="006470DB" w14:paraId="217DDE0A" w14:textId="57B254DC">
                      <w:pPr>
                        <w:rPr>
                          <w:rFonts w:ascii="Arial" w:hAnsi="Arial" w:cs="Arial"/>
                          <w:color w:val="FFFFFF"/>
                          <w:sz w:val="18"/>
                          <w:szCs w:val="18"/>
                        </w:rPr>
                      </w:pPr>
                      <w:r w:rsidRPr="003D37FD">
                        <w:rPr>
                          <w:rFonts w:ascii="Arial" w:hAnsi="Arial" w:cs="Arial"/>
                          <w:color w:val="FFFFFF"/>
                          <w:sz w:val="18"/>
                          <w:szCs w:val="18"/>
                        </w:rPr>
                        <w:t>Dk.ID:</w:t>
                      </w:r>
                      <w:r w:rsidRPr="003D37FD" w:rsidDel="00C53DFE" w:rsidR="00C53DFE">
                        <w:rPr>
                          <w:rFonts w:ascii="Arial" w:hAnsi="Arial" w:cs="Arial"/>
                          <w:color w:val="FFFFFF"/>
                          <w:sz w:val="18"/>
                          <w:szCs w:val="18"/>
                        </w:rPr>
                        <w:t xml:space="preserve"> </w:t>
                      </w:r>
                    </w:p>
                  </w:txbxContent>
                </v:textbox>
              </v:shape>
            </w:pict>
          </mc:Fallback>
        </mc:AlternateContent>
      </w:r>
    </w:p>
    <w:tbl>
      <w:tblPr>
        <w:tblW w:w="9039" w:type="dxa"/>
        <w:tblLayout w:type="fixed"/>
        <w:tblLook w:val="01E0" w:firstRow="1" w:lastRow="1" w:firstColumn="1" w:lastColumn="1" w:noHBand="0" w:noVBand="0"/>
      </w:tblPr>
      <w:tblGrid>
        <w:gridCol w:w="9039"/>
      </w:tblGrid>
      <w:tr w:rsidRPr="00EA6FA3" w:rsidR="006470DB" w:rsidTr="00481CFB" w14:paraId="6290F892" w14:textId="77777777">
        <w:trPr>
          <w:cantSplit/>
          <w:trHeight w:val="570"/>
        </w:trPr>
        <w:tc>
          <w:tcPr>
            <w:tcW w:w="9039" w:type="dxa"/>
            <w:tcBorders>
              <w:bottom w:val="single" w:color="auto" w:sz="8" w:space="0"/>
            </w:tcBorders>
            <w:tcMar>
              <w:left w:w="0" w:type="dxa"/>
              <w:right w:w="0" w:type="dxa"/>
            </w:tcMar>
            <w:vAlign w:val="bottom"/>
          </w:tcPr>
          <w:p w:rsidRPr="00EA6FA3" w:rsidR="008317E4" w:rsidP="006470DB" w:rsidRDefault="006470DB" w14:paraId="22DF10B7" w14:textId="1FCFCF94">
            <w:pPr>
              <w:tabs>
                <w:tab w:val="left" w:pos="3686"/>
                <w:tab w:val="left" w:pos="7088"/>
              </w:tabs>
              <w:spacing w:before="60" w:after="0" w:line="240" w:lineRule="auto"/>
              <w:ind w:left="0" w:right="0"/>
              <w:rPr>
                <w:rFonts w:ascii="Arial" w:hAnsi="Arial" w:cs="Arial"/>
                <w:b/>
                <w:bCs/>
                <w:noProof/>
                <w:sz w:val="32"/>
                <w:szCs w:val="20"/>
              </w:rPr>
            </w:pPr>
            <w:bookmarkStart w:name="_1314629194" w:id="1"/>
            <w:bookmarkStart w:name="Rubrik" w:id="2"/>
            <w:bookmarkEnd w:id="1"/>
            <w:bookmarkEnd w:id="2"/>
            <w:r w:rsidRPr="00EA6FA3">
              <w:rPr>
                <w:rFonts w:ascii="Arial" w:hAnsi="Arial" w:cs="Arial"/>
                <w:b/>
                <w:bCs/>
                <w:noProof/>
                <w:sz w:val="32"/>
                <w:szCs w:val="20"/>
              </w:rPr>
              <w:t xml:space="preserve">Status epilepticus </w:t>
            </w:r>
            <w:r w:rsidRPr="00EA6FA3" w:rsidR="008317E4">
              <w:rPr>
                <w:rFonts w:ascii="Arial" w:hAnsi="Arial" w:cs="Arial"/>
                <w:b/>
                <w:bCs/>
                <w:noProof/>
                <w:sz w:val="32"/>
                <w:szCs w:val="20"/>
              </w:rPr>
              <w:t>hos barn &gt;1 månads ålder</w:t>
            </w:r>
          </w:p>
        </w:tc>
      </w:tr>
    </w:tbl>
    <w:p w:rsidRPr="00EA6FA3" w:rsidR="006470DB" w:rsidP="006470DB" w:rsidRDefault="006470DB" w14:paraId="6E9CECCD" w14:textId="77777777">
      <w:pPr>
        <w:keepNext/>
        <w:spacing w:after="0" w:line="240" w:lineRule="auto"/>
        <w:ind w:left="0" w:right="0"/>
        <w:outlineLvl w:val="0"/>
        <w:rPr>
          <w:rFonts w:ascii="Arial Fet" w:hAnsi="Arial Fet" w:cs="Arial"/>
          <w:b/>
          <w:bCs/>
          <w:kern w:val="32"/>
          <w:sz w:val="28"/>
          <w:szCs w:val="32"/>
        </w:rPr>
      </w:pPr>
    </w:p>
    <w:p w:rsidRPr="00EA6FA3" w:rsidR="006470DB" w:rsidP="006470DB" w:rsidRDefault="006470DB" w14:paraId="153566AB" w14:textId="77777777">
      <w:pPr>
        <w:keepNext/>
        <w:spacing w:before="240" w:after="60" w:line="240" w:lineRule="auto"/>
        <w:ind w:left="0" w:right="1161"/>
        <w:outlineLvl w:val="1"/>
        <w:rPr>
          <w:rFonts w:ascii="Arial" w:hAnsi="Arial" w:cs="Arial"/>
          <w:b/>
          <w:bCs/>
          <w:iCs/>
          <w:sz w:val="26"/>
          <w:szCs w:val="28"/>
        </w:rPr>
      </w:pPr>
      <w:r w:rsidRPr="00EA6FA3">
        <w:rPr>
          <w:rFonts w:ascii="Arial" w:hAnsi="Arial" w:cs="Arial"/>
          <w:b/>
          <w:bCs/>
          <w:iCs/>
          <w:sz w:val="26"/>
          <w:szCs w:val="28"/>
        </w:rPr>
        <w:t>Bakgrund</w:t>
      </w:r>
    </w:p>
    <w:p w:rsidRPr="00EA6FA3" w:rsidR="00E37DCE" w:rsidP="006470DB" w:rsidRDefault="1373C04A" w14:paraId="1BCA2A92" w14:textId="166D675E">
      <w:pPr>
        <w:spacing w:after="0" w:line="240" w:lineRule="auto"/>
        <w:ind w:left="0" w:right="0"/>
      </w:pPr>
      <w:r w:rsidR="1373C04A">
        <w:rPr/>
        <w:t xml:space="preserve">Status </w:t>
      </w:r>
      <w:r w:rsidR="1373C04A">
        <w:rPr/>
        <w:t>epilepticus</w:t>
      </w:r>
      <w:r w:rsidR="1373C04A">
        <w:rPr/>
        <w:t xml:space="preserve"> är</w:t>
      </w:r>
      <w:r w:rsidR="1F6E9A2A">
        <w:rPr/>
        <w:t xml:space="preserve"> en samlingsterm för långvariga epileptiska anfall</w:t>
      </w:r>
      <w:r w:rsidR="24A89E54">
        <w:rPr/>
        <w:t xml:space="preserve"> och</w:t>
      </w:r>
      <w:r w:rsidR="76B70C85">
        <w:rPr/>
        <w:t xml:space="preserve"> </w:t>
      </w:r>
      <w:r w:rsidR="1F6E9A2A">
        <w:rPr/>
        <w:t xml:space="preserve">har flera olika kliniska </w:t>
      </w:r>
      <w:r w:rsidR="1F6E9A2A">
        <w:rPr/>
        <w:t>presentioner</w:t>
      </w:r>
      <w:r w:rsidR="76B70C85">
        <w:rPr/>
        <w:t xml:space="preserve"> som kan </w:t>
      </w:r>
      <w:r w:rsidR="11A87EF8">
        <w:rPr/>
        <w:t>ändras under</w:t>
      </w:r>
      <w:r w:rsidR="76B70C85">
        <w:rPr/>
        <w:t xml:space="preserve"> anfallet (</w:t>
      </w:r>
      <w:r w:rsidR="76B70C85">
        <w:rPr/>
        <w:t>t.ex.</w:t>
      </w:r>
      <w:r w:rsidR="76B70C85">
        <w:rPr/>
        <w:t xml:space="preserve"> ifrån icke-</w:t>
      </w:r>
      <w:r w:rsidR="76B70C85">
        <w:rPr/>
        <w:t>konvulsivt</w:t>
      </w:r>
      <w:r w:rsidR="76B70C85">
        <w:rPr/>
        <w:t xml:space="preserve"> till </w:t>
      </w:r>
      <w:r w:rsidR="76B70C85">
        <w:rPr/>
        <w:t>konvulsivt</w:t>
      </w:r>
      <w:r w:rsidR="76B70C85">
        <w:rPr/>
        <w:t>)</w:t>
      </w:r>
      <w:r w:rsidR="1F6E9A2A">
        <w:rPr/>
        <w:t>.</w:t>
      </w:r>
      <w:r w:rsidR="11A87EF8">
        <w:rPr/>
        <w:t xml:space="preserve"> </w:t>
      </w:r>
      <w:r w:rsidR="1F6E9A2A">
        <w:rPr/>
        <w:t xml:space="preserve">När epileptisk anfallsaktivitet i hjärnan inte </w:t>
      </w:r>
      <w:r w:rsidR="1F6E9A2A">
        <w:rPr/>
        <w:t>självterminerar</w:t>
      </w:r>
      <w:r w:rsidR="1F6E9A2A">
        <w:rPr/>
        <w:t xml:space="preserve"> inom de första minut</w:t>
      </w:r>
      <w:r w:rsidR="135BD475">
        <w:rPr/>
        <w:t>er</w:t>
      </w:r>
      <w:r w:rsidR="135BD475">
        <w:rPr/>
        <w:t xml:space="preserve">na </w:t>
      </w:r>
      <w:r w:rsidR="1F6E9A2A">
        <w:rPr/>
        <w:t xml:space="preserve">ökar </w:t>
      </w:r>
      <w:r w:rsidR="76B70C85">
        <w:rPr/>
        <w:t xml:space="preserve">risken successivt för att anfallet blir självunderhållande och i förlängningen </w:t>
      </w:r>
      <w:r w:rsidR="11A87EF8">
        <w:rPr/>
        <w:t xml:space="preserve">minskar </w:t>
      </w:r>
      <w:r w:rsidR="76B70C85">
        <w:rPr/>
        <w:t>även effekten av anfallsbrytande läkemedel.</w:t>
      </w:r>
      <w:r w:rsidR="24A89E54">
        <w:rPr/>
        <w:t xml:space="preserve"> Långvarigt ihållande </w:t>
      </w:r>
      <w:r w:rsidR="660B9314">
        <w:rPr/>
        <w:t>bilaterala</w:t>
      </w:r>
      <w:r w:rsidR="24A89E54">
        <w:rPr/>
        <w:t xml:space="preserve"> </w:t>
      </w:r>
      <w:r w:rsidR="24A89E54">
        <w:rPr/>
        <w:t>konvulsiva</w:t>
      </w:r>
      <w:r w:rsidR="660B9314">
        <w:rPr/>
        <w:t xml:space="preserve"> anfall (ex. generaliserade tonisk-kloniska)</w:t>
      </w:r>
      <w:r w:rsidR="24A89E54">
        <w:rPr/>
        <w:t xml:space="preserve"> innebär en hög risk för allvarliga neurologiska </w:t>
      </w:r>
      <w:r w:rsidR="24A89E54">
        <w:rPr/>
        <w:t>sequele</w:t>
      </w:r>
      <w:r w:rsidR="24A89E54">
        <w:rPr/>
        <w:t xml:space="preserve"> och mortalitet.</w:t>
      </w:r>
      <w:r w:rsidR="76B70C85">
        <w:rPr/>
        <w:t xml:space="preserve"> </w:t>
      </w:r>
      <w:r w:rsidR="06D878C7">
        <w:rPr/>
        <w:t>Akutb</w:t>
      </w:r>
      <w:r w:rsidR="660B9314">
        <w:rPr/>
        <w:t>ehandlings</w:t>
      </w:r>
      <w:r w:rsidR="5F4A55DB">
        <w:rPr/>
        <w:t>algoritmer</w:t>
      </w:r>
      <w:r w:rsidR="76B70C85">
        <w:rPr/>
        <w:t xml:space="preserve"> </w:t>
      </w:r>
      <w:r w:rsidR="5F4A55DB">
        <w:rPr/>
        <w:t xml:space="preserve">är </w:t>
      </w:r>
      <w:r w:rsidR="76B70C85">
        <w:rPr/>
        <w:t>traditionellt</w:t>
      </w:r>
      <w:r w:rsidR="660B9314">
        <w:rPr/>
        <w:t xml:space="preserve"> </w:t>
      </w:r>
      <w:r w:rsidR="5F4A55DB">
        <w:rPr/>
        <w:t>optimerade</w:t>
      </w:r>
      <w:r w:rsidR="660B9314">
        <w:rPr/>
        <w:t xml:space="preserve"> </w:t>
      </w:r>
      <w:r w:rsidR="5F4A55DB">
        <w:rPr/>
        <w:t>för effektiv behandling av dessa.</w:t>
      </w:r>
    </w:p>
    <w:p w:rsidRPr="00EA6FA3" w:rsidR="00966FCB" w:rsidP="006470DB" w:rsidRDefault="00966FCB" w14:paraId="699DDFC1" w14:textId="77777777">
      <w:pPr>
        <w:spacing w:after="0" w:line="240" w:lineRule="auto"/>
        <w:ind w:left="0" w:right="0"/>
        <w:rPr>
          <w:szCs w:val="20"/>
        </w:rPr>
      </w:pPr>
    </w:p>
    <w:p w:rsidRPr="00EA6FA3" w:rsidR="00F749A3" w:rsidP="006470DB" w:rsidRDefault="000B42E9" w14:paraId="6DF34FFB" w14:textId="4F618ED4">
      <w:pPr>
        <w:spacing w:after="0" w:line="240" w:lineRule="auto"/>
        <w:ind w:left="0" w:right="0"/>
        <w:rPr>
          <w:szCs w:val="20"/>
        </w:rPr>
      </w:pPr>
      <w:r w:rsidRPr="00EA6FA3">
        <w:rPr>
          <w:szCs w:val="20"/>
        </w:rPr>
        <w:t>L</w:t>
      </w:r>
      <w:r w:rsidRPr="00EA6FA3" w:rsidR="00E37DCE">
        <w:rPr>
          <w:szCs w:val="20"/>
        </w:rPr>
        <w:t xml:space="preserve">iksom </w:t>
      </w:r>
      <w:r w:rsidRPr="00EA6FA3">
        <w:rPr>
          <w:szCs w:val="20"/>
        </w:rPr>
        <w:t>vid alla</w:t>
      </w:r>
      <w:r w:rsidRPr="00EA6FA3" w:rsidR="00E37DCE">
        <w:rPr>
          <w:szCs w:val="20"/>
        </w:rPr>
        <w:t xml:space="preserve"> anfallstillbud är bedömning av symptomen och symptomprogression avgörande för</w:t>
      </w:r>
      <w:r w:rsidRPr="00EA6FA3">
        <w:rPr>
          <w:szCs w:val="20"/>
        </w:rPr>
        <w:t xml:space="preserve"> att misstänka Status </w:t>
      </w:r>
      <w:proofErr w:type="spellStart"/>
      <w:r w:rsidRPr="00EA6FA3">
        <w:rPr>
          <w:szCs w:val="20"/>
        </w:rPr>
        <w:t>epilepticus</w:t>
      </w:r>
      <w:proofErr w:type="spellEnd"/>
      <w:r w:rsidRPr="00EA6FA3">
        <w:rPr>
          <w:szCs w:val="20"/>
        </w:rPr>
        <w:t xml:space="preserve"> och initiera behandling. Hos barn förekommer många </w:t>
      </w:r>
      <w:proofErr w:type="spellStart"/>
      <w:r w:rsidRPr="00EA6FA3">
        <w:rPr>
          <w:szCs w:val="20"/>
        </w:rPr>
        <w:t>paroxysmala</w:t>
      </w:r>
      <w:proofErr w:type="spellEnd"/>
      <w:r w:rsidRPr="00EA6FA3">
        <w:rPr>
          <w:szCs w:val="20"/>
        </w:rPr>
        <w:t xml:space="preserve"> tillstånd </w:t>
      </w:r>
      <w:r w:rsidRPr="00EA6FA3" w:rsidR="00793ED8">
        <w:rPr>
          <w:szCs w:val="20"/>
        </w:rPr>
        <w:t xml:space="preserve">som kan misstas för epileptiska anfall där sederande behandling inte rekommenderas, </w:t>
      </w:r>
      <w:proofErr w:type="gramStart"/>
      <w:r w:rsidRPr="00EA6FA3" w:rsidR="00793ED8">
        <w:rPr>
          <w:szCs w:val="20"/>
        </w:rPr>
        <w:t>t.ex.</w:t>
      </w:r>
      <w:proofErr w:type="gramEnd"/>
      <w:r w:rsidRPr="00EA6FA3" w:rsidR="00793ED8">
        <w:rPr>
          <w:szCs w:val="20"/>
        </w:rPr>
        <w:t xml:space="preserve"> funktionella anfall.</w:t>
      </w:r>
    </w:p>
    <w:p w:rsidRPr="00EA6FA3" w:rsidR="00793ED8" w:rsidP="006470DB" w:rsidRDefault="00793ED8" w14:paraId="39C38CDA" w14:textId="77777777">
      <w:pPr>
        <w:spacing w:after="0" w:line="240" w:lineRule="auto"/>
        <w:ind w:left="0" w:right="0"/>
        <w:rPr>
          <w:szCs w:val="20"/>
        </w:rPr>
      </w:pPr>
    </w:p>
    <w:p w:rsidRPr="00EA6FA3" w:rsidR="00793ED8" w:rsidP="006470DB" w:rsidRDefault="00793ED8" w14:paraId="669CA613" w14:textId="7B2EC7EF">
      <w:pPr>
        <w:spacing w:after="0" w:line="240" w:lineRule="auto"/>
        <w:ind w:left="0" w:right="0"/>
        <w:rPr>
          <w:szCs w:val="20"/>
        </w:rPr>
      </w:pPr>
      <w:r w:rsidRPr="00EA6FA3">
        <w:rPr>
          <w:szCs w:val="20"/>
        </w:rPr>
        <w:t>Hos barn med tidigare känd epilepsi bör doser och ibland preparatval</w:t>
      </w:r>
      <w:r w:rsidRPr="00EA6FA3" w:rsidR="00DB7FCE">
        <w:rPr>
          <w:szCs w:val="20"/>
        </w:rPr>
        <w:t xml:space="preserve"> anpassas. In</w:t>
      </w:r>
      <w:r w:rsidRPr="00EA6FA3">
        <w:rPr>
          <w:szCs w:val="20"/>
        </w:rPr>
        <w:t xml:space="preserve">hämta information från vårdnadshavare samt journal om </w:t>
      </w:r>
      <w:r w:rsidRPr="00EA6FA3" w:rsidR="00DB7FCE">
        <w:rPr>
          <w:szCs w:val="20"/>
        </w:rPr>
        <w:t xml:space="preserve">ev. behandlingsplan eller behandling som fungerat bäst vid tidigare Status </w:t>
      </w:r>
      <w:proofErr w:type="spellStart"/>
      <w:r w:rsidRPr="00EA6FA3" w:rsidR="00DB7FCE">
        <w:rPr>
          <w:szCs w:val="20"/>
        </w:rPr>
        <w:t>epilepticus</w:t>
      </w:r>
      <w:proofErr w:type="spellEnd"/>
      <w:r w:rsidRPr="00EA6FA3" w:rsidR="00DB7FCE">
        <w:rPr>
          <w:szCs w:val="20"/>
        </w:rPr>
        <w:t>. Individer med svårbehandlad epilepsi kan ha vissa anfallstyper där man beslutat att vänta längre tid eller inte ge extra anfallsbrytande behandling alls trots långvariga anfall, när risken för biverkningar överväger nyttan.</w:t>
      </w:r>
    </w:p>
    <w:p w:rsidRPr="00EA6FA3" w:rsidR="00F749A3" w:rsidP="006470DB" w:rsidRDefault="00F749A3" w14:paraId="6268A2E8" w14:textId="77777777">
      <w:pPr>
        <w:spacing w:after="0" w:line="240" w:lineRule="auto"/>
        <w:ind w:left="0" w:right="0"/>
        <w:rPr>
          <w:szCs w:val="20"/>
        </w:rPr>
      </w:pPr>
    </w:p>
    <w:p w:rsidR="003A77BD" w:rsidP="006470DB" w:rsidRDefault="003A77BD" w14:paraId="7E56DDF9" w14:textId="3DD605B3">
      <w:pPr>
        <w:spacing w:after="0" w:line="240" w:lineRule="auto"/>
        <w:ind w:left="0" w:right="0"/>
        <w:rPr>
          <w:szCs w:val="20"/>
        </w:rPr>
      </w:pPr>
      <w:r w:rsidRPr="00EA6FA3">
        <w:rPr>
          <w:szCs w:val="20"/>
        </w:rPr>
        <w:t xml:space="preserve">Detta PM baserar sig på Svensk Neuropediatrisk Förenings riktlinje för behandling av status </w:t>
      </w:r>
      <w:proofErr w:type="spellStart"/>
      <w:r w:rsidRPr="00EA6FA3">
        <w:rPr>
          <w:szCs w:val="20"/>
        </w:rPr>
        <w:t>epilepticus</w:t>
      </w:r>
      <w:proofErr w:type="spellEnd"/>
      <w:r w:rsidRPr="00EA6FA3">
        <w:rPr>
          <w:szCs w:val="20"/>
        </w:rPr>
        <w:t xml:space="preserve"> hos </w:t>
      </w:r>
      <w:proofErr w:type="gramStart"/>
      <w:r w:rsidRPr="00EA6FA3">
        <w:rPr>
          <w:szCs w:val="20"/>
        </w:rPr>
        <w:t>barn &gt;</w:t>
      </w:r>
      <w:proofErr w:type="gramEnd"/>
      <w:r w:rsidRPr="00EA6FA3">
        <w:rPr>
          <w:szCs w:val="20"/>
        </w:rPr>
        <w:t xml:space="preserve"> 1 månad </w:t>
      </w:r>
      <w:r w:rsidRPr="00EA6FA3" w:rsidR="00C0599D">
        <w:rPr>
          <w:szCs w:val="20"/>
        </w:rPr>
        <w:t>och förtydligar våra lokala handläggningsrekommendationer. Se det nationella vårdprogrammet för illustrerad behandlingsalgoritm och fördjupad information (</w:t>
      </w:r>
      <w:hyperlink w:history="1" r:id="rId17">
        <w:r w:rsidRPr="00EA6FA3" w:rsidR="00C0599D">
          <w:rPr>
            <w:rStyle w:val="Hyperlnk"/>
            <w:szCs w:val="20"/>
          </w:rPr>
          <w:t>Vårdprogram - Svensk Neuropediatrisk Förening</w:t>
        </w:r>
      </w:hyperlink>
      <w:r>
        <w:rPr>
          <w:szCs w:val="20"/>
        </w:rPr>
        <w:t xml:space="preserve"> </w:t>
      </w:r>
    </w:p>
    <w:p w:rsidR="00C0599D" w:rsidP="006470DB" w:rsidRDefault="00C0599D" w14:paraId="3CEDC01D" w14:textId="4BC15C6B">
      <w:pPr>
        <w:spacing w:after="0" w:line="240" w:lineRule="auto"/>
        <w:ind w:left="0" w:right="0"/>
        <w:rPr>
          <w:szCs w:val="20"/>
        </w:rPr>
      </w:pPr>
    </w:p>
    <w:p w:rsidR="00840539" w:rsidP="006470DB" w:rsidRDefault="00840539" w14:paraId="43175285" w14:textId="77777777">
      <w:pPr>
        <w:spacing w:after="0" w:line="240" w:lineRule="auto"/>
        <w:ind w:left="0" w:right="0"/>
        <w:rPr>
          <w:szCs w:val="20"/>
        </w:rPr>
      </w:pPr>
    </w:p>
    <w:p w:rsidR="00DB7FCE" w:rsidP="006470DB" w:rsidRDefault="00DB7FCE" w14:paraId="71CBC903" w14:textId="77777777">
      <w:pPr>
        <w:spacing w:after="0" w:line="240" w:lineRule="auto"/>
        <w:ind w:left="0" w:right="0"/>
        <w:rPr>
          <w:szCs w:val="20"/>
        </w:rPr>
      </w:pPr>
    </w:p>
    <w:p w:rsidR="00DB7FCE" w:rsidP="006470DB" w:rsidRDefault="00DB7FCE" w14:paraId="305BD39D" w14:textId="77777777">
      <w:pPr>
        <w:spacing w:after="0" w:line="240" w:lineRule="auto"/>
        <w:ind w:left="0" w:right="0"/>
        <w:rPr>
          <w:szCs w:val="20"/>
        </w:rPr>
      </w:pPr>
    </w:p>
    <w:p w:rsidR="00DB7FCE" w:rsidP="006470DB" w:rsidRDefault="00DB7FCE" w14:paraId="0C349D2E" w14:textId="77777777">
      <w:pPr>
        <w:spacing w:after="0" w:line="240" w:lineRule="auto"/>
        <w:ind w:left="0" w:right="0"/>
        <w:rPr>
          <w:szCs w:val="20"/>
        </w:rPr>
      </w:pPr>
    </w:p>
    <w:p w:rsidR="00DB7FCE" w:rsidP="006470DB" w:rsidRDefault="00DB7FCE" w14:paraId="6D2DBB40" w14:textId="77777777">
      <w:pPr>
        <w:spacing w:after="0" w:line="240" w:lineRule="auto"/>
        <w:ind w:left="0" w:right="0"/>
        <w:rPr>
          <w:szCs w:val="20"/>
        </w:rPr>
      </w:pPr>
    </w:p>
    <w:p w:rsidR="00DB7FCE" w:rsidP="006470DB" w:rsidRDefault="00DB7FCE" w14:paraId="4A192B7A" w14:textId="77777777">
      <w:pPr>
        <w:spacing w:after="0" w:line="240" w:lineRule="auto"/>
        <w:ind w:left="0" w:right="0"/>
        <w:rPr>
          <w:szCs w:val="20"/>
        </w:rPr>
      </w:pPr>
    </w:p>
    <w:p w:rsidR="00DB7FCE" w:rsidP="006470DB" w:rsidRDefault="00DB7FCE" w14:paraId="6AFBBE8F" w14:textId="77777777">
      <w:pPr>
        <w:spacing w:after="0" w:line="240" w:lineRule="auto"/>
        <w:ind w:left="0" w:right="0"/>
        <w:rPr>
          <w:szCs w:val="20"/>
        </w:rPr>
      </w:pPr>
    </w:p>
    <w:p w:rsidR="00DB7FCE" w:rsidP="006470DB" w:rsidRDefault="00DB7FCE" w14:paraId="2AC6682B" w14:textId="77777777">
      <w:pPr>
        <w:spacing w:after="0" w:line="240" w:lineRule="auto"/>
        <w:ind w:left="0" w:right="0"/>
        <w:rPr>
          <w:szCs w:val="20"/>
        </w:rPr>
      </w:pPr>
    </w:p>
    <w:p w:rsidRPr="00F6125D" w:rsidR="006470DB" w:rsidP="006470DB" w:rsidRDefault="00C0599D" w14:paraId="3F8CD8EF" w14:textId="34959EE8">
      <w:pPr>
        <w:keepNext/>
        <w:spacing w:before="240" w:after="60" w:line="240" w:lineRule="auto"/>
        <w:ind w:left="0" w:right="1161"/>
        <w:outlineLvl w:val="1"/>
        <w:rPr>
          <w:rFonts w:ascii="Arial" w:hAnsi="Arial" w:cs="Arial"/>
          <w:b/>
          <w:bCs/>
          <w:iCs/>
          <w:sz w:val="28"/>
          <w:szCs w:val="32"/>
        </w:rPr>
      </w:pPr>
      <w:r w:rsidRPr="00F6125D">
        <w:rPr>
          <w:rFonts w:ascii="Arial" w:hAnsi="Arial" w:cs="Arial"/>
          <w:b/>
          <w:bCs/>
          <w:iCs/>
          <w:sz w:val="28"/>
          <w:szCs w:val="32"/>
        </w:rPr>
        <w:t>Generell</w:t>
      </w:r>
      <w:r w:rsidR="00F6125D">
        <w:rPr>
          <w:rFonts w:ascii="Arial" w:hAnsi="Arial" w:cs="Arial"/>
          <w:b/>
          <w:bCs/>
          <w:iCs/>
          <w:sz w:val="28"/>
          <w:szCs w:val="32"/>
        </w:rPr>
        <w:t>a åtgärder</w:t>
      </w:r>
    </w:p>
    <w:p w:rsidR="00113639" w:rsidP="006470DB" w:rsidRDefault="003A77BD" w14:paraId="2979CD9B" w14:textId="77777777">
      <w:pPr>
        <w:spacing w:after="0" w:line="240" w:lineRule="auto"/>
        <w:ind w:left="0" w:right="0"/>
        <w:rPr>
          <w:rFonts w:cs="Arial"/>
          <w:bCs/>
          <w:szCs w:val="20"/>
        </w:rPr>
      </w:pPr>
      <w:r>
        <w:rPr>
          <w:rFonts w:cs="Arial"/>
          <w:bCs/>
          <w:szCs w:val="20"/>
        </w:rPr>
        <w:t>Vid start av anfall</w:t>
      </w:r>
      <w:r w:rsidR="005E2158">
        <w:rPr>
          <w:rFonts w:cs="Arial"/>
          <w:bCs/>
          <w:szCs w:val="20"/>
        </w:rPr>
        <w:t xml:space="preserve"> eller inför ankomst till akuten</w:t>
      </w:r>
      <w:r>
        <w:rPr>
          <w:rFonts w:cs="Arial"/>
          <w:bCs/>
          <w:szCs w:val="20"/>
        </w:rPr>
        <w:t xml:space="preserve">: </w:t>
      </w:r>
    </w:p>
    <w:p w:rsidR="005E2158" w:rsidP="006470DB" w:rsidRDefault="005E2158" w14:paraId="334BC109" w14:textId="34E75377">
      <w:pPr>
        <w:spacing w:after="0" w:line="240" w:lineRule="auto"/>
        <w:ind w:left="0" w:right="0"/>
        <w:rPr>
          <w:rFonts w:cs="Arial"/>
          <w:bCs/>
          <w:szCs w:val="20"/>
        </w:rPr>
      </w:pPr>
      <w:r>
        <w:rPr>
          <w:rFonts w:cs="Arial"/>
          <w:bCs/>
          <w:szCs w:val="20"/>
        </w:rPr>
        <w:t>Larma personal inkl. barnprimärjour eller avdelningsansvarig läkare och s</w:t>
      </w:r>
      <w:r w:rsidR="003A77BD">
        <w:rPr>
          <w:rFonts w:cs="Arial"/>
          <w:bCs/>
          <w:szCs w:val="20"/>
        </w:rPr>
        <w:t xml:space="preserve">äkerställ handläggning enligt ABCDE. </w:t>
      </w:r>
      <w:r>
        <w:rPr>
          <w:rFonts w:cs="Arial"/>
          <w:bCs/>
          <w:szCs w:val="20"/>
        </w:rPr>
        <w:t>Starta syrgasbehandling, sätt intravenös infart och k</w:t>
      </w:r>
      <w:r w:rsidR="003A77BD">
        <w:rPr>
          <w:rFonts w:cs="Arial"/>
          <w:bCs/>
          <w:szCs w:val="20"/>
        </w:rPr>
        <w:t xml:space="preserve">ontrollera B-glukos. </w:t>
      </w:r>
      <w:r>
        <w:rPr>
          <w:rFonts w:cs="Arial"/>
          <w:bCs/>
          <w:szCs w:val="20"/>
        </w:rPr>
        <w:t>Dokumentera tid för anfallsstart och fortlöpande givna läkemedel.</w:t>
      </w:r>
    </w:p>
    <w:p w:rsidRPr="005E2158" w:rsidR="005E2158" w:rsidP="006470DB" w:rsidRDefault="005E2158" w14:paraId="3BE8C92F" w14:textId="77777777">
      <w:pPr>
        <w:spacing w:after="0" w:line="240" w:lineRule="auto"/>
        <w:ind w:left="0" w:right="0"/>
        <w:rPr>
          <w:rFonts w:cs="Arial"/>
          <w:bCs/>
          <w:strike/>
          <w:szCs w:val="20"/>
        </w:rPr>
      </w:pPr>
    </w:p>
    <w:p w:rsidR="00BF125F" w:rsidP="006470DB" w:rsidRDefault="00BF125F" w14:paraId="6C70F6AF" w14:textId="77777777">
      <w:pPr>
        <w:spacing w:after="0" w:line="240" w:lineRule="auto"/>
        <w:ind w:left="0" w:right="0"/>
        <w:rPr>
          <w:rFonts w:cs="Arial"/>
          <w:b/>
          <w:szCs w:val="20"/>
        </w:rPr>
      </w:pPr>
    </w:p>
    <w:p w:rsidR="008F2268" w:rsidP="006470DB" w:rsidRDefault="008F2268" w14:paraId="1B557326" w14:textId="72F6FCFE">
      <w:pPr>
        <w:spacing w:after="0" w:line="240" w:lineRule="auto"/>
        <w:ind w:left="0" w:right="0"/>
        <w:rPr>
          <w:rFonts w:cs="Arial"/>
          <w:b/>
          <w:szCs w:val="20"/>
        </w:rPr>
      </w:pPr>
      <w:r>
        <w:rPr>
          <w:rFonts w:cs="Arial"/>
          <w:b/>
          <w:szCs w:val="20"/>
        </w:rPr>
        <w:t>Provtagning</w:t>
      </w:r>
      <w:r w:rsidR="00DC45D7">
        <w:rPr>
          <w:rFonts w:cs="Arial"/>
          <w:b/>
          <w:szCs w:val="20"/>
        </w:rPr>
        <w:t>/tidig utredning</w:t>
      </w:r>
    </w:p>
    <w:p w:rsidRPr="00840539" w:rsidR="00840539" w:rsidP="006470DB" w:rsidRDefault="00840539" w14:paraId="7702F20A" w14:textId="758B28E2">
      <w:pPr>
        <w:spacing w:after="0" w:line="240" w:lineRule="auto"/>
        <w:ind w:left="0" w:right="0"/>
        <w:rPr>
          <w:rFonts w:cs="Arial"/>
          <w:bCs/>
          <w:szCs w:val="20"/>
        </w:rPr>
      </w:pPr>
      <w:r w:rsidRPr="00840539">
        <w:rPr>
          <w:rFonts w:cs="Arial"/>
          <w:bCs/>
          <w:szCs w:val="20"/>
        </w:rPr>
        <w:t xml:space="preserve">Alla: B-glukos, blodstatus, leverstatus, Na, K, </w:t>
      </w:r>
      <w:proofErr w:type="spellStart"/>
      <w:r w:rsidRPr="00840539">
        <w:rPr>
          <w:rFonts w:cs="Arial"/>
          <w:bCs/>
          <w:szCs w:val="20"/>
        </w:rPr>
        <w:t>krea</w:t>
      </w:r>
      <w:r w:rsidR="00213D55">
        <w:rPr>
          <w:rFonts w:cs="Arial"/>
          <w:bCs/>
          <w:szCs w:val="20"/>
        </w:rPr>
        <w:t>tinin</w:t>
      </w:r>
      <w:proofErr w:type="spellEnd"/>
      <w:r w:rsidRPr="00840539">
        <w:rPr>
          <w:rFonts w:cs="Arial"/>
          <w:bCs/>
          <w:szCs w:val="20"/>
        </w:rPr>
        <w:t>, Ca,</w:t>
      </w:r>
      <w:r>
        <w:rPr>
          <w:rFonts w:cs="Arial"/>
          <w:bCs/>
          <w:szCs w:val="20"/>
        </w:rPr>
        <w:t xml:space="preserve"> </w:t>
      </w:r>
      <w:r w:rsidRPr="00840539">
        <w:rPr>
          <w:rFonts w:cs="Arial"/>
          <w:bCs/>
          <w:szCs w:val="20"/>
        </w:rPr>
        <w:t xml:space="preserve">CRP, </w:t>
      </w:r>
      <w:proofErr w:type="spellStart"/>
      <w:r w:rsidRPr="00840539">
        <w:rPr>
          <w:rFonts w:cs="Arial"/>
          <w:bCs/>
          <w:szCs w:val="20"/>
        </w:rPr>
        <w:t>blodgas</w:t>
      </w:r>
      <w:proofErr w:type="spellEnd"/>
      <w:r w:rsidRPr="00840539">
        <w:rPr>
          <w:rFonts w:cs="Arial"/>
          <w:bCs/>
          <w:szCs w:val="20"/>
        </w:rPr>
        <w:t>.</w:t>
      </w:r>
    </w:p>
    <w:p w:rsidRPr="004C5105" w:rsidR="004C5105" w:rsidP="006470DB" w:rsidRDefault="004C5105" w14:paraId="62EBAFCA" w14:textId="45B2B07D">
      <w:pPr>
        <w:spacing w:after="0" w:line="240" w:lineRule="auto"/>
        <w:ind w:left="0" w:right="0"/>
        <w:rPr>
          <w:rFonts w:cs="Arial"/>
          <w:bCs/>
          <w:szCs w:val="20"/>
        </w:rPr>
      </w:pPr>
      <w:r w:rsidRPr="00BD3783">
        <w:rPr>
          <w:rFonts w:cs="Arial"/>
          <w:bCs/>
          <w:szCs w:val="20"/>
        </w:rPr>
        <w:t>Överväg: Intoxikationsprover och odlingar.</w:t>
      </w:r>
    </w:p>
    <w:p w:rsidRPr="002D0882" w:rsidR="006470DB" w:rsidP="006470DB" w:rsidRDefault="00840539" w14:paraId="5AEA37F6" w14:textId="352AF24D">
      <w:pPr>
        <w:spacing w:after="0" w:line="240" w:lineRule="auto"/>
        <w:ind w:left="0" w:right="0"/>
        <w:rPr>
          <w:rFonts w:cs="Arial"/>
          <w:bCs/>
          <w:strike/>
          <w:szCs w:val="20"/>
        </w:rPr>
      </w:pPr>
      <w:r w:rsidRPr="002D0882">
        <w:rPr>
          <w:rFonts w:cs="Arial"/>
          <w:bCs/>
          <w:szCs w:val="20"/>
        </w:rPr>
        <w:t>Överväg</w:t>
      </w:r>
      <w:r w:rsidR="002D0882">
        <w:rPr>
          <w:rFonts w:cs="Arial"/>
          <w:bCs/>
          <w:szCs w:val="20"/>
        </w:rPr>
        <w:t>: Akut</w:t>
      </w:r>
      <w:r w:rsidRPr="002D0882">
        <w:rPr>
          <w:rFonts w:cs="Arial"/>
          <w:bCs/>
          <w:szCs w:val="20"/>
        </w:rPr>
        <w:t xml:space="preserve"> DT hjärna vid tecken till förhöjt intrakraniellt tryck</w:t>
      </w:r>
      <w:r w:rsidR="002D0882">
        <w:rPr>
          <w:rFonts w:cs="Arial"/>
          <w:bCs/>
          <w:szCs w:val="20"/>
        </w:rPr>
        <w:t>.</w:t>
      </w:r>
      <w:r w:rsidRPr="002D0882">
        <w:rPr>
          <w:rFonts w:cs="Arial"/>
          <w:bCs/>
          <w:strike/>
          <w:szCs w:val="20"/>
        </w:rPr>
        <w:t xml:space="preserve"> </w:t>
      </w:r>
    </w:p>
    <w:p w:rsidR="00DB7FCE" w:rsidRDefault="00DB7FCE" w14:paraId="56F2D73F" w14:textId="77777777">
      <w:pPr>
        <w:spacing w:after="0" w:line="240" w:lineRule="auto"/>
        <w:ind w:left="0" w:right="0"/>
        <w:rPr>
          <w:rFonts w:cs="Arial"/>
          <w:b/>
          <w:sz w:val="32"/>
          <w:szCs w:val="32"/>
          <w:u w:val="single"/>
        </w:rPr>
      </w:pPr>
      <w:bookmarkStart w:name="_Hlk231547172" w:id="7"/>
    </w:p>
    <w:p w:rsidR="00DB7FCE" w:rsidRDefault="00DB7FCE" w14:paraId="3B4F57F4" w14:textId="77777777">
      <w:pPr>
        <w:spacing w:after="0" w:line="240" w:lineRule="auto"/>
        <w:ind w:left="0" w:right="0"/>
        <w:rPr>
          <w:rFonts w:cs="Arial"/>
          <w:b/>
          <w:sz w:val="32"/>
          <w:szCs w:val="32"/>
          <w:u w:val="single"/>
        </w:rPr>
      </w:pPr>
    </w:p>
    <w:p w:rsidRPr="00F6125D" w:rsidR="00DB7FCE" w:rsidP="00DB7FCE" w:rsidRDefault="002400DC" w14:paraId="6DEE0028" w14:textId="62EBF9E2">
      <w:pPr>
        <w:spacing w:after="0" w:line="240" w:lineRule="auto"/>
        <w:ind w:left="0" w:right="0"/>
        <w:rPr>
          <w:rFonts w:ascii="Arial" w:hAnsi="Arial" w:cs="Arial"/>
          <w:b/>
          <w:bCs/>
          <w:sz w:val="28"/>
          <w:szCs w:val="28"/>
        </w:rPr>
      </w:pPr>
      <w:r w:rsidRPr="00F6125D">
        <w:rPr>
          <w:rFonts w:ascii="Arial" w:hAnsi="Arial" w:cs="Arial"/>
          <w:b/>
          <w:bCs/>
          <w:sz w:val="28"/>
          <w:szCs w:val="28"/>
        </w:rPr>
        <w:t>Lokala anpassningar i behandlingsalgoritmen:</w:t>
      </w:r>
    </w:p>
    <w:p w:rsidRPr="00917E35" w:rsidR="00DB7FCE" w:rsidP="00DB7FCE" w:rsidRDefault="00DB7FCE" w14:paraId="5E88FA89" w14:textId="68F185BC">
      <w:pPr>
        <w:spacing w:after="0" w:line="240" w:lineRule="auto"/>
        <w:ind w:left="0" w:right="0"/>
        <w:rPr>
          <w:szCs w:val="20"/>
          <w:u w:val="single"/>
        </w:rPr>
      </w:pPr>
      <w:r>
        <w:rPr>
          <w:szCs w:val="20"/>
        </w:rPr>
        <w:t xml:space="preserve">Steg 1: Om IV/IO infart inte finns rekommenderas </w:t>
      </w:r>
      <w:r w:rsidRPr="00113639" w:rsidR="004C5105">
        <w:rPr>
          <w:szCs w:val="20"/>
        </w:rPr>
        <w:t>i första</w:t>
      </w:r>
      <w:r w:rsidRPr="00D26D71" w:rsidR="004C5105">
        <w:rPr>
          <w:szCs w:val="20"/>
        </w:rPr>
        <w:t xml:space="preserve"> hand</w:t>
      </w:r>
      <w:r>
        <w:rPr>
          <w:szCs w:val="20"/>
        </w:rPr>
        <w:t xml:space="preserve"> intramuskulärt </w:t>
      </w:r>
      <w:proofErr w:type="spellStart"/>
      <w:r>
        <w:rPr>
          <w:szCs w:val="20"/>
        </w:rPr>
        <w:t>midazolam</w:t>
      </w:r>
      <w:proofErr w:type="spellEnd"/>
      <w:r>
        <w:rPr>
          <w:szCs w:val="20"/>
        </w:rPr>
        <w:t xml:space="preserve"> eftersom </w:t>
      </w:r>
      <w:proofErr w:type="spellStart"/>
      <w:r>
        <w:rPr>
          <w:szCs w:val="20"/>
        </w:rPr>
        <w:t>midazolam</w:t>
      </w:r>
      <w:proofErr w:type="spellEnd"/>
      <w:r>
        <w:rPr>
          <w:szCs w:val="20"/>
        </w:rPr>
        <w:t xml:space="preserve"> 5mg/ml finns i alla barnakutvagnar och intramuskulär administrering är snabb och säker.</w:t>
      </w:r>
      <w:r w:rsidR="006C2408">
        <w:rPr>
          <w:szCs w:val="20"/>
        </w:rPr>
        <w:t xml:space="preserve"> Om patienten </w:t>
      </w:r>
      <w:r w:rsidR="00917E35">
        <w:rPr>
          <w:szCs w:val="20"/>
        </w:rPr>
        <w:t>har egen</w:t>
      </w:r>
      <w:r w:rsidR="006C2408">
        <w:rPr>
          <w:szCs w:val="20"/>
        </w:rPr>
        <w:t xml:space="preserve"> </w:t>
      </w:r>
      <w:proofErr w:type="spellStart"/>
      <w:r w:rsidR="006C2408">
        <w:rPr>
          <w:szCs w:val="20"/>
        </w:rPr>
        <w:t>Buccolam</w:t>
      </w:r>
      <w:proofErr w:type="spellEnd"/>
      <w:r w:rsidR="006C2408">
        <w:rPr>
          <w:szCs w:val="20"/>
        </w:rPr>
        <w:t xml:space="preserve"> och detta </w:t>
      </w:r>
      <w:r w:rsidR="00921A38">
        <w:rPr>
          <w:szCs w:val="20"/>
        </w:rPr>
        <w:t>är</w:t>
      </w:r>
      <w:r w:rsidR="006C2408">
        <w:rPr>
          <w:szCs w:val="20"/>
        </w:rPr>
        <w:t xml:space="preserve"> ordinerat </w:t>
      </w:r>
      <w:r w:rsidR="00921A38">
        <w:rPr>
          <w:szCs w:val="20"/>
        </w:rPr>
        <w:t xml:space="preserve">för vårdtillfället kan </w:t>
      </w:r>
      <w:proofErr w:type="spellStart"/>
      <w:r w:rsidR="00917E35">
        <w:rPr>
          <w:szCs w:val="20"/>
        </w:rPr>
        <w:t>Buccolam</w:t>
      </w:r>
      <w:proofErr w:type="spellEnd"/>
      <w:r w:rsidR="00917E35">
        <w:rPr>
          <w:szCs w:val="20"/>
        </w:rPr>
        <w:t xml:space="preserve"> </w:t>
      </w:r>
      <w:r w:rsidR="00921A38">
        <w:rPr>
          <w:szCs w:val="20"/>
        </w:rPr>
        <w:t xml:space="preserve">användas </w:t>
      </w:r>
      <w:proofErr w:type="gramStart"/>
      <w:r w:rsidR="00921A38">
        <w:rPr>
          <w:szCs w:val="20"/>
        </w:rPr>
        <w:t>istället</w:t>
      </w:r>
      <w:proofErr w:type="gramEnd"/>
      <w:r w:rsidR="00917E35">
        <w:rPr>
          <w:szCs w:val="20"/>
        </w:rPr>
        <w:t xml:space="preserve"> för </w:t>
      </w:r>
      <w:proofErr w:type="spellStart"/>
      <w:r w:rsidR="00917E35">
        <w:rPr>
          <w:szCs w:val="20"/>
        </w:rPr>
        <w:t>i.m</w:t>
      </w:r>
      <w:proofErr w:type="spellEnd"/>
      <w:r w:rsidR="00917E35">
        <w:rPr>
          <w:szCs w:val="20"/>
        </w:rPr>
        <w:t xml:space="preserve">. </w:t>
      </w:r>
      <w:proofErr w:type="spellStart"/>
      <w:r w:rsidR="00917E35">
        <w:rPr>
          <w:szCs w:val="20"/>
        </w:rPr>
        <w:t>midazolam</w:t>
      </w:r>
      <w:proofErr w:type="spellEnd"/>
      <w:r w:rsidR="00921A38">
        <w:rPr>
          <w:szCs w:val="20"/>
        </w:rPr>
        <w:t xml:space="preserve"> (ålderberoende dosering, se </w:t>
      </w:r>
      <w:proofErr w:type="spellStart"/>
      <w:r w:rsidR="00921A38">
        <w:rPr>
          <w:szCs w:val="20"/>
        </w:rPr>
        <w:t>ePed</w:t>
      </w:r>
      <w:proofErr w:type="spellEnd"/>
      <w:r w:rsidR="00921A38">
        <w:rPr>
          <w:szCs w:val="20"/>
        </w:rPr>
        <w:t>).</w:t>
      </w:r>
      <w:r w:rsidR="006C2408">
        <w:rPr>
          <w:szCs w:val="20"/>
        </w:rPr>
        <w:t xml:space="preserve"> </w:t>
      </w:r>
    </w:p>
    <w:p w:rsidRPr="006C2408" w:rsidR="00DB7FCE" w:rsidP="00DB7FCE" w:rsidRDefault="00DB7FCE" w14:paraId="71122EC9" w14:textId="2463A362">
      <w:pPr>
        <w:spacing w:after="0" w:line="240" w:lineRule="auto"/>
        <w:ind w:left="0" w:right="0"/>
        <w:rPr>
          <w:szCs w:val="20"/>
        </w:rPr>
      </w:pPr>
      <w:r w:rsidRPr="002400DC">
        <w:rPr>
          <w:szCs w:val="20"/>
        </w:rPr>
        <w:t>Steg 2:</w:t>
      </w:r>
      <w:r w:rsidRPr="002400DC" w:rsidR="002400DC">
        <w:rPr>
          <w:szCs w:val="20"/>
        </w:rPr>
        <w:t xml:space="preserve"> Narkosläkare bör larmas </w:t>
      </w:r>
      <w:r w:rsidRPr="002400DC" w:rsidR="002400DC">
        <w:rPr>
          <w:szCs w:val="20"/>
          <w:u w:val="single"/>
        </w:rPr>
        <w:t>senast</w:t>
      </w:r>
      <w:r w:rsidRPr="002400DC" w:rsidR="002400DC">
        <w:rPr>
          <w:szCs w:val="20"/>
        </w:rPr>
        <w:t xml:space="preserve"> efter behandling givits enligt steg 2, invänta ej effekt först.</w:t>
      </w:r>
      <w:r w:rsidR="006C2408">
        <w:rPr>
          <w:szCs w:val="20"/>
        </w:rPr>
        <w:t xml:space="preserve"> </w:t>
      </w:r>
    </w:p>
    <w:p w:rsidRPr="006470DB" w:rsidR="00DB7FCE" w:rsidP="00DB7FCE" w:rsidRDefault="00DB7FCE" w14:paraId="48004B49" w14:textId="31D2D66E">
      <w:pPr>
        <w:spacing w:after="0" w:line="240" w:lineRule="auto"/>
        <w:ind w:left="0" w:right="0"/>
        <w:rPr>
          <w:szCs w:val="20"/>
        </w:rPr>
      </w:pPr>
      <w:r>
        <w:rPr>
          <w:szCs w:val="20"/>
        </w:rPr>
        <w:t xml:space="preserve">Steg 3: Här rekommenderas </w:t>
      </w:r>
      <w:r w:rsidR="00C55155">
        <w:rPr>
          <w:szCs w:val="20"/>
        </w:rPr>
        <w:t>som standard endast</w:t>
      </w:r>
      <w:r w:rsidRPr="00C55155" w:rsidR="00C55155">
        <w:rPr>
          <w:szCs w:val="20"/>
        </w:rPr>
        <w:t xml:space="preserve"> </w:t>
      </w:r>
      <w:proofErr w:type="spellStart"/>
      <w:r>
        <w:rPr>
          <w:szCs w:val="20"/>
        </w:rPr>
        <w:t>Levetiracetam</w:t>
      </w:r>
      <w:proofErr w:type="spellEnd"/>
      <w:r>
        <w:rPr>
          <w:szCs w:val="20"/>
        </w:rPr>
        <w:t xml:space="preserve"> för barn &gt;1 år då den har </w:t>
      </w:r>
      <w:r w:rsidRPr="00113639" w:rsidR="00D26D71">
        <w:rPr>
          <w:szCs w:val="20"/>
        </w:rPr>
        <w:t>likvärdig</w:t>
      </w:r>
      <w:r w:rsidRPr="00113639">
        <w:rPr>
          <w:szCs w:val="20"/>
        </w:rPr>
        <w:t xml:space="preserve"> effekt</w:t>
      </w:r>
      <w:r>
        <w:rPr>
          <w:szCs w:val="20"/>
        </w:rPr>
        <w:t xml:space="preserve"> </w:t>
      </w:r>
      <w:r w:rsidR="002252BF">
        <w:rPr>
          <w:szCs w:val="20"/>
        </w:rPr>
        <w:t>med</w:t>
      </w:r>
      <w:r>
        <w:rPr>
          <w:szCs w:val="20"/>
        </w:rPr>
        <w:t xml:space="preserve"> </w:t>
      </w:r>
      <w:proofErr w:type="spellStart"/>
      <w:r>
        <w:rPr>
          <w:szCs w:val="20"/>
        </w:rPr>
        <w:t>fosfenytoin</w:t>
      </w:r>
      <w:proofErr w:type="spellEnd"/>
      <w:r>
        <w:rPr>
          <w:szCs w:val="20"/>
        </w:rPr>
        <w:t xml:space="preserve"> och </w:t>
      </w:r>
      <w:r w:rsidRPr="00113639">
        <w:rPr>
          <w:szCs w:val="20"/>
        </w:rPr>
        <w:t xml:space="preserve">valproat </w:t>
      </w:r>
      <w:r w:rsidRPr="00113639" w:rsidR="00D26D71">
        <w:rPr>
          <w:szCs w:val="20"/>
        </w:rPr>
        <w:t>på gruppnivå</w:t>
      </w:r>
      <w:r w:rsidR="00D26D71">
        <w:rPr>
          <w:szCs w:val="20"/>
        </w:rPr>
        <w:t xml:space="preserve"> </w:t>
      </w:r>
      <w:r>
        <w:rPr>
          <w:szCs w:val="20"/>
        </w:rPr>
        <w:t xml:space="preserve">men ger lägre risk för </w:t>
      </w:r>
      <w:r w:rsidRPr="00113639">
        <w:rPr>
          <w:szCs w:val="20"/>
        </w:rPr>
        <w:t xml:space="preserve">biverkningar. </w:t>
      </w:r>
      <w:r w:rsidRPr="00113639" w:rsidR="0029441C">
        <w:rPr>
          <w:szCs w:val="20"/>
        </w:rPr>
        <w:t>Andra antiepileptika</w:t>
      </w:r>
      <w:r w:rsidRPr="00113639">
        <w:rPr>
          <w:szCs w:val="20"/>
        </w:rPr>
        <w:t xml:space="preserve"> kan</w:t>
      </w:r>
      <w:r>
        <w:rPr>
          <w:szCs w:val="20"/>
        </w:rPr>
        <w:t xml:space="preserve"> övervägas i enskilda fall, se då nationell riktlinje. </w:t>
      </w:r>
    </w:p>
    <w:p w:rsidR="00AD0BC6" w:rsidRDefault="00AD0BC6" w14:paraId="2ECAE889" w14:textId="3D387E3A">
      <w:pPr>
        <w:spacing w:after="0" w:line="240" w:lineRule="auto"/>
        <w:ind w:left="0" w:right="0"/>
        <w:rPr>
          <w:rFonts w:cs="Arial"/>
          <w:b/>
          <w:sz w:val="32"/>
          <w:szCs w:val="32"/>
          <w:u w:val="single"/>
        </w:rPr>
      </w:pPr>
      <w:r>
        <w:rPr>
          <w:rFonts w:cs="Arial"/>
          <w:b/>
          <w:sz w:val="32"/>
          <w:szCs w:val="32"/>
          <w:u w:val="single"/>
        </w:rPr>
        <w:br w:type="page"/>
      </w:r>
    </w:p>
    <w:p w:rsidR="00DB7FCE" w:rsidRDefault="00DB7FCE" w14:paraId="45F71385" w14:textId="77777777">
      <w:pPr>
        <w:spacing w:after="0" w:line="240" w:lineRule="auto"/>
        <w:ind w:left="0" w:right="0"/>
        <w:rPr>
          <w:rFonts w:cs="Arial"/>
          <w:b/>
          <w:sz w:val="32"/>
          <w:szCs w:val="32"/>
          <w:u w:val="single"/>
        </w:rPr>
      </w:pPr>
    </w:p>
    <w:p w:rsidRPr="00F6125D" w:rsidR="007942E9" w:rsidP="006470DB" w:rsidRDefault="008317E4" w14:paraId="44FFB815" w14:textId="52C5FEA1">
      <w:pPr>
        <w:spacing w:after="0" w:line="240" w:lineRule="auto"/>
        <w:ind w:left="0" w:right="0"/>
        <w:rPr>
          <w:rFonts w:ascii="Arial" w:hAnsi="Arial" w:cs="Arial"/>
          <w:b/>
          <w:sz w:val="28"/>
          <w:szCs w:val="28"/>
          <w:u w:val="single"/>
        </w:rPr>
      </w:pPr>
      <w:r w:rsidRPr="00B43C72">
        <w:rPr>
          <w:rFonts w:ascii="Arial" w:hAnsi="Arial" w:cs="Arial"/>
          <w:b/>
          <w:sz w:val="28"/>
          <w:szCs w:val="28"/>
          <w:u w:val="single"/>
        </w:rPr>
        <w:t xml:space="preserve">Behandlingsalgoritm: </w:t>
      </w:r>
      <w:proofErr w:type="spellStart"/>
      <w:r w:rsidRPr="00B43C72" w:rsidR="007942E9">
        <w:rPr>
          <w:rFonts w:ascii="Arial" w:hAnsi="Arial" w:cs="Arial"/>
          <w:b/>
          <w:sz w:val="28"/>
          <w:szCs w:val="28"/>
          <w:u w:val="single"/>
        </w:rPr>
        <w:t>Konvulsivt</w:t>
      </w:r>
      <w:proofErr w:type="spellEnd"/>
      <w:r w:rsidRPr="00B43C72" w:rsidR="007942E9">
        <w:rPr>
          <w:rFonts w:ascii="Arial" w:hAnsi="Arial" w:cs="Arial"/>
          <w:b/>
          <w:sz w:val="28"/>
          <w:szCs w:val="28"/>
          <w:u w:val="single"/>
        </w:rPr>
        <w:t xml:space="preserve"> status </w:t>
      </w:r>
      <w:proofErr w:type="spellStart"/>
      <w:r w:rsidRPr="00B43C72" w:rsidR="007942E9">
        <w:rPr>
          <w:rFonts w:ascii="Arial" w:hAnsi="Arial" w:cs="Arial"/>
          <w:b/>
          <w:sz w:val="28"/>
          <w:szCs w:val="28"/>
          <w:u w:val="single"/>
        </w:rPr>
        <w:t>epilepticus</w:t>
      </w:r>
      <w:proofErr w:type="spellEnd"/>
      <w:r w:rsidRPr="00B43C72" w:rsidR="007942E9">
        <w:rPr>
          <w:rFonts w:ascii="Arial" w:hAnsi="Arial" w:cs="Arial"/>
          <w:b/>
          <w:sz w:val="28"/>
          <w:szCs w:val="28"/>
          <w:u w:val="single"/>
        </w:rPr>
        <w:t xml:space="preserve"> </w:t>
      </w:r>
    </w:p>
    <w:bookmarkEnd w:id="7"/>
    <w:p w:rsidR="007942E9" w:rsidP="006470DB" w:rsidRDefault="007942E9" w14:paraId="0D213DC9" w14:textId="77777777">
      <w:pPr>
        <w:spacing w:after="0" w:line="240" w:lineRule="auto"/>
        <w:ind w:left="0" w:right="0"/>
        <w:rPr>
          <w:rFonts w:cs="Arial"/>
          <w:b/>
          <w:szCs w:val="20"/>
        </w:rPr>
      </w:pPr>
    </w:p>
    <w:p w:rsidRPr="00321976" w:rsidR="00840539" w:rsidP="006470DB" w:rsidRDefault="002A55F4" w14:paraId="15E8034D" w14:textId="34300469">
      <w:pPr>
        <w:spacing w:after="0" w:line="240" w:lineRule="auto"/>
        <w:ind w:left="0" w:right="0"/>
        <w:rPr>
          <w:rFonts w:cs="Arial"/>
          <w:b/>
          <w:szCs w:val="20"/>
        </w:rPr>
      </w:pPr>
      <w:r>
        <w:rPr>
          <w:rFonts w:cs="Arial"/>
          <w:b/>
          <w:szCs w:val="20"/>
        </w:rPr>
        <w:t xml:space="preserve">Notera tid. </w:t>
      </w:r>
      <w:r w:rsidRPr="00321976" w:rsidR="00840539">
        <w:rPr>
          <w:rFonts w:cs="Arial"/>
          <w:b/>
          <w:szCs w:val="20"/>
        </w:rPr>
        <w:t>Ge syrgas. Parallell handläggning enligt ABCDE. Koppla POX. Kontrollera B-glukos. Etablera intravenös infart.</w:t>
      </w:r>
    </w:p>
    <w:p w:rsidR="00840539" w:rsidP="006470DB" w:rsidRDefault="00840539" w14:paraId="05B10115" w14:textId="77777777">
      <w:pPr>
        <w:spacing w:after="0" w:line="240" w:lineRule="auto"/>
        <w:ind w:left="0" w:right="0"/>
        <w:rPr>
          <w:rFonts w:cs="Arial"/>
          <w:b/>
          <w:szCs w:val="20"/>
        </w:rPr>
      </w:pPr>
    </w:p>
    <w:p w:rsidR="005C592C" w:rsidP="006470DB" w:rsidRDefault="005C592C" w14:paraId="3528449E" w14:textId="0B517416">
      <w:pPr>
        <w:spacing w:after="0" w:line="240" w:lineRule="auto"/>
        <w:ind w:left="0" w:right="0"/>
        <w:rPr>
          <w:rFonts w:cs="Arial"/>
          <w:b/>
          <w:szCs w:val="20"/>
        </w:rPr>
      </w:pPr>
      <w:r>
        <w:rPr>
          <w:rFonts w:cs="Arial"/>
          <w:b/>
          <w:szCs w:val="20"/>
        </w:rPr>
        <w:t>Om 1 dos ben</w:t>
      </w:r>
      <w:r w:rsidR="00213D55">
        <w:rPr>
          <w:rFonts w:cs="Arial"/>
          <w:b/>
          <w:szCs w:val="20"/>
        </w:rPr>
        <w:t>s</w:t>
      </w:r>
      <w:r>
        <w:rPr>
          <w:rFonts w:cs="Arial"/>
          <w:b/>
          <w:szCs w:val="20"/>
        </w:rPr>
        <w:t xml:space="preserve">odiazepin är given prehospitalt, gå till Steg 1. </w:t>
      </w:r>
    </w:p>
    <w:p w:rsidR="005C592C" w:rsidP="006470DB" w:rsidRDefault="005C592C" w14:paraId="3368D2A3" w14:textId="1405DE0E">
      <w:pPr>
        <w:spacing w:after="0" w:line="240" w:lineRule="auto"/>
        <w:ind w:left="0" w:right="0"/>
        <w:rPr>
          <w:rFonts w:cs="Arial"/>
          <w:b/>
          <w:szCs w:val="20"/>
        </w:rPr>
      </w:pPr>
      <w:r>
        <w:rPr>
          <w:rFonts w:cs="Arial"/>
          <w:b/>
          <w:szCs w:val="20"/>
        </w:rPr>
        <w:t>Om 2 doser bensodiazepin är givna prehospitalt, gå till Steg 2.</w:t>
      </w:r>
    </w:p>
    <w:p w:rsidR="005C592C" w:rsidP="006470DB" w:rsidRDefault="005C592C" w14:paraId="6A9DC43E" w14:textId="77777777">
      <w:pPr>
        <w:spacing w:after="0" w:line="240" w:lineRule="auto"/>
        <w:ind w:left="0" w:right="0"/>
        <w:rPr>
          <w:rFonts w:cs="Arial"/>
          <w:b/>
          <w:szCs w:val="20"/>
        </w:rPr>
      </w:pPr>
    </w:p>
    <w:p w:rsidR="006470DB" w:rsidP="006470DB" w:rsidRDefault="003F0D0C" w14:paraId="372F7A7D" w14:textId="31074B88">
      <w:pPr>
        <w:spacing w:after="0" w:line="240" w:lineRule="auto"/>
        <w:ind w:left="0" w:right="0"/>
        <w:rPr>
          <w:rFonts w:cs="Arial"/>
          <w:b/>
          <w:sz w:val="28"/>
          <w:szCs w:val="28"/>
        </w:rPr>
      </w:pPr>
      <w:r w:rsidRPr="00955A71">
        <w:rPr>
          <w:rFonts w:cs="Arial"/>
          <w:b/>
          <w:sz w:val="28"/>
          <w:szCs w:val="28"/>
        </w:rPr>
        <w:t>Steg 1 (3 minuter efter anfallstart)</w:t>
      </w:r>
    </w:p>
    <w:p w:rsidRPr="00955A71" w:rsidR="00955A71" w:rsidP="006470DB" w:rsidRDefault="00955A71" w14:paraId="3BE6AA58" w14:textId="77777777">
      <w:pPr>
        <w:spacing w:after="0" w:line="240" w:lineRule="auto"/>
        <w:ind w:left="0" w:right="0"/>
        <w:rPr>
          <w:rFonts w:cs="Arial"/>
          <w:b/>
          <w:sz w:val="28"/>
          <w:szCs w:val="28"/>
        </w:rPr>
      </w:pPr>
    </w:p>
    <w:p w:rsidR="003F0D0C" w:rsidP="006470DB" w:rsidRDefault="003F0D0C" w14:paraId="240D736A" w14:textId="2B1393C4">
      <w:pPr>
        <w:spacing w:after="0" w:line="240" w:lineRule="auto"/>
        <w:ind w:left="0" w:right="0"/>
        <w:rPr>
          <w:rFonts w:cs="Arial"/>
          <w:bCs/>
          <w:szCs w:val="20"/>
        </w:rPr>
      </w:pPr>
      <w:r w:rsidRPr="003F0D0C">
        <w:rPr>
          <w:rFonts w:cs="Arial"/>
          <w:b/>
          <w:szCs w:val="20"/>
        </w:rPr>
        <w:t xml:space="preserve">Om </w:t>
      </w:r>
      <w:proofErr w:type="spellStart"/>
      <w:r w:rsidRPr="003F0D0C">
        <w:rPr>
          <w:rFonts w:cs="Arial"/>
          <w:b/>
          <w:szCs w:val="20"/>
        </w:rPr>
        <w:t>i.v</w:t>
      </w:r>
      <w:proofErr w:type="spellEnd"/>
      <w:r w:rsidRPr="003F0D0C">
        <w:rPr>
          <w:rFonts w:cs="Arial"/>
          <w:b/>
          <w:szCs w:val="20"/>
        </w:rPr>
        <w:t>./</w:t>
      </w:r>
      <w:proofErr w:type="spellStart"/>
      <w:r w:rsidRPr="003F0D0C">
        <w:rPr>
          <w:rFonts w:cs="Arial"/>
          <w:b/>
          <w:szCs w:val="20"/>
        </w:rPr>
        <w:t>i.o</w:t>
      </w:r>
      <w:proofErr w:type="spellEnd"/>
      <w:r w:rsidRPr="003F0D0C">
        <w:rPr>
          <w:rFonts w:cs="Arial"/>
          <w:b/>
          <w:szCs w:val="20"/>
        </w:rPr>
        <w:t>. infart:</w:t>
      </w:r>
      <w:r w:rsidRPr="003F0D0C">
        <w:rPr>
          <w:rFonts w:cs="Arial"/>
          <w:bCs/>
          <w:szCs w:val="20"/>
        </w:rPr>
        <w:t xml:space="preserve"> Midazolam</w:t>
      </w:r>
      <w:r>
        <w:rPr>
          <w:rFonts w:cs="Arial"/>
          <w:bCs/>
          <w:szCs w:val="20"/>
        </w:rPr>
        <w:t xml:space="preserve"> 1</w:t>
      </w:r>
      <w:r w:rsidR="00917E35">
        <w:rPr>
          <w:rFonts w:cs="Arial"/>
          <w:bCs/>
          <w:szCs w:val="20"/>
        </w:rPr>
        <w:t xml:space="preserve"> </w:t>
      </w:r>
      <w:r>
        <w:rPr>
          <w:rFonts w:cs="Arial"/>
          <w:bCs/>
          <w:szCs w:val="20"/>
        </w:rPr>
        <w:t>mg/ml,</w:t>
      </w:r>
      <w:r w:rsidRPr="003F0D0C">
        <w:rPr>
          <w:rFonts w:cs="Arial"/>
          <w:bCs/>
          <w:szCs w:val="20"/>
        </w:rPr>
        <w:t xml:space="preserve"> 0,2</w:t>
      </w:r>
      <w:r w:rsidR="00917E35">
        <w:rPr>
          <w:rFonts w:cs="Arial"/>
          <w:bCs/>
          <w:szCs w:val="20"/>
        </w:rPr>
        <w:t xml:space="preserve"> </w:t>
      </w:r>
      <w:r w:rsidRPr="003F0D0C">
        <w:rPr>
          <w:rFonts w:cs="Arial"/>
          <w:bCs/>
          <w:szCs w:val="20"/>
        </w:rPr>
        <w:t>mg/kg, max 7,5</w:t>
      </w:r>
      <w:r w:rsidR="00917E35">
        <w:rPr>
          <w:rFonts w:cs="Arial"/>
          <w:bCs/>
          <w:szCs w:val="20"/>
        </w:rPr>
        <w:t xml:space="preserve"> </w:t>
      </w:r>
      <w:r w:rsidRPr="003F0D0C">
        <w:rPr>
          <w:rFonts w:cs="Arial"/>
          <w:bCs/>
          <w:szCs w:val="20"/>
        </w:rPr>
        <w:t>mg</w:t>
      </w:r>
      <w:r>
        <w:rPr>
          <w:rFonts w:cs="Arial"/>
          <w:bCs/>
          <w:szCs w:val="20"/>
        </w:rPr>
        <w:t>, IV/IO</w:t>
      </w:r>
      <w:r w:rsidR="005C592C">
        <w:rPr>
          <w:rFonts w:cs="Arial"/>
          <w:bCs/>
          <w:szCs w:val="20"/>
        </w:rPr>
        <w:t xml:space="preserve">. Ges på </w:t>
      </w:r>
      <w:proofErr w:type="gramStart"/>
      <w:r w:rsidR="00576E98">
        <w:rPr>
          <w:rFonts w:cs="Arial"/>
          <w:bCs/>
          <w:szCs w:val="20"/>
        </w:rPr>
        <w:t>30-60</w:t>
      </w:r>
      <w:proofErr w:type="gramEnd"/>
      <w:r w:rsidR="00576E98">
        <w:rPr>
          <w:rFonts w:cs="Arial"/>
          <w:bCs/>
          <w:szCs w:val="20"/>
        </w:rPr>
        <w:t xml:space="preserve"> sek</w:t>
      </w:r>
      <w:r w:rsidR="00313390">
        <w:rPr>
          <w:rFonts w:cs="Arial"/>
          <w:bCs/>
          <w:szCs w:val="20"/>
        </w:rPr>
        <w:t>.</w:t>
      </w:r>
    </w:p>
    <w:p w:rsidR="003F0D0C" w:rsidP="006470DB" w:rsidRDefault="003F0D0C" w14:paraId="262BB5CB" w14:textId="28F8349F">
      <w:pPr>
        <w:spacing w:after="0" w:line="240" w:lineRule="auto"/>
        <w:ind w:left="0" w:right="0"/>
        <w:rPr>
          <w:rFonts w:cs="Arial"/>
          <w:bCs/>
          <w:szCs w:val="20"/>
        </w:rPr>
      </w:pPr>
    </w:p>
    <w:p w:rsidRPr="00917E35" w:rsidR="003F0D0C" w:rsidP="006470DB" w:rsidRDefault="003F0D0C" w14:paraId="1BCEB0A0" w14:textId="66432ED9">
      <w:pPr>
        <w:spacing w:after="0" w:line="240" w:lineRule="auto"/>
        <w:ind w:left="0" w:right="0"/>
        <w:rPr>
          <w:rFonts w:cs="Arial"/>
          <w:bCs/>
          <w:szCs w:val="20"/>
        </w:rPr>
      </w:pPr>
      <w:r>
        <w:rPr>
          <w:rFonts w:cs="Arial"/>
          <w:b/>
          <w:szCs w:val="20"/>
        </w:rPr>
        <w:t xml:space="preserve">Om ingen infart: </w:t>
      </w:r>
      <w:r w:rsidR="00DC45D7">
        <w:rPr>
          <w:rFonts w:cs="Arial"/>
          <w:b/>
          <w:szCs w:val="20"/>
        </w:rPr>
        <w:br/>
      </w:r>
      <w:r w:rsidRPr="003F0D0C">
        <w:rPr>
          <w:rFonts w:cs="Arial"/>
          <w:bCs/>
          <w:szCs w:val="20"/>
        </w:rPr>
        <w:t>Midazolam 5</w:t>
      </w:r>
      <w:r w:rsidR="00917E35">
        <w:rPr>
          <w:rFonts w:cs="Arial"/>
          <w:bCs/>
          <w:szCs w:val="20"/>
        </w:rPr>
        <w:t xml:space="preserve"> </w:t>
      </w:r>
      <w:r w:rsidRPr="003F0D0C">
        <w:rPr>
          <w:rFonts w:cs="Arial"/>
          <w:bCs/>
          <w:szCs w:val="20"/>
        </w:rPr>
        <w:t>mg/ml: 0,3</w:t>
      </w:r>
      <w:r w:rsidR="00917E35">
        <w:rPr>
          <w:rFonts w:cs="Arial"/>
          <w:bCs/>
          <w:szCs w:val="20"/>
        </w:rPr>
        <w:t xml:space="preserve"> </w:t>
      </w:r>
      <w:r w:rsidRPr="003F0D0C">
        <w:rPr>
          <w:rFonts w:cs="Arial"/>
          <w:bCs/>
          <w:szCs w:val="20"/>
        </w:rPr>
        <w:t>mg/kg. max 10</w:t>
      </w:r>
      <w:r w:rsidR="00917E35">
        <w:rPr>
          <w:rFonts w:cs="Arial"/>
          <w:bCs/>
          <w:szCs w:val="20"/>
        </w:rPr>
        <w:t xml:space="preserve"> </w:t>
      </w:r>
      <w:r w:rsidRPr="003F0D0C">
        <w:rPr>
          <w:rFonts w:cs="Arial"/>
          <w:bCs/>
          <w:szCs w:val="20"/>
        </w:rPr>
        <w:t>mg</w:t>
      </w:r>
      <w:r w:rsidR="005C592C">
        <w:rPr>
          <w:rFonts w:cs="Arial"/>
          <w:bCs/>
          <w:szCs w:val="20"/>
        </w:rPr>
        <w:t xml:space="preserve"> </w:t>
      </w:r>
      <w:r w:rsidRPr="003F0D0C">
        <w:rPr>
          <w:rFonts w:cs="Arial"/>
          <w:bCs/>
          <w:szCs w:val="20"/>
        </w:rPr>
        <w:t>intramuskulärt</w:t>
      </w:r>
      <w:r w:rsidR="005C592C">
        <w:rPr>
          <w:rFonts w:cs="Arial"/>
          <w:bCs/>
          <w:szCs w:val="20"/>
        </w:rPr>
        <w:t xml:space="preserve">. Hela dosen </w:t>
      </w:r>
      <w:r w:rsidR="007942E9">
        <w:rPr>
          <w:rFonts w:cs="Arial"/>
          <w:bCs/>
          <w:szCs w:val="20"/>
        </w:rPr>
        <w:t xml:space="preserve">ges </w:t>
      </w:r>
      <w:r w:rsidR="005C592C">
        <w:rPr>
          <w:rFonts w:cs="Arial"/>
          <w:bCs/>
          <w:szCs w:val="20"/>
        </w:rPr>
        <w:t>direkt.</w:t>
      </w:r>
      <w:r w:rsidR="00DC45D7">
        <w:rPr>
          <w:rFonts w:cs="Arial"/>
          <w:bCs/>
          <w:szCs w:val="20"/>
        </w:rPr>
        <w:br/>
      </w:r>
      <w:r w:rsidR="00917E35">
        <w:rPr>
          <w:rFonts w:cs="Arial"/>
          <w:bCs/>
          <w:szCs w:val="20"/>
        </w:rPr>
        <w:t xml:space="preserve">Om patienten har egen </w:t>
      </w:r>
      <w:proofErr w:type="spellStart"/>
      <w:r w:rsidR="00917E35">
        <w:rPr>
          <w:rFonts w:cs="Arial"/>
          <w:bCs/>
          <w:szCs w:val="20"/>
        </w:rPr>
        <w:t>Buccolam</w:t>
      </w:r>
      <w:proofErr w:type="spellEnd"/>
      <w:r w:rsidR="00917E35">
        <w:rPr>
          <w:rFonts w:cs="Arial"/>
          <w:bCs/>
          <w:szCs w:val="20"/>
        </w:rPr>
        <w:t xml:space="preserve"> kan </w:t>
      </w:r>
      <w:proofErr w:type="gramStart"/>
      <w:r w:rsidR="00917E35">
        <w:rPr>
          <w:rFonts w:cs="Arial"/>
          <w:bCs/>
          <w:szCs w:val="20"/>
        </w:rPr>
        <w:t>istället</w:t>
      </w:r>
      <w:proofErr w:type="gramEnd"/>
      <w:r w:rsidR="00917E35">
        <w:rPr>
          <w:rFonts w:cs="Arial"/>
          <w:bCs/>
          <w:szCs w:val="20"/>
        </w:rPr>
        <w:t xml:space="preserve"> denna ges i patientens ordinerade dos.</w:t>
      </w:r>
    </w:p>
    <w:p w:rsidR="003F0D0C" w:rsidP="006470DB" w:rsidRDefault="003F0D0C" w14:paraId="2BA86049" w14:textId="77777777">
      <w:pPr>
        <w:spacing w:after="0" w:line="240" w:lineRule="auto"/>
        <w:ind w:left="0" w:right="0"/>
        <w:rPr>
          <w:rFonts w:cs="Arial"/>
          <w:bCs/>
          <w:szCs w:val="20"/>
        </w:rPr>
      </w:pPr>
    </w:p>
    <w:p w:rsidRPr="00955A71" w:rsidR="00955A71" w:rsidP="006470DB" w:rsidRDefault="003F0D0C" w14:paraId="7FA45A8B" w14:textId="5F328AE5">
      <w:pPr>
        <w:spacing w:after="0" w:line="240" w:lineRule="auto"/>
        <w:ind w:left="0" w:right="0"/>
        <w:rPr>
          <w:rFonts w:cs="Arial"/>
          <w:b/>
          <w:sz w:val="28"/>
          <w:szCs w:val="28"/>
        </w:rPr>
      </w:pPr>
      <w:r w:rsidRPr="00955A71">
        <w:rPr>
          <w:rFonts w:cs="Arial"/>
          <w:b/>
          <w:sz w:val="28"/>
          <w:szCs w:val="28"/>
        </w:rPr>
        <w:t>Steg 2 (</w:t>
      </w:r>
      <w:r w:rsidRPr="00955A71" w:rsidR="008F2268">
        <w:rPr>
          <w:rFonts w:cs="Arial"/>
          <w:b/>
          <w:sz w:val="28"/>
          <w:szCs w:val="28"/>
        </w:rPr>
        <w:t>5</w:t>
      </w:r>
      <w:r w:rsidRPr="00955A71">
        <w:rPr>
          <w:rFonts w:cs="Arial"/>
          <w:b/>
          <w:sz w:val="28"/>
          <w:szCs w:val="28"/>
        </w:rPr>
        <w:t xml:space="preserve"> minuter efter </w:t>
      </w:r>
      <w:r w:rsidRPr="00955A71" w:rsidR="008F2268">
        <w:rPr>
          <w:rFonts w:cs="Arial"/>
          <w:b/>
          <w:sz w:val="28"/>
          <w:szCs w:val="28"/>
        </w:rPr>
        <w:t>steg 1</w:t>
      </w:r>
      <w:r w:rsidRPr="00955A71">
        <w:rPr>
          <w:rFonts w:cs="Arial"/>
          <w:b/>
          <w:sz w:val="28"/>
          <w:szCs w:val="28"/>
        </w:rPr>
        <w:t>)</w:t>
      </w:r>
    </w:p>
    <w:p w:rsidR="003F0D0C" w:rsidP="006470DB" w:rsidRDefault="003F0D0C" w14:paraId="6CD7CEF6" w14:textId="09018CBF">
      <w:pPr>
        <w:spacing w:after="0" w:line="240" w:lineRule="auto"/>
        <w:ind w:left="0" w:right="0"/>
        <w:rPr>
          <w:rFonts w:cs="Arial"/>
          <w:b/>
          <w:szCs w:val="20"/>
        </w:rPr>
      </w:pPr>
      <w:r>
        <w:rPr>
          <w:rFonts w:cs="Arial"/>
          <w:b/>
          <w:szCs w:val="20"/>
        </w:rPr>
        <w:t xml:space="preserve">Intravenös eller </w:t>
      </w:r>
      <w:proofErr w:type="spellStart"/>
      <w:r>
        <w:rPr>
          <w:rFonts w:cs="Arial"/>
          <w:b/>
          <w:szCs w:val="20"/>
        </w:rPr>
        <w:t>intraosseös</w:t>
      </w:r>
      <w:proofErr w:type="spellEnd"/>
      <w:r>
        <w:rPr>
          <w:rFonts w:cs="Arial"/>
          <w:b/>
          <w:szCs w:val="20"/>
        </w:rPr>
        <w:t xml:space="preserve"> infart ska vara etablerad.</w:t>
      </w:r>
    </w:p>
    <w:p w:rsidR="003F0D0C" w:rsidP="006470DB" w:rsidRDefault="003F0D0C" w14:paraId="48202CBD" w14:textId="54CAD168">
      <w:pPr>
        <w:spacing w:after="0" w:line="240" w:lineRule="auto"/>
        <w:ind w:left="0" w:right="0"/>
        <w:rPr>
          <w:rFonts w:cs="Arial"/>
          <w:bCs/>
          <w:szCs w:val="20"/>
        </w:rPr>
      </w:pPr>
      <w:r w:rsidRPr="003F0D0C">
        <w:rPr>
          <w:rFonts w:cs="Arial"/>
          <w:bCs/>
          <w:szCs w:val="20"/>
        </w:rPr>
        <w:t>Ge Midazolam 1</w:t>
      </w:r>
      <w:r w:rsidR="00917E35">
        <w:rPr>
          <w:rFonts w:cs="Arial"/>
          <w:bCs/>
          <w:szCs w:val="20"/>
        </w:rPr>
        <w:t xml:space="preserve"> </w:t>
      </w:r>
      <w:r w:rsidRPr="003F0D0C">
        <w:rPr>
          <w:rFonts w:cs="Arial"/>
          <w:bCs/>
          <w:szCs w:val="20"/>
        </w:rPr>
        <w:t>mg/ml, 0,2</w:t>
      </w:r>
      <w:r w:rsidR="00917E35">
        <w:rPr>
          <w:rFonts w:cs="Arial"/>
          <w:bCs/>
          <w:szCs w:val="20"/>
        </w:rPr>
        <w:t xml:space="preserve"> </w:t>
      </w:r>
      <w:r w:rsidRPr="003F0D0C">
        <w:rPr>
          <w:rFonts w:cs="Arial"/>
          <w:bCs/>
          <w:szCs w:val="20"/>
        </w:rPr>
        <w:t>mg/kg</w:t>
      </w:r>
      <w:r w:rsidR="005C592C">
        <w:rPr>
          <w:rFonts w:cs="Arial"/>
          <w:bCs/>
          <w:szCs w:val="20"/>
        </w:rPr>
        <w:t>, max 7,5</w:t>
      </w:r>
      <w:r w:rsidR="00917E35">
        <w:rPr>
          <w:rFonts w:cs="Arial"/>
          <w:bCs/>
          <w:szCs w:val="20"/>
        </w:rPr>
        <w:t xml:space="preserve"> </w:t>
      </w:r>
      <w:r w:rsidR="005C592C">
        <w:rPr>
          <w:rFonts w:cs="Arial"/>
          <w:bCs/>
          <w:szCs w:val="20"/>
        </w:rPr>
        <w:t>mg</w:t>
      </w:r>
      <w:r w:rsidRPr="003F0D0C">
        <w:rPr>
          <w:rFonts w:cs="Arial"/>
          <w:bCs/>
          <w:szCs w:val="20"/>
        </w:rPr>
        <w:t xml:space="preserve"> intravenöst/</w:t>
      </w:r>
      <w:proofErr w:type="spellStart"/>
      <w:r w:rsidRPr="003F0D0C">
        <w:rPr>
          <w:rFonts w:cs="Arial"/>
          <w:bCs/>
          <w:szCs w:val="20"/>
        </w:rPr>
        <w:t>intraosseöst</w:t>
      </w:r>
      <w:proofErr w:type="spellEnd"/>
      <w:r w:rsidR="005C592C">
        <w:rPr>
          <w:rFonts w:cs="Arial"/>
          <w:bCs/>
          <w:szCs w:val="20"/>
        </w:rPr>
        <w:t xml:space="preserve"> på </w:t>
      </w:r>
      <w:proofErr w:type="gramStart"/>
      <w:r w:rsidR="00D648F5">
        <w:rPr>
          <w:rFonts w:cs="Arial"/>
          <w:bCs/>
          <w:szCs w:val="20"/>
        </w:rPr>
        <w:t>30-60</w:t>
      </w:r>
      <w:proofErr w:type="gramEnd"/>
      <w:r w:rsidR="00D648F5">
        <w:rPr>
          <w:rFonts w:cs="Arial"/>
          <w:bCs/>
          <w:szCs w:val="20"/>
        </w:rPr>
        <w:t xml:space="preserve"> sekunder</w:t>
      </w:r>
      <w:r w:rsidR="004425AE">
        <w:rPr>
          <w:rFonts w:cs="Arial"/>
          <w:bCs/>
          <w:szCs w:val="20"/>
        </w:rPr>
        <w:t>.</w:t>
      </w:r>
    </w:p>
    <w:p w:rsidR="00340668" w:rsidP="006470DB" w:rsidRDefault="00340668" w14:paraId="490020C0" w14:textId="77777777">
      <w:pPr>
        <w:spacing w:after="0" w:line="240" w:lineRule="auto"/>
        <w:ind w:left="0" w:right="0"/>
        <w:rPr>
          <w:rFonts w:cs="Arial"/>
          <w:bCs/>
          <w:szCs w:val="20"/>
        </w:rPr>
      </w:pPr>
    </w:p>
    <w:p w:rsidR="003F0D0C" w:rsidP="006470DB" w:rsidRDefault="005C592C" w14:paraId="4F8F8377" w14:textId="1BAB2AA8">
      <w:pPr>
        <w:spacing w:after="0" w:line="240" w:lineRule="auto"/>
        <w:ind w:left="0" w:right="0"/>
        <w:rPr>
          <w:rFonts w:cs="Arial"/>
          <w:bCs/>
          <w:szCs w:val="20"/>
        </w:rPr>
      </w:pPr>
      <w:r>
        <w:rPr>
          <w:rFonts w:cs="Arial"/>
          <w:bCs/>
          <w:szCs w:val="20"/>
        </w:rPr>
        <w:t>Förbered steg 3.</w:t>
      </w:r>
      <w:r w:rsidR="00340668">
        <w:rPr>
          <w:rFonts w:cs="Arial"/>
          <w:bCs/>
          <w:szCs w:val="20"/>
        </w:rPr>
        <w:t xml:space="preserve"> Späd</w:t>
      </w:r>
      <w:r w:rsidR="00672C7A">
        <w:rPr>
          <w:rFonts w:cs="Arial"/>
          <w:bCs/>
          <w:szCs w:val="20"/>
        </w:rPr>
        <w:t>/dra upp</w:t>
      </w:r>
      <w:r w:rsidR="00340668">
        <w:rPr>
          <w:rFonts w:cs="Arial"/>
          <w:bCs/>
          <w:szCs w:val="20"/>
        </w:rPr>
        <w:t xml:space="preserve"> </w:t>
      </w:r>
      <w:proofErr w:type="spellStart"/>
      <w:r w:rsidR="00340668">
        <w:rPr>
          <w:rFonts w:cs="Arial"/>
          <w:bCs/>
          <w:szCs w:val="20"/>
        </w:rPr>
        <w:t>levetiracetam</w:t>
      </w:r>
      <w:proofErr w:type="spellEnd"/>
      <w:r w:rsidR="00672C7A">
        <w:rPr>
          <w:rFonts w:cs="Arial"/>
          <w:bCs/>
          <w:szCs w:val="20"/>
        </w:rPr>
        <w:t>/</w:t>
      </w:r>
      <w:proofErr w:type="spellStart"/>
      <w:r w:rsidR="00672C7A">
        <w:rPr>
          <w:rFonts w:cs="Arial"/>
          <w:bCs/>
          <w:szCs w:val="20"/>
        </w:rPr>
        <w:t>fenobarbital</w:t>
      </w:r>
      <w:proofErr w:type="spellEnd"/>
      <w:r w:rsidR="00C55155">
        <w:rPr>
          <w:rFonts w:cs="Arial"/>
          <w:bCs/>
          <w:szCs w:val="20"/>
        </w:rPr>
        <w:t xml:space="preserve"> eller alternativ</w:t>
      </w:r>
      <w:r w:rsidR="00340668">
        <w:rPr>
          <w:rFonts w:cs="Arial"/>
          <w:bCs/>
          <w:szCs w:val="20"/>
        </w:rPr>
        <w:t xml:space="preserve"> och larma narkos.</w:t>
      </w:r>
    </w:p>
    <w:p w:rsidR="005C592C" w:rsidP="006470DB" w:rsidRDefault="005C592C" w14:paraId="78F945DF" w14:textId="77777777">
      <w:pPr>
        <w:spacing w:after="0" w:line="240" w:lineRule="auto"/>
        <w:ind w:left="0" w:right="0"/>
        <w:rPr>
          <w:rFonts w:cs="Arial"/>
          <w:bCs/>
          <w:szCs w:val="20"/>
        </w:rPr>
      </w:pPr>
    </w:p>
    <w:p w:rsidRPr="00955A71" w:rsidR="003F0D0C" w:rsidP="006470DB" w:rsidRDefault="003F0D0C" w14:paraId="2CA505ED" w14:textId="500F6F28">
      <w:pPr>
        <w:spacing w:after="0" w:line="240" w:lineRule="auto"/>
        <w:ind w:left="0" w:right="0"/>
        <w:rPr>
          <w:rFonts w:cs="Arial"/>
          <w:b/>
          <w:sz w:val="28"/>
          <w:szCs w:val="28"/>
        </w:rPr>
      </w:pPr>
      <w:r w:rsidRPr="00955A71">
        <w:rPr>
          <w:rFonts w:cs="Arial"/>
          <w:b/>
          <w:sz w:val="28"/>
          <w:szCs w:val="28"/>
        </w:rPr>
        <w:t>Steg 3</w:t>
      </w:r>
      <w:r w:rsidRPr="00955A71" w:rsidR="008F2268">
        <w:rPr>
          <w:rFonts w:cs="Arial"/>
          <w:b/>
          <w:sz w:val="28"/>
          <w:szCs w:val="28"/>
        </w:rPr>
        <w:t xml:space="preserve"> (</w:t>
      </w:r>
      <w:r w:rsidRPr="00955A71" w:rsidR="00917E35">
        <w:rPr>
          <w:rFonts w:cs="Arial"/>
          <w:b/>
          <w:sz w:val="28"/>
          <w:szCs w:val="28"/>
        </w:rPr>
        <w:t>5–10</w:t>
      </w:r>
      <w:r w:rsidRPr="00955A71" w:rsidR="008F2268">
        <w:rPr>
          <w:rFonts w:cs="Arial"/>
          <w:b/>
          <w:sz w:val="28"/>
          <w:szCs w:val="28"/>
        </w:rPr>
        <w:t xml:space="preserve"> minuter efter steg 2)</w:t>
      </w:r>
    </w:p>
    <w:p w:rsidR="003F0D0C" w:rsidP="006470DB" w:rsidRDefault="003F0D0C" w14:paraId="009F6743" w14:textId="03241956">
      <w:pPr>
        <w:spacing w:after="0" w:line="240" w:lineRule="auto"/>
        <w:ind w:left="0" w:right="0"/>
        <w:rPr>
          <w:rFonts w:cs="Arial"/>
          <w:b/>
          <w:szCs w:val="20"/>
        </w:rPr>
      </w:pPr>
      <w:r>
        <w:rPr>
          <w:rFonts w:cs="Arial"/>
          <w:b/>
          <w:szCs w:val="20"/>
        </w:rPr>
        <w:t>Narkos ska vara larmad</w:t>
      </w:r>
    </w:p>
    <w:p w:rsidR="005C592C" w:rsidP="006470DB" w:rsidRDefault="005C592C" w14:paraId="473C1278" w14:textId="77777777">
      <w:pPr>
        <w:spacing w:after="0" w:line="240" w:lineRule="auto"/>
        <w:ind w:left="0" w:right="0"/>
        <w:rPr>
          <w:rFonts w:cs="Arial"/>
          <w:b/>
          <w:szCs w:val="20"/>
        </w:rPr>
      </w:pPr>
    </w:p>
    <w:p w:rsidR="007942E9" w:rsidP="007942E9" w:rsidRDefault="007942E9" w14:paraId="7CC37E5B" w14:textId="1E768A10">
      <w:pPr>
        <w:spacing w:after="0" w:line="240" w:lineRule="auto"/>
        <w:ind w:left="0" w:right="0"/>
        <w:rPr>
          <w:rFonts w:cs="Arial"/>
          <w:bCs/>
          <w:szCs w:val="20"/>
        </w:rPr>
      </w:pPr>
      <w:r>
        <w:rPr>
          <w:rFonts w:cs="Arial"/>
          <w:b/>
          <w:szCs w:val="20"/>
        </w:rPr>
        <w:t xml:space="preserve">Barn &gt;1år: </w:t>
      </w:r>
      <w:proofErr w:type="spellStart"/>
      <w:r w:rsidRPr="007942E9">
        <w:rPr>
          <w:rFonts w:cs="Arial"/>
          <w:bCs/>
          <w:szCs w:val="20"/>
        </w:rPr>
        <w:t>Levetiracetam</w:t>
      </w:r>
      <w:proofErr w:type="spellEnd"/>
      <w:r w:rsidRPr="007942E9">
        <w:rPr>
          <w:rFonts w:cs="Arial"/>
          <w:bCs/>
          <w:szCs w:val="20"/>
        </w:rPr>
        <w:t xml:space="preserve"> 60</w:t>
      </w:r>
      <w:r w:rsidR="00917E35">
        <w:rPr>
          <w:rFonts w:cs="Arial"/>
          <w:bCs/>
          <w:szCs w:val="20"/>
        </w:rPr>
        <w:t xml:space="preserve"> </w:t>
      </w:r>
      <w:r w:rsidRPr="007942E9">
        <w:rPr>
          <w:rFonts w:cs="Arial"/>
          <w:bCs/>
          <w:szCs w:val="20"/>
        </w:rPr>
        <w:t>mg/kg, max 4500</w:t>
      </w:r>
      <w:r w:rsidR="00917E35">
        <w:rPr>
          <w:rFonts w:cs="Arial"/>
          <w:bCs/>
          <w:szCs w:val="20"/>
        </w:rPr>
        <w:t xml:space="preserve"> </w:t>
      </w:r>
      <w:r w:rsidRPr="007942E9">
        <w:rPr>
          <w:rFonts w:cs="Arial"/>
          <w:bCs/>
          <w:szCs w:val="20"/>
        </w:rPr>
        <w:t xml:space="preserve">mg, IV/IO. Ges på 5 minuter. </w:t>
      </w:r>
    </w:p>
    <w:p w:rsidR="007942E9" w:rsidP="007942E9" w:rsidRDefault="007942E9" w14:paraId="2605897B" w14:textId="77777777">
      <w:pPr>
        <w:spacing w:after="0" w:line="240" w:lineRule="auto"/>
        <w:ind w:left="0" w:right="0"/>
        <w:rPr>
          <w:rFonts w:cs="Arial"/>
          <w:b/>
          <w:szCs w:val="20"/>
        </w:rPr>
      </w:pPr>
    </w:p>
    <w:p w:rsidRPr="00955A71" w:rsidR="003F0D0C" w:rsidP="006470DB" w:rsidRDefault="003F0D0C" w14:paraId="32EA1D0A" w14:textId="5734E52F">
      <w:pPr>
        <w:spacing w:after="0" w:line="240" w:lineRule="auto"/>
        <w:ind w:left="0" w:right="0"/>
        <w:rPr>
          <w:rFonts w:cs="Arial"/>
          <w:bCs/>
          <w:szCs w:val="20"/>
        </w:rPr>
      </w:pPr>
      <w:r w:rsidRPr="007942E9">
        <w:rPr>
          <w:rFonts w:cs="Arial"/>
          <w:b/>
          <w:szCs w:val="20"/>
        </w:rPr>
        <w:t>Barn &lt;1år</w:t>
      </w:r>
      <w:r w:rsidRPr="003F0D0C">
        <w:rPr>
          <w:rFonts w:cs="Arial"/>
          <w:bCs/>
          <w:szCs w:val="20"/>
        </w:rPr>
        <w:t xml:space="preserve">: </w:t>
      </w:r>
      <w:proofErr w:type="spellStart"/>
      <w:r w:rsidRPr="003F0D0C">
        <w:rPr>
          <w:rFonts w:cs="Arial"/>
          <w:bCs/>
          <w:szCs w:val="20"/>
        </w:rPr>
        <w:t>Fenobarbital</w:t>
      </w:r>
      <w:proofErr w:type="spellEnd"/>
      <w:r w:rsidRPr="003F0D0C">
        <w:rPr>
          <w:rFonts w:cs="Arial"/>
          <w:bCs/>
          <w:szCs w:val="20"/>
        </w:rPr>
        <w:t xml:space="preserve"> (</w:t>
      </w:r>
      <w:proofErr w:type="spellStart"/>
      <w:r w:rsidRPr="003F0D0C">
        <w:rPr>
          <w:rFonts w:cs="Arial"/>
          <w:bCs/>
          <w:szCs w:val="20"/>
        </w:rPr>
        <w:t>Fenemal</w:t>
      </w:r>
      <w:proofErr w:type="spellEnd"/>
      <w:r w:rsidRPr="003F0D0C">
        <w:rPr>
          <w:rFonts w:cs="Arial"/>
          <w:bCs/>
          <w:szCs w:val="20"/>
        </w:rPr>
        <w:t>) 20</w:t>
      </w:r>
      <w:r w:rsidR="00917E35">
        <w:rPr>
          <w:rFonts w:cs="Arial"/>
          <w:bCs/>
          <w:szCs w:val="20"/>
        </w:rPr>
        <w:t xml:space="preserve"> </w:t>
      </w:r>
      <w:r w:rsidRPr="003F0D0C">
        <w:rPr>
          <w:rFonts w:cs="Arial"/>
          <w:bCs/>
          <w:szCs w:val="20"/>
        </w:rPr>
        <w:t>mg/kg</w:t>
      </w:r>
      <w:r w:rsidR="005C592C">
        <w:rPr>
          <w:rFonts w:cs="Arial"/>
          <w:bCs/>
          <w:szCs w:val="20"/>
        </w:rPr>
        <w:t xml:space="preserve"> </w:t>
      </w:r>
      <w:r w:rsidR="00917E35">
        <w:rPr>
          <w:rFonts w:cs="Arial"/>
          <w:bCs/>
          <w:szCs w:val="20"/>
        </w:rPr>
        <w:t>IV/IO</w:t>
      </w:r>
      <w:r w:rsidRPr="003F0D0C">
        <w:rPr>
          <w:rFonts w:cs="Arial"/>
          <w:bCs/>
          <w:szCs w:val="20"/>
        </w:rPr>
        <w:t xml:space="preserve">, ges på 15 minuter. </w:t>
      </w:r>
      <w:r w:rsidRPr="003F0D0C" w:rsidR="00955A71">
        <w:rPr>
          <w:rFonts w:cs="Arial"/>
          <w:bCs/>
          <w:szCs w:val="20"/>
        </w:rPr>
        <w:t>Kontrollera andning och blodtryck.</w:t>
      </w:r>
      <w:r w:rsidR="00955A71">
        <w:rPr>
          <w:rFonts w:cs="Arial"/>
          <w:bCs/>
          <w:szCs w:val="20"/>
        </w:rPr>
        <w:t xml:space="preserve"> </w:t>
      </w:r>
      <w:r w:rsidRPr="003F0D0C">
        <w:rPr>
          <w:rFonts w:cs="Arial"/>
          <w:bCs/>
          <w:szCs w:val="20"/>
        </w:rPr>
        <w:t xml:space="preserve">Vid pågående underhållsbehandling med </w:t>
      </w:r>
      <w:proofErr w:type="spellStart"/>
      <w:r w:rsidRPr="003F0D0C">
        <w:rPr>
          <w:rFonts w:cs="Arial"/>
          <w:bCs/>
          <w:szCs w:val="20"/>
        </w:rPr>
        <w:t>fenobarbital</w:t>
      </w:r>
      <w:proofErr w:type="spellEnd"/>
      <w:r w:rsidRPr="003F0D0C">
        <w:rPr>
          <w:rFonts w:cs="Arial"/>
          <w:bCs/>
          <w:szCs w:val="20"/>
        </w:rPr>
        <w:t xml:space="preserve"> ges 5</w:t>
      </w:r>
      <w:r w:rsidR="00917E35">
        <w:rPr>
          <w:rFonts w:cs="Arial"/>
          <w:bCs/>
          <w:szCs w:val="20"/>
        </w:rPr>
        <w:t xml:space="preserve"> </w:t>
      </w:r>
      <w:r w:rsidRPr="003F0D0C">
        <w:rPr>
          <w:rFonts w:cs="Arial"/>
          <w:bCs/>
          <w:szCs w:val="20"/>
        </w:rPr>
        <w:t>mg/kg.</w:t>
      </w:r>
    </w:p>
    <w:p w:rsidR="005C592C" w:rsidP="006470DB" w:rsidRDefault="005C592C" w14:paraId="4E76E303" w14:textId="77777777">
      <w:pPr>
        <w:spacing w:after="0" w:line="240" w:lineRule="auto"/>
        <w:ind w:left="0" w:right="0"/>
        <w:rPr>
          <w:rFonts w:cs="Arial"/>
          <w:b/>
          <w:szCs w:val="20"/>
        </w:rPr>
      </w:pPr>
    </w:p>
    <w:p w:rsidRPr="00955A71" w:rsidR="005C592C" w:rsidP="006470DB" w:rsidRDefault="005C592C" w14:paraId="2653521A" w14:textId="1108FDC4">
      <w:pPr>
        <w:spacing w:after="0" w:line="240" w:lineRule="auto"/>
        <w:ind w:left="0" w:right="0"/>
        <w:rPr>
          <w:rFonts w:cs="Arial"/>
          <w:b/>
          <w:sz w:val="28"/>
          <w:szCs w:val="28"/>
        </w:rPr>
      </w:pPr>
      <w:r w:rsidRPr="00955A71">
        <w:rPr>
          <w:rFonts w:cs="Arial"/>
          <w:b/>
          <w:sz w:val="28"/>
          <w:szCs w:val="28"/>
        </w:rPr>
        <w:t>Steg 4</w:t>
      </w:r>
      <w:r w:rsidR="00955A71">
        <w:rPr>
          <w:rFonts w:cs="Arial"/>
          <w:b/>
          <w:sz w:val="28"/>
          <w:szCs w:val="28"/>
        </w:rPr>
        <w:t xml:space="preserve"> (</w:t>
      </w:r>
      <w:r w:rsidR="00917E35">
        <w:rPr>
          <w:rFonts w:cs="Arial"/>
          <w:b/>
          <w:sz w:val="28"/>
          <w:szCs w:val="28"/>
        </w:rPr>
        <w:t>15–20</w:t>
      </w:r>
      <w:r w:rsidR="00955A71">
        <w:rPr>
          <w:rFonts w:cs="Arial"/>
          <w:b/>
          <w:sz w:val="28"/>
          <w:szCs w:val="28"/>
        </w:rPr>
        <w:t xml:space="preserve"> minuter efter steg 3)</w:t>
      </w:r>
    </w:p>
    <w:p w:rsidR="008F2268" w:rsidP="006470DB" w:rsidRDefault="008F2268" w14:paraId="2E12EC3D" w14:textId="6A5543AD">
      <w:pPr>
        <w:spacing w:after="0" w:line="240" w:lineRule="auto"/>
        <w:ind w:left="0" w:right="0"/>
        <w:rPr>
          <w:rFonts w:cs="Arial"/>
          <w:bCs/>
          <w:szCs w:val="20"/>
        </w:rPr>
      </w:pPr>
      <w:r w:rsidRPr="007942E9">
        <w:rPr>
          <w:rFonts w:cs="Arial"/>
          <w:bCs/>
          <w:szCs w:val="20"/>
        </w:rPr>
        <w:t>Intubering och sövning snarast möjligt. Narkosläkare avgör val av preparat</w:t>
      </w:r>
      <w:r w:rsidRPr="004425AE">
        <w:rPr>
          <w:rFonts w:cs="Arial"/>
          <w:bCs/>
          <w:szCs w:val="20"/>
        </w:rPr>
        <w:t>.</w:t>
      </w:r>
      <w:r w:rsidRPr="004425AE" w:rsidR="00C23CC8">
        <w:rPr>
          <w:rFonts w:cs="Arial"/>
          <w:bCs/>
          <w:szCs w:val="20"/>
        </w:rPr>
        <w:t xml:space="preserve"> </w:t>
      </w:r>
      <w:r w:rsidR="004425AE">
        <w:rPr>
          <w:rFonts w:cs="Arial"/>
          <w:bCs/>
          <w:szCs w:val="20"/>
        </w:rPr>
        <w:t>Patienten i</w:t>
      </w:r>
      <w:r w:rsidRPr="004425AE" w:rsidR="00C23CC8">
        <w:rPr>
          <w:rFonts w:cs="Arial"/>
          <w:bCs/>
          <w:szCs w:val="20"/>
        </w:rPr>
        <w:t>nlägges på IVA.</w:t>
      </w:r>
      <w:r w:rsidR="004425AE">
        <w:rPr>
          <w:rFonts w:cs="Arial"/>
          <w:bCs/>
          <w:szCs w:val="20"/>
        </w:rPr>
        <w:t xml:space="preserve"> </w:t>
      </w:r>
      <w:r w:rsidRPr="007942E9">
        <w:rPr>
          <w:rFonts w:cs="Arial"/>
          <w:bCs/>
          <w:szCs w:val="20"/>
        </w:rPr>
        <w:t xml:space="preserve">Om narkos ej är möjlig kan </w:t>
      </w:r>
      <w:r w:rsidRPr="000E1530" w:rsidR="0029441C">
        <w:rPr>
          <w:rFonts w:cs="Arial"/>
          <w:bCs/>
          <w:szCs w:val="20"/>
        </w:rPr>
        <w:t xml:space="preserve">andra </w:t>
      </w:r>
      <w:r w:rsidR="000E1530">
        <w:rPr>
          <w:rFonts w:cs="Arial"/>
          <w:bCs/>
          <w:szCs w:val="20"/>
        </w:rPr>
        <w:t>a</w:t>
      </w:r>
      <w:r w:rsidRPr="000E1530" w:rsidR="0029441C">
        <w:rPr>
          <w:rFonts w:cs="Arial"/>
          <w:bCs/>
          <w:szCs w:val="20"/>
        </w:rPr>
        <w:t>ntiepileptika</w:t>
      </w:r>
      <w:r w:rsidR="0029441C">
        <w:rPr>
          <w:rFonts w:cs="Arial"/>
          <w:bCs/>
          <w:szCs w:val="20"/>
        </w:rPr>
        <w:t xml:space="preserve"> övervägas</w:t>
      </w:r>
      <w:r w:rsidRPr="007942E9">
        <w:rPr>
          <w:rFonts w:cs="Arial"/>
          <w:bCs/>
          <w:szCs w:val="20"/>
        </w:rPr>
        <w:t xml:space="preserve">, se nationellt PM och </w:t>
      </w:r>
      <w:proofErr w:type="spellStart"/>
      <w:r w:rsidRPr="007942E9">
        <w:rPr>
          <w:rFonts w:cs="Arial"/>
          <w:bCs/>
          <w:szCs w:val="20"/>
        </w:rPr>
        <w:t>ePed</w:t>
      </w:r>
      <w:proofErr w:type="spellEnd"/>
      <w:r w:rsidRPr="007942E9">
        <w:rPr>
          <w:rFonts w:cs="Arial"/>
          <w:bCs/>
          <w:szCs w:val="20"/>
        </w:rPr>
        <w:t>.</w:t>
      </w:r>
    </w:p>
    <w:p w:rsidR="00C23CC8" w:rsidP="006470DB" w:rsidRDefault="00C23CC8" w14:paraId="1E70857A" w14:textId="77777777">
      <w:pPr>
        <w:spacing w:after="0" w:line="240" w:lineRule="auto"/>
        <w:ind w:left="0" w:right="0"/>
        <w:rPr>
          <w:rFonts w:cs="Arial"/>
          <w:bCs/>
          <w:szCs w:val="20"/>
        </w:rPr>
      </w:pPr>
    </w:p>
    <w:p w:rsidR="00C23CC8" w:rsidP="006470DB" w:rsidRDefault="00C23CC8" w14:paraId="462BD242" w14:textId="2D9AF908">
      <w:pPr>
        <w:spacing w:after="0" w:line="240" w:lineRule="auto"/>
        <w:ind w:left="0" w:right="0"/>
        <w:rPr>
          <w:rFonts w:cs="Arial"/>
          <w:bCs/>
          <w:szCs w:val="20"/>
        </w:rPr>
      </w:pPr>
      <w:r w:rsidRPr="00B5491B">
        <w:rPr>
          <w:rFonts w:cs="Arial"/>
          <w:bCs/>
          <w:szCs w:val="20"/>
        </w:rPr>
        <w:t>Uppkoppling av kontinuerlig EEG övervakning</w:t>
      </w:r>
      <w:r w:rsidR="00197ED7">
        <w:rPr>
          <w:rFonts w:cs="Arial"/>
          <w:bCs/>
          <w:szCs w:val="20"/>
        </w:rPr>
        <w:t xml:space="preserve"> (</w:t>
      </w:r>
      <w:proofErr w:type="spellStart"/>
      <w:r w:rsidR="00197ED7">
        <w:rPr>
          <w:rFonts w:cs="Arial"/>
          <w:bCs/>
          <w:szCs w:val="20"/>
        </w:rPr>
        <w:t>cEEG</w:t>
      </w:r>
      <w:proofErr w:type="spellEnd"/>
      <w:r w:rsidR="00197ED7">
        <w:rPr>
          <w:rFonts w:cs="Arial"/>
          <w:bCs/>
          <w:szCs w:val="20"/>
        </w:rPr>
        <w:t>)</w:t>
      </w:r>
      <w:r w:rsidRPr="00B5491B">
        <w:rPr>
          <w:rFonts w:cs="Arial"/>
          <w:bCs/>
          <w:szCs w:val="20"/>
        </w:rPr>
        <w:t xml:space="preserve"> för att följa behandlingseffekt.</w:t>
      </w:r>
      <w:r w:rsidR="00B5491B">
        <w:rPr>
          <w:rFonts w:cs="Arial"/>
          <w:bCs/>
          <w:szCs w:val="20"/>
        </w:rPr>
        <w:t xml:space="preserve">    </w:t>
      </w:r>
    </w:p>
    <w:p w:rsidRPr="007942E9" w:rsidR="008A5798" w:rsidP="006470DB" w:rsidRDefault="008A5798" w14:paraId="4386DB71" w14:textId="6C5AC35F">
      <w:pPr>
        <w:spacing w:after="0" w:line="240" w:lineRule="auto"/>
        <w:ind w:left="0" w:right="0"/>
        <w:rPr>
          <w:rFonts w:cs="Arial"/>
          <w:bCs/>
          <w:szCs w:val="20"/>
        </w:rPr>
      </w:pPr>
      <w:r>
        <w:rPr>
          <w:rFonts w:cs="Arial"/>
          <w:szCs w:val="20"/>
        </w:rPr>
        <w:t>Se riktlinje ”</w:t>
      </w:r>
      <w:r w:rsidRPr="00197ED7">
        <w:t xml:space="preserve"> </w:t>
      </w:r>
      <w:r w:rsidRPr="00197ED7">
        <w:rPr>
          <w:rFonts w:cs="Arial"/>
          <w:szCs w:val="20"/>
        </w:rPr>
        <w:t>Kontinuerligt EEG på IVA länssjukhus</w:t>
      </w:r>
      <w:r>
        <w:rPr>
          <w:rFonts w:cs="Arial"/>
          <w:szCs w:val="20"/>
        </w:rPr>
        <w:t>”.</w:t>
      </w:r>
    </w:p>
    <w:p w:rsidRPr="007942E9" w:rsidR="008F2268" w:rsidP="008F2268" w:rsidRDefault="00B5491B" w14:paraId="0F8DDB2C" w14:textId="3F17FFCF">
      <w:pPr>
        <w:tabs>
          <w:tab w:val="left" w:pos="540"/>
        </w:tabs>
        <w:spacing w:after="0" w:line="240" w:lineRule="auto"/>
        <w:ind w:left="0" w:right="-568"/>
        <w:rPr>
          <w:rFonts w:cs="Arial"/>
          <w:bCs/>
          <w:szCs w:val="20"/>
          <w:lang w:val="de-DE"/>
        </w:rPr>
      </w:pPr>
      <w:r>
        <w:rPr>
          <w:rFonts w:cs="Arial"/>
          <w:bCs/>
          <w:szCs w:val="20"/>
          <w:lang w:val="de-DE"/>
        </w:rPr>
        <w:t xml:space="preserve"> </w:t>
      </w:r>
    </w:p>
    <w:p w:rsidR="00A71594" w:rsidP="00060DDB" w:rsidRDefault="00A71594" w14:paraId="619ED589" w14:textId="77777777">
      <w:pPr>
        <w:tabs>
          <w:tab w:val="left" w:pos="540"/>
        </w:tabs>
        <w:spacing w:after="0" w:line="240" w:lineRule="auto"/>
        <w:ind w:right="-568"/>
        <w:rPr>
          <w:rFonts w:cs="Arial"/>
          <w:bCs/>
          <w:szCs w:val="20"/>
        </w:rPr>
      </w:pPr>
    </w:p>
    <w:p w:rsidR="00A71594" w:rsidP="00A71594" w:rsidRDefault="00A71594" w14:paraId="3B2D3226" w14:textId="4B7B4008">
      <w:pPr>
        <w:spacing w:after="0" w:line="240" w:lineRule="auto"/>
        <w:ind w:left="0" w:right="0"/>
        <w:rPr>
          <w:rFonts w:cs="Arial"/>
          <w:bCs/>
          <w:szCs w:val="20"/>
        </w:rPr>
      </w:pPr>
      <w:r w:rsidRPr="00A71594">
        <w:rPr>
          <w:rFonts w:cs="Arial"/>
          <w:bCs/>
          <w:szCs w:val="20"/>
        </w:rPr>
        <w:t xml:space="preserve">Vid framgångsrik behandling på steg </w:t>
      </w:r>
      <w:proofErr w:type="gramStart"/>
      <w:r w:rsidRPr="00A71594">
        <w:rPr>
          <w:rFonts w:cs="Arial"/>
          <w:bCs/>
          <w:szCs w:val="20"/>
        </w:rPr>
        <w:t>1-3</w:t>
      </w:r>
      <w:proofErr w:type="gramEnd"/>
      <w:r w:rsidRPr="00A71594">
        <w:rPr>
          <w:rFonts w:cs="Arial"/>
          <w:bCs/>
          <w:szCs w:val="20"/>
        </w:rPr>
        <w:t xml:space="preserve"> men förnyade anfall, följ åtgärdstrappan och överväg </w:t>
      </w:r>
      <w:proofErr w:type="spellStart"/>
      <w:r w:rsidRPr="00A71594">
        <w:rPr>
          <w:rFonts w:cs="Arial"/>
          <w:bCs/>
          <w:szCs w:val="20"/>
        </w:rPr>
        <w:t>midazolaminfusion</w:t>
      </w:r>
      <w:proofErr w:type="spellEnd"/>
      <w:r>
        <w:rPr>
          <w:rFonts w:cs="Arial"/>
          <w:bCs/>
          <w:szCs w:val="20"/>
        </w:rPr>
        <w:t xml:space="preserve"> om anfallet bryts på steg </w:t>
      </w:r>
      <w:proofErr w:type="gramStart"/>
      <w:r>
        <w:rPr>
          <w:rFonts w:cs="Arial"/>
          <w:bCs/>
          <w:szCs w:val="20"/>
        </w:rPr>
        <w:t>1-2</w:t>
      </w:r>
      <w:proofErr w:type="gramEnd"/>
      <w:r>
        <w:rPr>
          <w:rFonts w:cs="Arial"/>
          <w:bCs/>
          <w:szCs w:val="20"/>
        </w:rPr>
        <w:t xml:space="preserve">. Ge ej ny dos av tidigare given medicin på steg 3. Se nationellt PM. </w:t>
      </w:r>
    </w:p>
    <w:p w:rsidRPr="00A71594" w:rsidR="00A71594" w:rsidP="00A71594" w:rsidRDefault="00A71594" w14:paraId="168112AE" w14:textId="77777777">
      <w:pPr>
        <w:spacing w:after="0" w:line="240" w:lineRule="auto"/>
        <w:ind w:left="0" w:right="0"/>
        <w:rPr>
          <w:rFonts w:cs="Arial"/>
          <w:bCs/>
          <w:szCs w:val="20"/>
        </w:rPr>
      </w:pPr>
    </w:p>
    <w:p w:rsidR="00A71594" w:rsidRDefault="00A71594" w14:paraId="00DC6AFA" w14:textId="77777777">
      <w:pPr>
        <w:spacing w:after="0" w:line="240" w:lineRule="auto"/>
        <w:ind w:left="0" w:right="0"/>
        <w:rPr>
          <w:rFonts w:cs="Arial"/>
          <w:b/>
          <w:sz w:val="32"/>
          <w:szCs w:val="32"/>
          <w:u w:val="single"/>
        </w:rPr>
      </w:pPr>
      <w:r>
        <w:rPr>
          <w:rFonts w:cs="Arial"/>
          <w:b/>
          <w:sz w:val="32"/>
          <w:szCs w:val="32"/>
          <w:u w:val="single"/>
        </w:rPr>
        <w:br w:type="page"/>
      </w:r>
    </w:p>
    <w:p w:rsidR="00785315" w:rsidP="007942E9" w:rsidRDefault="00344D84" w14:paraId="78A13C8C" w14:textId="32C8290B">
      <w:pPr>
        <w:spacing w:after="0" w:line="240" w:lineRule="auto"/>
        <w:ind w:left="0" w:right="0"/>
        <w:rPr>
          <w:rFonts w:cs="Arial"/>
          <w:szCs w:val="20"/>
        </w:rPr>
      </w:pPr>
      <w:bookmarkStart w:name="_Hlk231548485" w:id="8"/>
      <w:r>
        <w:rPr>
          <w:rFonts w:ascii="Arial" w:hAnsi="Arial" w:cs="Arial"/>
          <w:b/>
          <w:sz w:val="28"/>
          <w:szCs w:val="28"/>
        </w:rPr>
        <w:t xml:space="preserve">Svårbehandlade Status </w:t>
      </w:r>
      <w:proofErr w:type="spellStart"/>
      <w:r>
        <w:rPr>
          <w:rFonts w:ascii="Arial" w:hAnsi="Arial" w:cs="Arial"/>
          <w:b/>
          <w:sz w:val="28"/>
          <w:szCs w:val="28"/>
        </w:rPr>
        <w:t>epilepticus</w:t>
      </w:r>
      <w:proofErr w:type="spellEnd"/>
      <w:r>
        <w:rPr>
          <w:rFonts w:ascii="Arial" w:hAnsi="Arial" w:cs="Arial"/>
          <w:b/>
          <w:sz w:val="28"/>
          <w:szCs w:val="28"/>
        </w:rPr>
        <w:br/>
      </w:r>
      <w:r w:rsidR="000A5174">
        <w:rPr>
          <w:rFonts w:cs="Arial"/>
          <w:szCs w:val="20"/>
        </w:rPr>
        <w:t xml:space="preserve">Vid </w:t>
      </w:r>
      <w:r w:rsidRPr="00322B78">
        <w:rPr>
          <w:rFonts w:cs="Arial"/>
          <w:szCs w:val="20"/>
        </w:rPr>
        <w:t xml:space="preserve">Status </w:t>
      </w:r>
      <w:proofErr w:type="spellStart"/>
      <w:r w:rsidRPr="00322B78">
        <w:rPr>
          <w:rFonts w:cs="Arial"/>
          <w:szCs w:val="20"/>
        </w:rPr>
        <w:t>epilepticus</w:t>
      </w:r>
      <w:proofErr w:type="spellEnd"/>
      <w:r w:rsidRPr="00322B78">
        <w:rPr>
          <w:rFonts w:cs="Arial"/>
          <w:szCs w:val="20"/>
        </w:rPr>
        <w:t xml:space="preserve"> som ej svarat på behandling enligt steg 3 (</w:t>
      </w:r>
      <w:proofErr w:type="spellStart"/>
      <w:r w:rsidRPr="00322B78">
        <w:rPr>
          <w:rFonts w:cs="Arial"/>
          <w:szCs w:val="20"/>
        </w:rPr>
        <w:t>refraktära</w:t>
      </w:r>
      <w:proofErr w:type="spellEnd"/>
      <w:r w:rsidRPr="00322B78">
        <w:rPr>
          <w:rFonts w:cs="Arial"/>
          <w:szCs w:val="20"/>
        </w:rPr>
        <w:t>) eller steg 4 (</w:t>
      </w:r>
      <w:proofErr w:type="spellStart"/>
      <w:r w:rsidRPr="00322B78">
        <w:rPr>
          <w:rFonts w:cs="Arial"/>
          <w:szCs w:val="20"/>
        </w:rPr>
        <w:t>superrefraktära</w:t>
      </w:r>
      <w:proofErr w:type="spellEnd"/>
      <w:r w:rsidRPr="00322B78">
        <w:rPr>
          <w:rFonts w:cs="Arial"/>
          <w:szCs w:val="20"/>
        </w:rPr>
        <w:t xml:space="preserve">) </w:t>
      </w:r>
      <w:r w:rsidR="000A5174">
        <w:rPr>
          <w:rFonts w:cs="Arial"/>
          <w:szCs w:val="20"/>
        </w:rPr>
        <w:t>är</w:t>
      </w:r>
      <w:r w:rsidRPr="00322B78">
        <w:rPr>
          <w:rFonts w:cs="Arial"/>
          <w:szCs w:val="20"/>
        </w:rPr>
        <w:t xml:space="preserve"> risk</w:t>
      </w:r>
      <w:r w:rsidR="000A5174">
        <w:rPr>
          <w:rFonts w:cs="Arial"/>
          <w:szCs w:val="20"/>
        </w:rPr>
        <w:t>en</w:t>
      </w:r>
      <w:r w:rsidRPr="00322B78">
        <w:rPr>
          <w:rFonts w:cs="Arial"/>
          <w:szCs w:val="20"/>
        </w:rPr>
        <w:t xml:space="preserve"> för allvarlig bakomliggande</w:t>
      </w:r>
      <w:r w:rsidRPr="00322B78" w:rsidR="004C251D">
        <w:rPr>
          <w:rFonts w:cs="Arial"/>
          <w:szCs w:val="20"/>
        </w:rPr>
        <w:t xml:space="preserve"> akutsymptomatisk</w:t>
      </w:r>
      <w:r w:rsidRPr="00322B78">
        <w:rPr>
          <w:rFonts w:cs="Arial"/>
          <w:szCs w:val="20"/>
        </w:rPr>
        <w:t xml:space="preserve"> genes</w:t>
      </w:r>
      <w:r w:rsidR="000A5174">
        <w:rPr>
          <w:rFonts w:cs="Arial"/>
          <w:szCs w:val="20"/>
        </w:rPr>
        <w:t xml:space="preserve"> </w:t>
      </w:r>
      <w:r w:rsidR="00CE049C">
        <w:rPr>
          <w:rFonts w:cs="Arial"/>
          <w:szCs w:val="20"/>
        </w:rPr>
        <w:t>stor</w:t>
      </w:r>
      <w:r w:rsidRPr="00322B78">
        <w:rPr>
          <w:rFonts w:cs="Arial"/>
          <w:szCs w:val="20"/>
        </w:rPr>
        <w:t xml:space="preserve">. </w:t>
      </w:r>
      <w:r w:rsidRPr="00322B78" w:rsidR="004C251D">
        <w:rPr>
          <w:rFonts w:cs="Arial"/>
          <w:szCs w:val="20"/>
        </w:rPr>
        <w:t>Vid oklar orsak bör a</w:t>
      </w:r>
      <w:r w:rsidRPr="00322B78">
        <w:rPr>
          <w:rFonts w:cs="Arial"/>
          <w:szCs w:val="20"/>
        </w:rPr>
        <w:t xml:space="preserve">kut DT-hjärna med kontrast </w:t>
      </w:r>
      <w:r w:rsidRPr="00322B78" w:rsidR="004C251D">
        <w:rPr>
          <w:rFonts w:cs="Arial"/>
          <w:szCs w:val="20"/>
        </w:rPr>
        <w:t xml:space="preserve">(alt. MR) göras även hos patienter med tidigare känd epilepsi. Initial behandling för att täcka CNS infektioner och utredning med lumbalpunktion </w:t>
      </w:r>
      <w:r w:rsidRPr="00322B78" w:rsidR="00F82BC7">
        <w:rPr>
          <w:rFonts w:cs="Arial"/>
          <w:szCs w:val="20"/>
        </w:rPr>
        <w:t>(</w:t>
      </w:r>
      <w:r w:rsidRPr="00322B78" w:rsidR="00392CFB">
        <w:rPr>
          <w:rFonts w:cs="Arial"/>
          <w:szCs w:val="20"/>
        </w:rPr>
        <w:t xml:space="preserve">tag extrarör) </w:t>
      </w:r>
      <w:r w:rsidRPr="00322B78" w:rsidR="004C251D">
        <w:rPr>
          <w:rFonts w:cs="Arial"/>
          <w:szCs w:val="20"/>
        </w:rPr>
        <w:t xml:space="preserve">efter DT/MR </w:t>
      </w:r>
      <w:r w:rsidRPr="00322B78" w:rsidR="00E656D3">
        <w:rPr>
          <w:rFonts w:cs="Arial"/>
          <w:szCs w:val="20"/>
        </w:rPr>
        <w:t>skall</w:t>
      </w:r>
      <w:r w:rsidRPr="00322B78" w:rsidR="004C251D">
        <w:rPr>
          <w:rFonts w:cs="Arial"/>
          <w:szCs w:val="20"/>
        </w:rPr>
        <w:t xml:space="preserve"> övervägas.</w:t>
      </w:r>
    </w:p>
    <w:p w:rsidR="00785315" w:rsidP="007942E9" w:rsidRDefault="00785315" w14:paraId="3E6E82B8" w14:textId="77777777">
      <w:pPr>
        <w:spacing w:after="0" w:line="240" w:lineRule="auto"/>
        <w:ind w:left="0" w:right="0"/>
        <w:rPr>
          <w:rFonts w:cs="Arial"/>
          <w:szCs w:val="20"/>
        </w:rPr>
      </w:pPr>
    </w:p>
    <w:p w:rsidR="008A5798" w:rsidP="007942E9" w:rsidRDefault="00785315" w14:paraId="269509DD" w14:textId="77777777">
      <w:pPr>
        <w:spacing w:after="0" w:line="240" w:lineRule="auto"/>
        <w:ind w:left="0" w:right="0"/>
        <w:rPr>
          <w:rFonts w:cs="Arial"/>
          <w:szCs w:val="20"/>
        </w:rPr>
      </w:pPr>
      <w:r>
        <w:rPr>
          <w:rFonts w:cs="Arial"/>
          <w:szCs w:val="20"/>
        </w:rPr>
        <w:t xml:space="preserve">För </w:t>
      </w:r>
      <w:r w:rsidR="006B25C8">
        <w:rPr>
          <w:rFonts w:cs="Arial"/>
          <w:szCs w:val="20"/>
        </w:rPr>
        <w:t xml:space="preserve">yngre </w:t>
      </w:r>
      <w:r>
        <w:rPr>
          <w:rFonts w:cs="Arial"/>
          <w:szCs w:val="20"/>
        </w:rPr>
        <w:t xml:space="preserve">barn </w:t>
      </w:r>
      <w:r w:rsidR="006B25C8">
        <w:rPr>
          <w:rFonts w:cs="Arial"/>
          <w:szCs w:val="20"/>
        </w:rPr>
        <w:t xml:space="preserve">(upp till </w:t>
      </w:r>
      <w:r>
        <w:rPr>
          <w:rFonts w:cs="Arial"/>
          <w:szCs w:val="20"/>
        </w:rPr>
        <w:t>&lt;2 år</w:t>
      </w:r>
      <w:r w:rsidR="006B25C8">
        <w:rPr>
          <w:rFonts w:cs="Arial"/>
          <w:szCs w:val="20"/>
        </w:rPr>
        <w:t>)</w:t>
      </w:r>
      <w:r>
        <w:rPr>
          <w:rFonts w:cs="Arial"/>
          <w:szCs w:val="20"/>
        </w:rPr>
        <w:t xml:space="preserve"> kan ex-</w:t>
      </w:r>
      <w:proofErr w:type="spellStart"/>
      <w:r>
        <w:rPr>
          <w:rFonts w:cs="Arial"/>
          <w:szCs w:val="20"/>
        </w:rPr>
        <w:t>juvantibus</w:t>
      </w:r>
      <w:proofErr w:type="spellEnd"/>
      <w:r>
        <w:rPr>
          <w:rFonts w:cs="Arial"/>
          <w:szCs w:val="20"/>
        </w:rPr>
        <w:t xml:space="preserve"> behandling med</w:t>
      </w:r>
      <w:r w:rsidR="001B4A12">
        <w:rPr>
          <w:rFonts w:cs="Arial"/>
          <w:szCs w:val="20"/>
        </w:rPr>
        <w:t xml:space="preserve"> vitamin B6 testas. Innan behandling skall blodprov s-</w:t>
      </w:r>
      <w:proofErr w:type="spellStart"/>
      <w:r w:rsidR="001B4A12">
        <w:rPr>
          <w:rFonts w:cs="Arial"/>
          <w:szCs w:val="20"/>
        </w:rPr>
        <w:t>pipekolsyra</w:t>
      </w:r>
      <w:proofErr w:type="spellEnd"/>
      <w:r w:rsidR="001B4A12">
        <w:rPr>
          <w:rFonts w:cs="Arial"/>
          <w:szCs w:val="20"/>
        </w:rPr>
        <w:t xml:space="preserve"> tas. Behandling ges under övervakning och </w:t>
      </w:r>
      <w:proofErr w:type="spellStart"/>
      <w:r w:rsidR="001B4A12">
        <w:rPr>
          <w:rFonts w:cs="Arial"/>
          <w:szCs w:val="20"/>
        </w:rPr>
        <w:t>aEEG</w:t>
      </w:r>
      <w:proofErr w:type="spellEnd"/>
      <w:r w:rsidR="001B4A12">
        <w:rPr>
          <w:rFonts w:cs="Arial"/>
          <w:szCs w:val="20"/>
        </w:rPr>
        <w:t xml:space="preserve">/CFM </w:t>
      </w:r>
      <w:r w:rsidR="00BD3611">
        <w:rPr>
          <w:rFonts w:cs="Arial"/>
          <w:szCs w:val="20"/>
        </w:rPr>
        <w:t>monitorering</w:t>
      </w:r>
      <w:r w:rsidR="001B4A12">
        <w:rPr>
          <w:rFonts w:cs="Arial"/>
          <w:szCs w:val="20"/>
        </w:rPr>
        <w:t xml:space="preserve"> på IVA eller </w:t>
      </w:r>
      <w:proofErr w:type="spellStart"/>
      <w:r w:rsidR="001B4A12">
        <w:rPr>
          <w:rFonts w:cs="Arial"/>
          <w:szCs w:val="20"/>
        </w:rPr>
        <w:t>avd</w:t>
      </w:r>
      <w:proofErr w:type="spellEnd"/>
      <w:r w:rsidR="001B4A12">
        <w:rPr>
          <w:rFonts w:cs="Arial"/>
          <w:szCs w:val="20"/>
        </w:rPr>
        <w:t xml:space="preserve"> 34</w:t>
      </w:r>
      <w:r w:rsidR="00BD3611">
        <w:rPr>
          <w:rFonts w:cs="Arial"/>
          <w:szCs w:val="20"/>
        </w:rPr>
        <w:t>. R</w:t>
      </w:r>
      <w:r w:rsidR="001B4A12">
        <w:rPr>
          <w:rFonts w:cs="Arial"/>
          <w:szCs w:val="20"/>
        </w:rPr>
        <w:t>isk</w:t>
      </w:r>
      <w:r w:rsidR="00BD3611">
        <w:rPr>
          <w:rFonts w:cs="Arial"/>
          <w:szCs w:val="20"/>
        </w:rPr>
        <w:t xml:space="preserve"> finns</w:t>
      </w:r>
      <w:r w:rsidR="001B4A12">
        <w:rPr>
          <w:rFonts w:cs="Arial"/>
          <w:szCs w:val="20"/>
        </w:rPr>
        <w:t xml:space="preserve"> för </w:t>
      </w:r>
      <w:proofErr w:type="spellStart"/>
      <w:r w:rsidR="001B4A12">
        <w:rPr>
          <w:rFonts w:cs="Arial"/>
          <w:szCs w:val="20"/>
        </w:rPr>
        <w:t>hypotension</w:t>
      </w:r>
      <w:proofErr w:type="spellEnd"/>
      <w:r w:rsidR="001B4A12">
        <w:rPr>
          <w:rFonts w:cs="Arial"/>
          <w:szCs w:val="20"/>
        </w:rPr>
        <w:t xml:space="preserve"> och apné. </w:t>
      </w:r>
    </w:p>
    <w:p w:rsidRPr="00322B78" w:rsidR="004C251D" w:rsidP="007942E9" w:rsidRDefault="001B4A12" w14:paraId="4F85C0B8" w14:textId="6CA59013">
      <w:pPr>
        <w:spacing w:after="0" w:line="240" w:lineRule="auto"/>
        <w:ind w:left="0" w:right="0"/>
        <w:rPr>
          <w:rFonts w:cs="Arial"/>
          <w:szCs w:val="20"/>
        </w:rPr>
      </w:pPr>
      <w:r>
        <w:rPr>
          <w:rFonts w:cs="Arial"/>
          <w:szCs w:val="20"/>
        </w:rPr>
        <w:br/>
      </w:r>
      <w:r>
        <w:rPr>
          <w:rFonts w:cs="Arial"/>
          <w:szCs w:val="20"/>
        </w:rPr>
        <w:t xml:space="preserve">Ge 150 mg/dos (oberoende av vikt) av </w:t>
      </w:r>
      <w:proofErr w:type="spellStart"/>
      <w:r>
        <w:rPr>
          <w:rFonts w:cs="Arial"/>
          <w:szCs w:val="20"/>
        </w:rPr>
        <w:t>Pyridoxin</w:t>
      </w:r>
      <w:proofErr w:type="spellEnd"/>
      <w:r>
        <w:rPr>
          <w:rFonts w:cs="Arial"/>
          <w:szCs w:val="20"/>
        </w:rPr>
        <w:t xml:space="preserve"> 25 mg/ml, vid utebliven effekt upprepas </w:t>
      </w:r>
      <w:r w:rsidR="00BD3611">
        <w:rPr>
          <w:rFonts w:cs="Arial"/>
          <w:szCs w:val="20"/>
        </w:rPr>
        <w:t xml:space="preserve">dosen </w:t>
      </w:r>
      <w:r>
        <w:rPr>
          <w:rFonts w:cs="Arial"/>
          <w:szCs w:val="20"/>
        </w:rPr>
        <w:t>var 5-10:e min upp till totaldos max 500 mg.</w:t>
      </w:r>
      <w:r w:rsidR="00BD3611">
        <w:rPr>
          <w:rFonts w:cs="Arial"/>
          <w:szCs w:val="20"/>
        </w:rPr>
        <w:t xml:space="preserve"> Observera att uteblivet svar ej helt utesluter B6-beroende epilepsier.</w:t>
      </w:r>
    </w:p>
    <w:p w:rsidR="00785315" w:rsidP="007942E9" w:rsidRDefault="00392CFB" w14:paraId="187AB30B" w14:textId="6262A814">
      <w:pPr>
        <w:spacing w:after="0" w:line="240" w:lineRule="auto"/>
        <w:ind w:left="0" w:right="0"/>
        <w:rPr>
          <w:rFonts w:cs="Arial"/>
          <w:szCs w:val="20"/>
        </w:rPr>
      </w:pPr>
      <w:r w:rsidRPr="00322B78">
        <w:rPr>
          <w:rFonts w:cs="Arial"/>
          <w:szCs w:val="20"/>
        </w:rPr>
        <w:t>Vid fortsatt oklar genes</w:t>
      </w:r>
      <w:r w:rsidRPr="00322B78" w:rsidR="00E64C83">
        <w:rPr>
          <w:rFonts w:cs="Arial"/>
          <w:szCs w:val="20"/>
        </w:rPr>
        <w:t xml:space="preserve"> och/eller </w:t>
      </w:r>
      <w:proofErr w:type="spellStart"/>
      <w:r w:rsidRPr="00322B78" w:rsidR="00E64C83">
        <w:rPr>
          <w:rFonts w:cs="Arial"/>
          <w:szCs w:val="20"/>
        </w:rPr>
        <w:t>superrefraktärt</w:t>
      </w:r>
      <w:proofErr w:type="spellEnd"/>
      <w:r w:rsidRPr="00322B78" w:rsidR="00E64C83">
        <w:rPr>
          <w:rFonts w:cs="Arial"/>
          <w:szCs w:val="20"/>
        </w:rPr>
        <w:t xml:space="preserve"> Status </w:t>
      </w:r>
      <w:proofErr w:type="spellStart"/>
      <w:r w:rsidRPr="00322B78" w:rsidR="00E64C83">
        <w:rPr>
          <w:rFonts w:cs="Arial"/>
          <w:szCs w:val="20"/>
        </w:rPr>
        <w:t>epilepticus</w:t>
      </w:r>
      <w:proofErr w:type="spellEnd"/>
      <w:r w:rsidRPr="00322B78" w:rsidR="00E656D3">
        <w:rPr>
          <w:rFonts w:cs="Arial"/>
          <w:szCs w:val="20"/>
        </w:rPr>
        <w:t xml:space="preserve"> behöver kontakt tas </w:t>
      </w:r>
      <w:r w:rsidRPr="00322B78" w:rsidR="00E64C83">
        <w:rPr>
          <w:rFonts w:cs="Arial"/>
          <w:szCs w:val="20"/>
        </w:rPr>
        <w:t xml:space="preserve">skyndsamt </w:t>
      </w:r>
      <w:r w:rsidRPr="00322B78" w:rsidR="00E656D3">
        <w:rPr>
          <w:rFonts w:cs="Arial"/>
          <w:szCs w:val="20"/>
        </w:rPr>
        <w:t xml:space="preserve">med </w:t>
      </w:r>
      <w:r w:rsidRPr="00322B78" w:rsidR="00E64C83">
        <w:rPr>
          <w:rFonts w:cs="Arial"/>
          <w:szCs w:val="20"/>
        </w:rPr>
        <w:t>barnneurologkonsult/</w:t>
      </w:r>
      <w:proofErr w:type="spellStart"/>
      <w:r w:rsidRPr="00322B78" w:rsidR="00E64C83">
        <w:rPr>
          <w:rFonts w:cs="Arial"/>
          <w:szCs w:val="20"/>
        </w:rPr>
        <w:t>barnepileptolog</w:t>
      </w:r>
      <w:proofErr w:type="spellEnd"/>
      <w:r w:rsidRPr="00322B78" w:rsidR="00E64C83">
        <w:rPr>
          <w:rFonts w:cs="Arial"/>
          <w:szCs w:val="20"/>
        </w:rPr>
        <w:t xml:space="preserve"> på Drottning Silvias Barnsjukhus för att planera ev. </w:t>
      </w:r>
      <w:proofErr w:type="spellStart"/>
      <w:r w:rsidRPr="00322B78" w:rsidR="00E64C83">
        <w:rPr>
          <w:rFonts w:cs="Arial"/>
          <w:szCs w:val="20"/>
        </w:rPr>
        <w:t>överflytt</w:t>
      </w:r>
      <w:proofErr w:type="spellEnd"/>
      <w:r w:rsidRPr="00322B78" w:rsidR="00E64C83">
        <w:rPr>
          <w:rFonts w:cs="Arial"/>
          <w:szCs w:val="20"/>
        </w:rPr>
        <w:t xml:space="preserve"> till BIVA och rikta fortsatt utredning samt behandling. </w:t>
      </w:r>
    </w:p>
    <w:p w:rsidR="00344D84" w:rsidP="007942E9" w:rsidRDefault="00344D84" w14:paraId="6648FEE3" w14:textId="77777777">
      <w:pPr>
        <w:spacing w:after="0" w:line="240" w:lineRule="auto"/>
        <w:ind w:left="0" w:right="0"/>
        <w:rPr>
          <w:rFonts w:ascii="Arial" w:hAnsi="Arial" w:cs="Arial"/>
          <w:b/>
          <w:sz w:val="28"/>
          <w:szCs w:val="28"/>
        </w:rPr>
      </w:pPr>
    </w:p>
    <w:p w:rsidR="008A5798" w:rsidP="008A5798" w:rsidRDefault="007942E9" w14:paraId="5830C6F1" w14:textId="77777777">
      <w:pPr>
        <w:spacing w:after="0" w:line="240" w:lineRule="auto"/>
        <w:ind w:left="0" w:right="0"/>
        <w:rPr>
          <w:rFonts w:ascii="Arial" w:hAnsi="Arial" w:cs="Arial"/>
          <w:b/>
          <w:sz w:val="28"/>
          <w:szCs w:val="28"/>
        </w:rPr>
      </w:pPr>
      <w:r w:rsidRPr="00F6125D">
        <w:rPr>
          <w:rFonts w:ascii="Arial" w:hAnsi="Arial" w:cs="Arial"/>
          <w:b/>
          <w:sz w:val="28"/>
          <w:szCs w:val="28"/>
        </w:rPr>
        <w:t>Icke-</w:t>
      </w:r>
      <w:proofErr w:type="spellStart"/>
      <w:r w:rsidRPr="00F6125D">
        <w:rPr>
          <w:rFonts w:ascii="Arial" w:hAnsi="Arial" w:cs="Arial"/>
          <w:b/>
          <w:sz w:val="28"/>
          <w:szCs w:val="28"/>
        </w:rPr>
        <w:t>konvulsivt</w:t>
      </w:r>
      <w:proofErr w:type="spellEnd"/>
      <w:r w:rsidRPr="00F6125D">
        <w:rPr>
          <w:rFonts w:ascii="Arial" w:hAnsi="Arial" w:cs="Arial"/>
          <w:b/>
          <w:sz w:val="28"/>
          <w:szCs w:val="28"/>
        </w:rPr>
        <w:t xml:space="preserve"> </w:t>
      </w:r>
      <w:r w:rsidR="00344D84">
        <w:rPr>
          <w:rFonts w:ascii="Arial" w:hAnsi="Arial" w:cs="Arial"/>
          <w:b/>
          <w:sz w:val="28"/>
          <w:szCs w:val="28"/>
        </w:rPr>
        <w:t>S</w:t>
      </w:r>
      <w:r w:rsidRPr="00F6125D">
        <w:rPr>
          <w:rFonts w:ascii="Arial" w:hAnsi="Arial" w:cs="Arial"/>
          <w:b/>
          <w:sz w:val="28"/>
          <w:szCs w:val="28"/>
        </w:rPr>
        <w:t xml:space="preserve">tatus </w:t>
      </w:r>
      <w:proofErr w:type="spellStart"/>
      <w:r w:rsidRPr="00F6125D">
        <w:rPr>
          <w:rFonts w:ascii="Arial" w:hAnsi="Arial" w:cs="Arial"/>
          <w:b/>
          <w:sz w:val="28"/>
          <w:szCs w:val="28"/>
        </w:rPr>
        <w:t>epilepticus</w:t>
      </w:r>
      <w:bookmarkEnd w:id="8"/>
      <w:proofErr w:type="spellEnd"/>
    </w:p>
    <w:p w:rsidRPr="00A71594" w:rsidR="006470DB" w:rsidP="008A5798" w:rsidRDefault="00286659" w14:paraId="1ADFB728" w14:textId="42B6A79E">
      <w:pPr>
        <w:spacing w:after="0" w:line="240" w:lineRule="auto"/>
        <w:ind w:left="0" w:right="0"/>
        <w:rPr>
          <w:rFonts w:cs="Arial"/>
          <w:szCs w:val="20"/>
        </w:rPr>
      </w:pPr>
      <w:r w:rsidRPr="001C70E1">
        <w:rPr>
          <w:rFonts w:cs="Arial"/>
          <w:szCs w:val="20"/>
        </w:rPr>
        <w:t>Icke-</w:t>
      </w:r>
      <w:proofErr w:type="spellStart"/>
      <w:r w:rsidRPr="001C70E1">
        <w:rPr>
          <w:rFonts w:cs="Arial"/>
          <w:szCs w:val="20"/>
        </w:rPr>
        <w:t>konvulsiva</w:t>
      </w:r>
      <w:proofErr w:type="spellEnd"/>
      <w:r w:rsidRPr="001C70E1">
        <w:rPr>
          <w:rFonts w:cs="Arial"/>
          <w:szCs w:val="20"/>
        </w:rPr>
        <w:t xml:space="preserve"> anfall kan ha mycket fluktuerande och varierade symptom samt grad av medvetandepåverkan. De kan ha subtila motoriska symptom såsom automatismer, men innebär ej samma skaderisker som </w:t>
      </w:r>
      <w:proofErr w:type="spellStart"/>
      <w:r w:rsidRPr="001C70E1">
        <w:rPr>
          <w:rFonts w:cs="Arial"/>
          <w:szCs w:val="20"/>
        </w:rPr>
        <w:t>konvulsiva</w:t>
      </w:r>
      <w:proofErr w:type="spellEnd"/>
      <w:r w:rsidRPr="001C70E1">
        <w:rPr>
          <w:rFonts w:cs="Arial"/>
          <w:szCs w:val="20"/>
        </w:rPr>
        <w:t xml:space="preserve"> anfall och bör endast i undantagsfall behandlas med sövning (Steg 4). </w:t>
      </w:r>
      <w:r w:rsidR="00197ED7">
        <w:rPr>
          <w:rFonts w:cs="Arial"/>
          <w:szCs w:val="20"/>
        </w:rPr>
        <w:t xml:space="preserve">EEG </w:t>
      </w:r>
      <w:r w:rsidRPr="001C70E1">
        <w:rPr>
          <w:rFonts w:cs="Arial"/>
          <w:szCs w:val="20"/>
        </w:rPr>
        <w:t>kan behövas för att bekräfta diagnos och ofta för att säkerställa behandlingssvar</w:t>
      </w:r>
      <w:r w:rsidR="00197ED7">
        <w:rPr>
          <w:rFonts w:cs="Arial"/>
          <w:szCs w:val="20"/>
        </w:rPr>
        <w:t xml:space="preserve">. EEG bör därför göras snarast möjligt och </w:t>
      </w:r>
      <w:proofErr w:type="spellStart"/>
      <w:r w:rsidR="00197ED7">
        <w:rPr>
          <w:rFonts w:cs="Arial"/>
          <w:szCs w:val="20"/>
        </w:rPr>
        <w:t>cEEG</w:t>
      </w:r>
      <w:proofErr w:type="spellEnd"/>
      <w:r w:rsidR="00197ED7">
        <w:rPr>
          <w:rFonts w:cs="Arial"/>
          <w:szCs w:val="20"/>
        </w:rPr>
        <w:t xml:space="preserve"> bör kopplas vid </w:t>
      </w:r>
      <w:r w:rsidR="004203DE">
        <w:rPr>
          <w:rFonts w:cs="Arial"/>
          <w:szCs w:val="20"/>
        </w:rPr>
        <w:t>återkommande/ihållande symtom</w:t>
      </w:r>
      <w:r w:rsidR="0029624C">
        <w:rPr>
          <w:rFonts w:cs="Arial"/>
          <w:szCs w:val="20"/>
        </w:rPr>
        <w:t>.</w:t>
      </w:r>
      <w:r w:rsidR="00293BA0">
        <w:rPr>
          <w:rFonts w:cs="Arial"/>
          <w:szCs w:val="20"/>
        </w:rPr>
        <w:t xml:space="preserve"> </w:t>
      </w:r>
      <w:r w:rsidR="00197ED7">
        <w:rPr>
          <w:rFonts w:cs="Arial"/>
          <w:szCs w:val="20"/>
        </w:rPr>
        <w:t>Se rutin ”</w:t>
      </w:r>
      <w:r w:rsidRPr="00197ED7" w:rsidR="00197ED7">
        <w:t xml:space="preserve"> </w:t>
      </w:r>
      <w:r w:rsidRPr="00197ED7" w:rsidR="00197ED7">
        <w:rPr>
          <w:rFonts w:cs="Arial"/>
          <w:szCs w:val="20"/>
        </w:rPr>
        <w:t>Kontinuerligt EEG på IVA länssjukhus</w:t>
      </w:r>
      <w:r w:rsidR="00197ED7">
        <w:rPr>
          <w:rFonts w:cs="Arial"/>
          <w:szCs w:val="20"/>
        </w:rPr>
        <w:t xml:space="preserve">”. </w:t>
      </w:r>
      <w:r w:rsidRPr="001C70E1" w:rsidR="00880F3C">
        <w:rPr>
          <w:rFonts w:cs="Arial"/>
          <w:szCs w:val="20"/>
        </w:rPr>
        <w:t>Icke-</w:t>
      </w:r>
      <w:proofErr w:type="spellStart"/>
      <w:r w:rsidRPr="001C70E1" w:rsidR="00880F3C">
        <w:rPr>
          <w:rFonts w:cs="Arial"/>
          <w:szCs w:val="20"/>
        </w:rPr>
        <w:t>konvulsivt</w:t>
      </w:r>
      <w:proofErr w:type="spellEnd"/>
      <w:r w:rsidRPr="001C70E1" w:rsidR="00880F3C">
        <w:rPr>
          <w:rFonts w:cs="Arial"/>
          <w:szCs w:val="20"/>
        </w:rPr>
        <w:t xml:space="preserve"> status </w:t>
      </w:r>
      <w:r w:rsidRPr="001C70E1">
        <w:rPr>
          <w:rFonts w:cs="Arial"/>
          <w:szCs w:val="20"/>
        </w:rPr>
        <w:t>kan</w:t>
      </w:r>
      <w:r w:rsidRPr="001C70E1" w:rsidR="006470DB">
        <w:rPr>
          <w:rFonts w:cs="Arial"/>
          <w:szCs w:val="20"/>
        </w:rPr>
        <w:t xml:space="preserve"> </w:t>
      </w:r>
      <w:r w:rsidRPr="001C70E1" w:rsidR="001C70E1">
        <w:rPr>
          <w:rFonts w:cs="Arial"/>
          <w:szCs w:val="20"/>
        </w:rPr>
        <w:t xml:space="preserve">utvecklas till </w:t>
      </w:r>
      <w:proofErr w:type="spellStart"/>
      <w:r w:rsidRPr="001C70E1" w:rsidR="001C70E1">
        <w:rPr>
          <w:rFonts w:cs="Arial"/>
          <w:szCs w:val="20"/>
        </w:rPr>
        <w:t>konvulsivt</w:t>
      </w:r>
      <w:proofErr w:type="spellEnd"/>
      <w:r w:rsidRPr="001C70E1" w:rsidR="001C70E1">
        <w:rPr>
          <w:rFonts w:cs="Arial"/>
          <w:szCs w:val="20"/>
        </w:rPr>
        <w:t xml:space="preserve"> status eller </w:t>
      </w:r>
      <w:r w:rsidRPr="001C70E1">
        <w:rPr>
          <w:rFonts w:cs="Arial"/>
          <w:szCs w:val="20"/>
        </w:rPr>
        <w:t>efterfölja</w:t>
      </w:r>
      <w:r w:rsidRPr="001C70E1" w:rsidR="006470DB">
        <w:rPr>
          <w:rFonts w:cs="Arial"/>
          <w:szCs w:val="20"/>
        </w:rPr>
        <w:t xml:space="preserve"> ett </w:t>
      </w:r>
      <w:r w:rsidRPr="001C70E1" w:rsidR="00A71594">
        <w:rPr>
          <w:rFonts w:cs="Arial"/>
          <w:szCs w:val="20"/>
        </w:rPr>
        <w:t>behandlat</w:t>
      </w:r>
      <w:r w:rsidRPr="001C70E1" w:rsidR="006470DB">
        <w:rPr>
          <w:rFonts w:cs="Arial"/>
          <w:szCs w:val="20"/>
        </w:rPr>
        <w:t xml:space="preserve"> </w:t>
      </w:r>
      <w:proofErr w:type="spellStart"/>
      <w:r w:rsidRPr="001C70E1" w:rsidR="006470DB">
        <w:rPr>
          <w:rFonts w:cs="Arial"/>
          <w:szCs w:val="20"/>
        </w:rPr>
        <w:t>konvulsivt</w:t>
      </w:r>
      <w:proofErr w:type="spellEnd"/>
      <w:r w:rsidRPr="001C70E1" w:rsidR="006470DB">
        <w:rPr>
          <w:rFonts w:cs="Arial"/>
          <w:szCs w:val="20"/>
        </w:rPr>
        <w:t xml:space="preserve"> status </w:t>
      </w:r>
      <w:proofErr w:type="spellStart"/>
      <w:r w:rsidRPr="001C70E1" w:rsidR="006470DB">
        <w:rPr>
          <w:rFonts w:cs="Arial"/>
          <w:szCs w:val="20"/>
        </w:rPr>
        <w:t>epilepticus</w:t>
      </w:r>
      <w:proofErr w:type="spellEnd"/>
      <w:r w:rsidRPr="006470DB" w:rsidR="006470DB">
        <w:rPr>
          <w:rFonts w:cs="Arial"/>
          <w:szCs w:val="20"/>
        </w:rPr>
        <w:t xml:space="preserve"> </w:t>
      </w:r>
      <w:r w:rsidRPr="001C70E1" w:rsidR="00C83775">
        <w:rPr>
          <w:rFonts w:cs="Arial"/>
          <w:szCs w:val="20"/>
        </w:rPr>
        <w:t xml:space="preserve">Vid utebliven behandlingseffekt på behandlingssteg </w:t>
      </w:r>
      <w:proofErr w:type="gramStart"/>
      <w:r w:rsidRPr="001C70E1" w:rsidR="00C83775">
        <w:rPr>
          <w:rFonts w:cs="Arial"/>
          <w:szCs w:val="20"/>
        </w:rPr>
        <w:t>1-3</w:t>
      </w:r>
      <w:proofErr w:type="gramEnd"/>
      <w:r w:rsidRPr="001C70E1" w:rsidR="00C83775">
        <w:rPr>
          <w:rFonts w:cs="Arial"/>
          <w:szCs w:val="20"/>
        </w:rPr>
        <w:t xml:space="preserve"> bör barnneurolog/</w:t>
      </w:r>
      <w:proofErr w:type="spellStart"/>
      <w:r w:rsidRPr="001C70E1" w:rsidR="00C83775">
        <w:rPr>
          <w:rFonts w:cs="Arial"/>
          <w:szCs w:val="20"/>
        </w:rPr>
        <w:t>barmepileptolog</w:t>
      </w:r>
      <w:proofErr w:type="spellEnd"/>
      <w:r w:rsidRPr="001C70E1" w:rsidR="00C83775">
        <w:rPr>
          <w:rFonts w:cs="Arial"/>
          <w:szCs w:val="20"/>
        </w:rPr>
        <w:t xml:space="preserve"> konsulteras</w:t>
      </w:r>
      <w:r w:rsidR="009D7C16">
        <w:rPr>
          <w:rFonts w:cs="Arial"/>
          <w:szCs w:val="20"/>
        </w:rPr>
        <w:t xml:space="preserve"> dag/kvällstid och barnbakjour DSBS alternativt BIVA nattetid</w:t>
      </w:r>
      <w:r w:rsidRPr="001C70E1" w:rsidR="00C83775">
        <w:rPr>
          <w:rFonts w:cs="Arial"/>
          <w:szCs w:val="20"/>
        </w:rPr>
        <w:t xml:space="preserve">. </w:t>
      </w:r>
      <w:r w:rsidRPr="001C70E1" w:rsidR="00A71594">
        <w:rPr>
          <w:rFonts w:cs="Arial"/>
          <w:szCs w:val="20"/>
        </w:rPr>
        <w:t>Se</w:t>
      </w:r>
      <w:r w:rsidR="00A71594">
        <w:rPr>
          <w:rFonts w:cs="Arial"/>
          <w:szCs w:val="20"/>
        </w:rPr>
        <w:t xml:space="preserve"> nationellt PM.</w:t>
      </w:r>
    </w:p>
    <w:p w:rsidR="008A5798" w:rsidP="00BF125F" w:rsidRDefault="00BF125F" w14:paraId="466E0EF1" w14:textId="77777777">
      <w:pPr>
        <w:tabs>
          <w:tab w:val="left" w:pos="540"/>
        </w:tabs>
        <w:spacing w:before="240" w:after="0" w:line="240" w:lineRule="auto"/>
        <w:ind w:left="0" w:right="-159"/>
        <w:rPr>
          <w:rFonts w:ascii="Arial" w:hAnsi="Arial" w:cs="Arial"/>
          <w:b/>
          <w:bCs/>
          <w:sz w:val="28"/>
          <w:szCs w:val="28"/>
        </w:rPr>
      </w:pPr>
      <w:proofErr w:type="spellStart"/>
      <w:r w:rsidRPr="00F6125D">
        <w:rPr>
          <w:rFonts w:ascii="Arial" w:hAnsi="Arial" w:cs="Arial"/>
          <w:b/>
          <w:bCs/>
          <w:sz w:val="28"/>
          <w:szCs w:val="28"/>
        </w:rPr>
        <w:t>Midazolaminfusion</w:t>
      </w:r>
      <w:proofErr w:type="spellEnd"/>
      <w:r w:rsidRPr="00F6125D">
        <w:rPr>
          <w:rFonts w:ascii="Arial" w:hAnsi="Arial" w:cs="Arial"/>
          <w:b/>
          <w:bCs/>
          <w:sz w:val="28"/>
          <w:szCs w:val="28"/>
        </w:rPr>
        <w:t xml:space="preserve"> på vårdavdelning</w:t>
      </w:r>
    </w:p>
    <w:p w:rsidRPr="006470DB" w:rsidR="00BF125F" w:rsidP="00BF125F" w:rsidRDefault="000372BB" w14:paraId="6B62F955" w14:textId="0039DA08">
      <w:pPr>
        <w:tabs>
          <w:tab w:val="left" w:pos="540"/>
        </w:tabs>
        <w:spacing w:before="240" w:after="0" w:line="240" w:lineRule="auto"/>
        <w:ind w:left="0" w:right="-159"/>
        <w:rPr>
          <w:rFonts w:cs="Arial"/>
          <w:szCs w:val="20"/>
        </w:rPr>
      </w:pPr>
      <w:r>
        <w:rPr>
          <w:rFonts w:cs="Arial"/>
          <w:szCs w:val="20"/>
        </w:rPr>
        <w:t xml:space="preserve">Övervägs som förlängd behandling vid långvariga status eller </w:t>
      </w:r>
      <w:proofErr w:type="spellStart"/>
      <w:r>
        <w:rPr>
          <w:rFonts w:cs="Arial"/>
          <w:szCs w:val="20"/>
        </w:rPr>
        <w:t>recividerande</w:t>
      </w:r>
      <w:proofErr w:type="spellEnd"/>
      <w:r>
        <w:rPr>
          <w:rFonts w:cs="Arial"/>
          <w:szCs w:val="20"/>
        </w:rPr>
        <w:t xml:space="preserve"> anfall som svarat väl på </w:t>
      </w:r>
      <w:proofErr w:type="spellStart"/>
      <w:r>
        <w:rPr>
          <w:rFonts w:cs="Arial"/>
          <w:szCs w:val="20"/>
        </w:rPr>
        <w:t>midazolam</w:t>
      </w:r>
      <w:proofErr w:type="spellEnd"/>
      <w:r>
        <w:rPr>
          <w:rFonts w:cs="Arial"/>
          <w:szCs w:val="20"/>
        </w:rPr>
        <w:t xml:space="preserve">. </w:t>
      </w:r>
      <w:r w:rsidR="00BF125F">
        <w:rPr>
          <w:rFonts w:cs="Arial"/>
          <w:szCs w:val="20"/>
        </w:rPr>
        <w:t xml:space="preserve">Se </w:t>
      </w:r>
      <w:proofErr w:type="spellStart"/>
      <w:r w:rsidR="00BF125F">
        <w:rPr>
          <w:rFonts w:cs="Arial"/>
          <w:szCs w:val="20"/>
        </w:rPr>
        <w:t>ePed</w:t>
      </w:r>
      <w:proofErr w:type="spellEnd"/>
      <w:r w:rsidR="00BF125F">
        <w:rPr>
          <w:rFonts w:cs="Arial"/>
          <w:szCs w:val="20"/>
        </w:rPr>
        <w:t xml:space="preserve"> för spädningsinstruktioner. Se nationellt PM för dosering. Börja med </w:t>
      </w:r>
      <w:r w:rsidRPr="001C70E1" w:rsidR="00C83775">
        <w:rPr>
          <w:rFonts w:cs="Arial"/>
          <w:szCs w:val="20"/>
        </w:rPr>
        <w:t>0,05</w:t>
      </w:r>
      <w:r w:rsidR="00C83775">
        <w:rPr>
          <w:rFonts w:cs="Arial"/>
          <w:szCs w:val="20"/>
        </w:rPr>
        <w:t xml:space="preserve"> </w:t>
      </w:r>
      <w:r w:rsidRPr="00C83775" w:rsidR="00BF125F">
        <w:rPr>
          <w:rFonts w:cs="Arial"/>
          <w:szCs w:val="20"/>
        </w:rPr>
        <w:t>mg</w:t>
      </w:r>
      <w:r w:rsidR="00BF125F">
        <w:rPr>
          <w:rFonts w:cs="Arial"/>
          <w:szCs w:val="20"/>
        </w:rPr>
        <w:t>/kg/h. Kan trappas upp till som mest 0,2 mg/kg/h på vårdavdelning. Vid högre doser vårdas patienten alltid på IVA.</w:t>
      </w:r>
    </w:p>
    <w:p w:rsidRPr="006470DB" w:rsidR="006470DB" w:rsidP="006470DB" w:rsidRDefault="006470DB" w14:paraId="09071748" w14:textId="77777777">
      <w:pPr>
        <w:tabs>
          <w:tab w:val="left" w:pos="540"/>
        </w:tabs>
        <w:spacing w:before="240" w:after="0" w:line="240" w:lineRule="auto"/>
        <w:ind w:left="0" w:right="-159"/>
        <w:rPr>
          <w:rFonts w:cs="Arial"/>
          <w:szCs w:val="20"/>
        </w:rPr>
      </w:pPr>
      <w:r w:rsidRPr="006470DB">
        <w:rPr>
          <w:rFonts w:cs="Arial"/>
          <w:b/>
          <w:bCs/>
          <w:szCs w:val="20"/>
        </w:rPr>
        <w:t xml:space="preserve">Kontroller: </w:t>
      </w:r>
      <w:r w:rsidRPr="006470DB">
        <w:rPr>
          <w:rFonts w:cs="Arial"/>
          <w:szCs w:val="20"/>
        </w:rPr>
        <w:t xml:space="preserve">Vid nystartad </w:t>
      </w:r>
      <w:proofErr w:type="spellStart"/>
      <w:r w:rsidRPr="006470DB">
        <w:rPr>
          <w:rFonts w:cs="Arial"/>
          <w:szCs w:val="20"/>
        </w:rPr>
        <w:t>midazolaminfusion</w:t>
      </w:r>
      <w:proofErr w:type="spellEnd"/>
      <w:r w:rsidRPr="006470DB">
        <w:rPr>
          <w:rFonts w:cs="Arial"/>
          <w:szCs w:val="20"/>
        </w:rPr>
        <w:t xml:space="preserve"> </w:t>
      </w:r>
      <w:r w:rsidRPr="006470DB">
        <w:rPr>
          <w:rFonts w:cs="Arial"/>
          <w:b/>
          <w:bCs/>
          <w:szCs w:val="20"/>
        </w:rPr>
        <w:t xml:space="preserve">skall </w:t>
      </w:r>
      <w:r w:rsidRPr="006470DB">
        <w:rPr>
          <w:rFonts w:cs="Arial"/>
          <w:szCs w:val="20"/>
        </w:rPr>
        <w:t xml:space="preserve">patienten ha vak. Monitorera vakenhetsgrad, puls, andning, BT, andningsfrekvens och </w:t>
      </w:r>
      <w:proofErr w:type="spellStart"/>
      <w:r w:rsidRPr="006470DB">
        <w:rPr>
          <w:rFonts w:cs="Arial"/>
          <w:szCs w:val="20"/>
        </w:rPr>
        <w:t>saturation</w:t>
      </w:r>
      <w:proofErr w:type="spellEnd"/>
      <w:r w:rsidRPr="006470DB">
        <w:rPr>
          <w:rFonts w:cs="Arial"/>
          <w:szCs w:val="20"/>
        </w:rPr>
        <w:t xml:space="preserve"> (använd monitorövervakning på avdelning). Vid kliniskt stabilt tillstånd under pågående infusion kan patienten vara med vaken förälder på eget rum.</w:t>
      </w:r>
    </w:p>
    <w:p w:rsidRPr="006470DB" w:rsidR="006470DB" w:rsidP="006470DB" w:rsidRDefault="006470DB" w14:paraId="7014EC56" w14:textId="4A1E84CB">
      <w:pPr>
        <w:tabs>
          <w:tab w:val="left" w:pos="540"/>
        </w:tabs>
        <w:spacing w:before="240" w:after="0" w:line="240" w:lineRule="auto"/>
        <w:ind w:left="0" w:right="-159"/>
        <w:rPr>
          <w:rFonts w:cs="Arial"/>
          <w:szCs w:val="20"/>
        </w:rPr>
      </w:pPr>
      <w:r w:rsidRPr="006470DB">
        <w:rPr>
          <w:rFonts w:cs="Arial"/>
          <w:b/>
          <w:bCs/>
          <w:szCs w:val="20"/>
        </w:rPr>
        <w:t xml:space="preserve">Andningsdepression/blodtrycksfall: </w:t>
      </w:r>
      <w:r w:rsidRPr="006470DB">
        <w:rPr>
          <w:rFonts w:cs="Arial"/>
          <w:szCs w:val="20"/>
        </w:rPr>
        <w:t xml:space="preserve">Tillkalla narkosläkare och barnläkare. Vanligtvis räcker fysisk stimulering och stoppad tillförsel för att häva andningsdepression, men i undantagsfall kan på läkarordination ges antidot </w:t>
      </w:r>
      <w:proofErr w:type="spellStart"/>
      <w:r w:rsidRPr="006470DB">
        <w:rPr>
          <w:rFonts w:cs="Arial"/>
          <w:szCs w:val="20"/>
        </w:rPr>
        <w:t>Lanexat</w:t>
      </w:r>
      <w:proofErr w:type="spellEnd"/>
      <w:r w:rsidRPr="006470DB">
        <w:rPr>
          <w:rFonts w:cs="Arial"/>
          <w:szCs w:val="20"/>
        </w:rPr>
        <w:t xml:space="preserve"> </w:t>
      </w:r>
      <w:r w:rsidR="00BF125F">
        <w:rPr>
          <w:rFonts w:cs="Arial"/>
          <w:szCs w:val="20"/>
        </w:rPr>
        <w:t xml:space="preserve">0,1 mg/ml, </w:t>
      </w:r>
      <w:r w:rsidR="009D7C16">
        <w:rPr>
          <w:rFonts w:cs="Arial"/>
          <w:szCs w:val="20"/>
        </w:rPr>
        <w:t>0,003–0,01</w:t>
      </w:r>
      <w:r w:rsidR="00BF125F">
        <w:rPr>
          <w:rFonts w:cs="Arial"/>
          <w:szCs w:val="20"/>
        </w:rPr>
        <w:t xml:space="preserve"> mg/kg, </w:t>
      </w:r>
      <w:r w:rsidR="009D7C16">
        <w:rPr>
          <w:rFonts w:cs="Arial"/>
          <w:szCs w:val="20"/>
        </w:rPr>
        <w:t xml:space="preserve">ges </w:t>
      </w:r>
      <w:r w:rsidRPr="006470DB">
        <w:rPr>
          <w:rFonts w:cs="Arial"/>
          <w:szCs w:val="20"/>
        </w:rPr>
        <w:t>på 15 s</w:t>
      </w:r>
      <w:r w:rsidR="00BF125F">
        <w:rPr>
          <w:rFonts w:cs="Arial"/>
          <w:szCs w:val="20"/>
        </w:rPr>
        <w:t>ekunder.</w:t>
      </w:r>
    </w:p>
    <w:p w:rsidRPr="005E0CB1" w:rsidR="005E0CB1" w:rsidP="00BF125F" w:rsidRDefault="006470DB" w14:paraId="22E7D953" w14:textId="5D513846">
      <w:pPr>
        <w:tabs>
          <w:tab w:val="left" w:pos="540"/>
        </w:tabs>
        <w:spacing w:before="240" w:after="0" w:line="240" w:lineRule="auto"/>
        <w:ind w:left="0" w:right="-159"/>
        <w:rPr>
          <w:rFonts w:cs="Arial"/>
          <w:szCs w:val="20"/>
        </w:rPr>
      </w:pPr>
      <w:proofErr w:type="spellStart"/>
      <w:r w:rsidRPr="006470DB">
        <w:rPr>
          <w:rFonts w:cs="Arial"/>
          <w:b/>
          <w:bCs/>
          <w:szCs w:val="20"/>
        </w:rPr>
        <w:t>Uttrappning</w:t>
      </w:r>
      <w:proofErr w:type="spellEnd"/>
      <w:r w:rsidRPr="006470DB">
        <w:rPr>
          <w:rFonts w:cs="Arial"/>
          <w:b/>
          <w:bCs/>
          <w:szCs w:val="20"/>
        </w:rPr>
        <w:t xml:space="preserve">: </w:t>
      </w:r>
      <w:r w:rsidRPr="006470DB">
        <w:rPr>
          <w:rFonts w:cs="Arial"/>
          <w:szCs w:val="20"/>
        </w:rPr>
        <w:t xml:space="preserve">Utvärdera behandlingseffekt utifrån kliniska symtom och </w:t>
      </w:r>
      <w:proofErr w:type="spellStart"/>
      <w:r w:rsidRPr="006470DB">
        <w:rPr>
          <w:rFonts w:cs="Arial"/>
          <w:szCs w:val="20"/>
        </w:rPr>
        <w:t>ev</w:t>
      </w:r>
      <w:proofErr w:type="spellEnd"/>
      <w:r w:rsidRPr="006470DB">
        <w:rPr>
          <w:rFonts w:cs="Arial"/>
          <w:szCs w:val="20"/>
        </w:rPr>
        <w:t xml:space="preserve"> EEG. Nedtrappning inleds efter 12 tim</w:t>
      </w:r>
      <w:r w:rsidR="009D7C16">
        <w:rPr>
          <w:rFonts w:cs="Arial"/>
          <w:szCs w:val="20"/>
        </w:rPr>
        <w:t>mars</w:t>
      </w:r>
      <w:r w:rsidRPr="006470DB">
        <w:rPr>
          <w:rFonts w:cs="Arial"/>
          <w:szCs w:val="20"/>
        </w:rPr>
        <w:t xml:space="preserve"> anfallsfrihet och trappas vanligtvis ut under </w:t>
      </w:r>
      <w:r w:rsidRPr="006470DB" w:rsidR="009D7C16">
        <w:rPr>
          <w:rFonts w:cs="Arial"/>
          <w:szCs w:val="20"/>
        </w:rPr>
        <w:t>12–48</w:t>
      </w:r>
      <w:r w:rsidRPr="006470DB">
        <w:rPr>
          <w:rFonts w:cs="Arial"/>
          <w:szCs w:val="20"/>
        </w:rPr>
        <w:t xml:space="preserve"> tim</w:t>
      </w:r>
      <w:r w:rsidR="009D7C16">
        <w:rPr>
          <w:rFonts w:cs="Arial"/>
          <w:szCs w:val="20"/>
        </w:rPr>
        <w:t>mar</w:t>
      </w:r>
      <w:r w:rsidRPr="006470DB">
        <w:rPr>
          <w:rFonts w:cs="Arial"/>
          <w:szCs w:val="20"/>
        </w:rPr>
        <w:t xml:space="preserve">. Långsammare vid långvarig behandling/hög infusionstakt. </w:t>
      </w:r>
      <w:r w:rsidRPr="00BF125F">
        <w:rPr>
          <w:rFonts w:cs="Arial"/>
          <w:bCs/>
          <w:szCs w:val="20"/>
        </w:rPr>
        <w:t xml:space="preserve">Vid okomplicerat förlopp kan nedtrappning övervägas efter </w:t>
      </w:r>
      <w:r w:rsidRPr="00BF125F" w:rsidR="009D7C16">
        <w:rPr>
          <w:rFonts w:cs="Arial"/>
          <w:bCs/>
          <w:szCs w:val="20"/>
        </w:rPr>
        <w:t>3–6</w:t>
      </w:r>
      <w:r w:rsidRPr="00BF125F">
        <w:rPr>
          <w:rFonts w:cs="Arial"/>
          <w:bCs/>
          <w:szCs w:val="20"/>
        </w:rPr>
        <w:t xml:space="preserve"> tim</w:t>
      </w:r>
      <w:r w:rsidR="009D7C16">
        <w:rPr>
          <w:rFonts w:cs="Arial"/>
          <w:bCs/>
          <w:szCs w:val="20"/>
        </w:rPr>
        <w:t>mar</w:t>
      </w:r>
      <w:r w:rsidRPr="00BF125F">
        <w:rPr>
          <w:rFonts w:cs="Arial"/>
          <w:bCs/>
          <w:szCs w:val="20"/>
        </w:rPr>
        <w:t>.</w:t>
      </w:r>
      <w:bookmarkEnd w:id="0"/>
    </w:p>
    <w:sectPr w:rsidRPr="005E0CB1" w:rsidR="005E0CB1" w:rsidSect="006470DB">
      <w:type w:val="continuous"/>
      <w:pgSz w:w="11900" w:h="16840" w:orient="portrait"/>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289F" w:rsidRDefault="001F289F" w14:paraId="0F4E760F" w14:textId="77777777">
      <w:r>
        <w:separator/>
      </w:r>
    </w:p>
  </w:endnote>
  <w:endnote w:type="continuationSeparator" w:id="0">
    <w:p w:rsidR="001F289F" w:rsidRDefault="001F289F" w14:paraId="2309685C" w14:textId="77777777">
      <w:r>
        <w:continuationSeparator/>
      </w:r>
    </w:p>
  </w:endnote>
  <w:endnote w:type="continuationNotice" w:id="1">
    <w:p w:rsidR="001F289F" w:rsidRDefault="001F289F" w14:paraId="6F2A342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Arial Fet">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rsidRPr="00EC0A68" w:rsidR="00C50EE5" w:rsidP="00EC0A68" w:rsidRDefault="00A65FD4" w14:paraId="47BD2091" w14:textId="4558F808">
        <w:pPr>
          <w:pStyle w:val="Sidfot"/>
          <w:rPr>
            <w:sz w:val="16"/>
            <w:szCs w:val="16"/>
          </w:rPr>
        </w:pPr>
        <w:r w:rsidRPr="00EC0A68">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660269" w:rsidP="00FB2F0F" w:rsidRDefault="009228AB" w14:paraId="1FE2B822" w14:textId="063AE373">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1790428752" name="Bildobjekt 17904287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289F" w:rsidRDefault="001F289F" w14:paraId="230BD1CD" w14:textId="77777777"/>
  </w:footnote>
  <w:footnote w:type="continuationSeparator" w:id="0">
    <w:p w:rsidR="001F289F" w:rsidRDefault="001F289F" w14:paraId="199DE63E" w14:textId="77777777">
      <w:r>
        <w:continuationSeparator/>
      </w:r>
    </w:p>
  </w:footnote>
  <w:footnote w:type="continuationNotice" w:id="1">
    <w:p w:rsidR="001F289F" w:rsidRDefault="001F289F" w14:paraId="02FB05D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6CE03570">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8A4EB9" w:rsidP="00413A60" w:rsidRDefault="00413A60" w14:paraId="058CDD4D" w14:textId="4A49575C">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w14:anchorId="577AD3FA">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Pr="00762EE0" w:rsidR="00CA39EF">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737593467"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sidR="00BC48A6">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6" w15:restartNumberingAfterBreak="0">
    <w:nsid w:val="726C666A"/>
    <w:multiLevelType w:val="hybridMultilevel"/>
    <w:tmpl w:val="FFD2B24E"/>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75563137">
    <w:abstractNumId w:val="18"/>
  </w:num>
  <w:num w:numId="2" w16cid:durableId="382412381">
    <w:abstractNumId w:val="14"/>
  </w:num>
  <w:num w:numId="3" w16cid:durableId="1302614693">
    <w:abstractNumId w:val="0"/>
  </w:num>
  <w:num w:numId="4" w16cid:durableId="1864856831">
    <w:abstractNumId w:val="6"/>
  </w:num>
  <w:num w:numId="5" w16cid:durableId="1561670914">
    <w:abstractNumId w:val="15"/>
  </w:num>
  <w:num w:numId="6" w16cid:durableId="426074882">
    <w:abstractNumId w:val="2"/>
  </w:num>
  <w:num w:numId="7" w16cid:durableId="1633169876">
    <w:abstractNumId w:val="11"/>
  </w:num>
  <w:num w:numId="8" w16cid:durableId="2133286884">
    <w:abstractNumId w:val="8"/>
  </w:num>
  <w:num w:numId="9" w16cid:durableId="1819876790">
    <w:abstractNumId w:val="1"/>
  </w:num>
  <w:num w:numId="10" w16cid:durableId="712002310">
    <w:abstractNumId w:val="1"/>
  </w:num>
  <w:num w:numId="11" w16cid:durableId="1203446101">
    <w:abstractNumId w:val="3"/>
  </w:num>
  <w:num w:numId="12" w16cid:durableId="1652440351">
    <w:abstractNumId w:val="4"/>
  </w:num>
  <w:num w:numId="13" w16cid:durableId="444694020">
    <w:abstractNumId w:val="13"/>
  </w:num>
  <w:num w:numId="14" w16cid:durableId="820191607">
    <w:abstractNumId w:val="9"/>
  </w:num>
  <w:num w:numId="15" w16cid:durableId="571474932">
    <w:abstractNumId w:val="7"/>
  </w:num>
  <w:num w:numId="16" w16cid:durableId="387338029">
    <w:abstractNumId w:val="12"/>
  </w:num>
  <w:num w:numId="17" w16cid:durableId="503279082">
    <w:abstractNumId w:val="5"/>
  </w:num>
  <w:num w:numId="18" w16cid:durableId="371343233">
    <w:abstractNumId w:val="10"/>
  </w:num>
  <w:num w:numId="19" w16cid:durableId="1204057402">
    <w:abstractNumId w:val="17"/>
  </w:num>
  <w:num w:numId="20" w16cid:durableId="2115247620">
    <w:abstractNumId w:val="16"/>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tru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E9E"/>
    <w:rsid w:val="0002435C"/>
    <w:rsid w:val="00030DDD"/>
    <w:rsid w:val="000313BB"/>
    <w:rsid w:val="00033ED5"/>
    <w:rsid w:val="000372BB"/>
    <w:rsid w:val="000439E3"/>
    <w:rsid w:val="00050500"/>
    <w:rsid w:val="0005691C"/>
    <w:rsid w:val="00056ECB"/>
    <w:rsid w:val="00056ED5"/>
    <w:rsid w:val="00060DDB"/>
    <w:rsid w:val="00063724"/>
    <w:rsid w:val="000655CC"/>
    <w:rsid w:val="000700AE"/>
    <w:rsid w:val="0007033C"/>
    <w:rsid w:val="00084024"/>
    <w:rsid w:val="0009062C"/>
    <w:rsid w:val="000946EC"/>
    <w:rsid w:val="00095368"/>
    <w:rsid w:val="000954C4"/>
    <w:rsid w:val="000A0638"/>
    <w:rsid w:val="000A4C35"/>
    <w:rsid w:val="000A5174"/>
    <w:rsid w:val="000A611A"/>
    <w:rsid w:val="000B12D9"/>
    <w:rsid w:val="000B42E9"/>
    <w:rsid w:val="000B4536"/>
    <w:rsid w:val="000B7715"/>
    <w:rsid w:val="000C188A"/>
    <w:rsid w:val="000E1530"/>
    <w:rsid w:val="000E463B"/>
    <w:rsid w:val="000E5A7E"/>
    <w:rsid w:val="000F43A3"/>
    <w:rsid w:val="000F7681"/>
    <w:rsid w:val="00103031"/>
    <w:rsid w:val="001044FE"/>
    <w:rsid w:val="00113639"/>
    <w:rsid w:val="001139D4"/>
    <w:rsid w:val="00131B08"/>
    <w:rsid w:val="00132A59"/>
    <w:rsid w:val="00133337"/>
    <w:rsid w:val="00133A0F"/>
    <w:rsid w:val="0013580F"/>
    <w:rsid w:val="00137B6D"/>
    <w:rsid w:val="0014070B"/>
    <w:rsid w:val="001422C1"/>
    <w:rsid w:val="001522AE"/>
    <w:rsid w:val="00152F05"/>
    <w:rsid w:val="00157D5B"/>
    <w:rsid w:val="00161FE6"/>
    <w:rsid w:val="001647EA"/>
    <w:rsid w:val="00164C3D"/>
    <w:rsid w:val="00166D3A"/>
    <w:rsid w:val="00181FDC"/>
    <w:rsid w:val="001860B9"/>
    <w:rsid w:val="00186F2B"/>
    <w:rsid w:val="001874D6"/>
    <w:rsid w:val="0019632A"/>
    <w:rsid w:val="00197ED7"/>
    <w:rsid w:val="001A4E7C"/>
    <w:rsid w:val="001B4A12"/>
    <w:rsid w:val="001B762C"/>
    <w:rsid w:val="001C280F"/>
    <w:rsid w:val="001C4D0A"/>
    <w:rsid w:val="001C5FEF"/>
    <w:rsid w:val="001C70E1"/>
    <w:rsid w:val="001D22DA"/>
    <w:rsid w:val="001D5F68"/>
    <w:rsid w:val="001E1334"/>
    <w:rsid w:val="001F289F"/>
    <w:rsid w:val="001F378F"/>
    <w:rsid w:val="00211487"/>
    <w:rsid w:val="00211D91"/>
    <w:rsid w:val="00213D55"/>
    <w:rsid w:val="00217DEC"/>
    <w:rsid w:val="00220DDD"/>
    <w:rsid w:val="002252BF"/>
    <w:rsid w:val="00235B57"/>
    <w:rsid w:val="00235E1B"/>
    <w:rsid w:val="002400DC"/>
    <w:rsid w:val="00250F24"/>
    <w:rsid w:val="002523C5"/>
    <w:rsid w:val="0025380B"/>
    <w:rsid w:val="0025703A"/>
    <w:rsid w:val="00262F3D"/>
    <w:rsid w:val="00263281"/>
    <w:rsid w:val="002651D6"/>
    <w:rsid w:val="0026551F"/>
    <w:rsid w:val="00280A85"/>
    <w:rsid w:val="00284119"/>
    <w:rsid w:val="00286659"/>
    <w:rsid w:val="00290B5C"/>
    <w:rsid w:val="002920F5"/>
    <w:rsid w:val="00292820"/>
    <w:rsid w:val="00293BA0"/>
    <w:rsid w:val="0029441C"/>
    <w:rsid w:val="00294791"/>
    <w:rsid w:val="00294885"/>
    <w:rsid w:val="0029624C"/>
    <w:rsid w:val="002A1E68"/>
    <w:rsid w:val="002A55F4"/>
    <w:rsid w:val="002B0B30"/>
    <w:rsid w:val="002B0C78"/>
    <w:rsid w:val="002B3FE3"/>
    <w:rsid w:val="002C0C02"/>
    <w:rsid w:val="002C1277"/>
    <w:rsid w:val="002C60AD"/>
    <w:rsid w:val="002C685D"/>
    <w:rsid w:val="002D0882"/>
    <w:rsid w:val="002D0E0E"/>
    <w:rsid w:val="002D6023"/>
    <w:rsid w:val="002E263F"/>
    <w:rsid w:val="002E6F81"/>
    <w:rsid w:val="002F08BA"/>
    <w:rsid w:val="002F2CFF"/>
    <w:rsid w:val="002F568B"/>
    <w:rsid w:val="002F7818"/>
    <w:rsid w:val="003066D0"/>
    <w:rsid w:val="00311401"/>
    <w:rsid w:val="00313390"/>
    <w:rsid w:val="003147D9"/>
    <w:rsid w:val="003203D7"/>
    <w:rsid w:val="00320F86"/>
    <w:rsid w:val="00321976"/>
    <w:rsid w:val="00322B78"/>
    <w:rsid w:val="00324171"/>
    <w:rsid w:val="00326C24"/>
    <w:rsid w:val="00336904"/>
    <w:rsid w:val="00337F99"/>
    <w:rsid w:val="00340668"/>
    <w:rsid w:val="0034307B"/>
    <w:rsid w:val="00344D84"/>
    <w:rsid w:val="00345EB1"/>
    <w:rsid w:val="00350CC4"/>
    <w:rsid w:val="00360E0D"/>
    <w:rsid w:val="0036357D"/>
    <w:rsid w:val="00363B23"/>
    <w:rsid w:val="0036594C"/>
    <w:rsid w:val="00367D19"/>
    <w:rsid w:val="00371BED"/>
    <w:rsid w:val="00374666"/>
    <w:rsid w:val="00384019"/>
    <w:rsid w:val="003854F1"/>
    <w:rsid w:val="0039118E"/>
    <w:rsid w:val="00391EED"/>
    <w:rsid w:val="00392CFB"/>
    <w:rsid w:val="00397F54"/>
    <w:rsid w:val="003A0D43"/>
    <w:rsid w:val="003A77BD"/>
    <w:rsid w:val="003B2A4B"/>
    <w:rsid w:val="003D099E"/>
    <w:rsid w:val="003D21A2"/>
    <w:rsid w:val="003D29D2"/>
    <w:rsid w:val="003E0705"/>
    <w:rsid w:val="003E2FF7"/>
    <w:rsid w:val="003E7DBC"/>
    <w:rsid w:val="003F0D0C"/>
    <w:rsid w:val="003F1013"/>
    <w:rsid w:val="003F1ACF"/>
    <w:rsid w:val="00404948"/>
    <w:rsid w:val="00406BEA"/>
    <w:rsid w:val="00413A60"/>
    <w:rsid w:val="004203DE"/>
    <w:rsid w:val="00420D36"/>
    <w:rsid w:val="004230F7"/>
    <w:rsid w:val="0043167E"/>
    <w:rsid w:val="0043409A"/>
    <w:rsid w:val="004425AE"/>
    <w:rsid w:val="00443C1E"/>
    <w:rsid w:val="00446255"/>
    <w:rsid w:val="00451935"/>
    <w:rsid w:val="00460ED0"/>
    <w:rsid w:val="00465651"/>
    <w:rsid w:val="00470CE7"/>
    <w:rsid w:val="00470F4F"/>
    <w:rsid w:val="00472482"/>
    <w:rsid w:val="00480DC7"/>
    <w:rsid w:val="004876F6"/>
    <w:rsid w:val="00490866"/>
    <w:rsid w:val="0049236A"/>
    <w:rsid w:val="00492718"/>
    <w:rsid w:val="004A1EBC"/>
    <w:rsid w:val="004A355D"/>
    <w:rsid w:val="004A4970"/>
    <w:rsid w:val="004B2183"/>
    <w:rsid w:val="004B2A01"/>
    <w:rsid w:val="004C251D"/>
    <w:rsid w:val="004C2559"/>
    <w:rsid w:val="004C5105"/>
    <w:rsid w:val="004D7BA3"/>
    <w:rsid w:val="004F4518"/>
    <w:rsid w:val="004F4C62"/>
    <w:rsid w:val="00501433"/>
    <w:rsid w:val="00501E45"/>
    <w:rsid w:val="0050404E"/>
    <w:rsid w:val="00511CC4"/>
    <w:rsid w:val="00531E60"/>
    <w:rsid w:val="00536A5A"/>
    <w:rsid w:val="00541D07"/>
    <w:rsid w:val="00544BAB"/>
    <w:rsid w:val="00545F31"/>
    <w:rsid w:val="005533BB"/>
    <w:rsid w:val="005578FA"/>
    <w:rsid w:val="00561ED7"/>
    <w:rsid w:val="00565129"/>
    <w:rsid w:val="00565CD0"/>
    <w:rsid w:val="00567820"/>
    <w:rsid w:val="00576E98"/>
    <w:rsid w:val="005770AD"/>
    <w:rsid w:val="00581414"/>
    <w:rsid w:val="00582490"/>
    <w:rsid w:val="005826FA"/>
    <w:rsid w:val="00597E28"/>
    <w:rsid w:val="005A2E3B"/>
    <w:rsid w:val="005A54ED"/>
    <w:rsid w:val="005A5D5B"/>
    <w:rsid w:val="005A6081"/>
    <w:rsid w:val="005A627D"/>
    <w:rsid w:val="005C0045"/>
    <w:rsid w:val="005C084E"/>
    <w:rsid w:val="005C4606"/>
    <w:rsid w:val="005C51C2"/>
    <w:rsid w:val="005C592C"/>
    <w:rsid w:val="005D086E"/>
    <w:rsid w:val="005D0B0C"/>
    <w:rsid w:val="005E02B3"/>
    <w:rsid w:val="005E0CB1"/>
    <w:rsid w:val="005E1E24"/>
    <w:rsid w:val="005E2158"/>
    <w:rsid w:val="005E7A3F"/>
    <w:rsid w:val="005F6D4F"/>
    <w:rsid w:val="0060596B"/>
    <w:rsid w:val="00605CEB"/>
    <w:rsid w:val="00606D97"/>
    <w:rsid w:val="00614E64"/>
    <w:rsid w:val="00617710"/>
    <w:rsid w:val="00617EE6"/>
    <w:rsid w:val="0062184C"/>
    <w:rsid w:val="00623724"/>
    <w:rsid w:val="00627BEA"/>
    <w:rsid w:val="006319DB"/>
    <w:rsid w:val="006461FC"/>
    <w:rsid w:val="006470DB"/>
    <w:rsid w:val="00651AFB"/>
    <w:rsid w:val="0065595B"/>
    <w:rsid w:val="00660269"/>
    <w:rsid w:val="00665F89"/>
    <w:rsid w:val="00667FB4"/>
    <w:rsid w:val="00672C7A"/>
    <w:rsid w:val="00673C92"/>
    <w:rsid w:val="006753EC"/>
    <w:rsid w:val="006A2789"/>
    <w:rsid w:val="006A4978"/>
    <w:rsid w:val="006A7261"/>
    <w:rsid w:val="006B0D29"/>
    <w:rsid w:val="006B1819"/>
    <w:rsid w:val="006B25C8"/>
    <w:rsid w:val="006B5DE7"/>
    <w:rsid w:val="006C2408"/>
    <w:rsid w:val="006C5048"/>
    <w:rsid w:val="006C6A4B"/>
    <w:rsid w:val="006C779A"/>
    <w:rsid w:val="006C779F"/>
    <w:rsid w:val="006D01F5"/>
    <w:rsid w:val="006D0CFB"/>
    <w:rsid w:val="006D30C0"/>
    <w:rsid w:val="006D7535"/>
    <w:rsid w:val="006E1B54"/>
    <w:rsid w:val="006E450B"/>
    <w:rsid w:val="006F0D7E"/>
    <w:rsid w:val="006F5F7B"/>
    <w:rsid w:val="00710B77"/>
    <w:rsid w:val="0072075B"/>
    <w:rsid w:val="007221C2"/>
    <w:rsid w:val="00725816"/>
    <w:rsid w:val="00730955"/>
    <w:rsid w:val="0073208D"/>
    <w:rsid w:val="00733A9C"/>
    <w:rsid w:val="00736574"/>
    <w:rsid w:val="007367E0"/>
    <w:rsid w:val="00737215"/>
    <w:rsid w:val="00754905"/>
    <w:rsid w:val="00760038"/>
    <w:rsid w:val="00762BBD"/>
    <w:rsid w:val="00762EE0"/>
    <w:rsid w:val="00765C41"/>
    <w:rsid w:val="00771100"/>
    <w:rsid w:val="007759DD"/>
    <w:rsid w:val="00785315"/>
    <w:rsid w:val="0078609F"/>
    <w:rsid w:val="007917BA"/>
    <w:rsid w:val="00793ED8"/>
    <w:rsid w:val="007942E9"/>
    <w:rsid w:val="007A5C6F"/>
    <w:rsid w:val="007A6E3D"/>
    <w:rsid w:val="007B17F5"/>
    <w:rsid w:val="007D4241"/>
    <w:rsid w:val="007D4317"/>
    <w:rsid w:val="007D4EA3"/>
    <w:rsid w:val="007F1CFF"/>
    <w:rsid w:val="007F5DD5"/>
    <w:rsid w:val="00801A6A"/>
    <w:rsid w:val="00810322"/>
    <w:rsid w:val="00811D65"/>
    <w:rsid w:val="00821A1B"/>
    <w:rsid w:val="008262E9"/>
    <w:rsid w:val="00827E69"/>
    <w:rsid w:val="008317E4"/>
    <w:rsid w:val="00835AEA"/>
    <w:rsid w:val="00835C4D"/>
    <w:rsid w:val="00840539"/>
    <w:rsid w:val="00843F48"/>
    <w:rsid w:val="00851423"/>
    <w:rsid w:val="00853096"/>
    <w:rsid w:val="00857848"/>
    <w:rsid w:val="008654B6"/>
    <w:rsid w:val="0087139C"/>
    <w:rsid w:val="00880E83"/>
    <w:rsid w:val="00880F3C"/>
    <w:rsid w:val="0088657E"/>
    <w:rsid w:val="00892F28"/>
    <w:rsid w:val="008A0093"/>
    <w:rsid w:val="008A0C5F"/>
    <w:rsid w:val="008A3DEA"/>
    <w:rsid w:val="008A4EB9"/>
    <w:rsid w:val="008A5798"/>
    <w:rsid w:val="008A74C0"/>
    <w:rsid w:val="008B1694"/>
    <w:rsid w:val="008B5ECD"/>
    <w:rsid w:val="008C105C"/>
    <w:rsid w:val="008C4B27"/>
    <w:rsid w:val="008C7F2A"/>
    <w:rsid w:val="008D24C7"/>
    <w:rsid w:val="008E2042"/>
    <w:rsid w:val="008E320D"/>
    <w:rsid w:val="008E36F8"/>
    <w:rsid w:val="008E46B2"/>
    <w:rsid w:val="008E682C"/>
    <w:rsid w:val="008E78A1"/>
    <w:rsid w:val="008F2268"/>
    <w:rsid w:val="008F589F"/>
    <w:rsid w:val="00902151"/>
    <w:rsid w:val="00906238"/>
    <w:rsid w:val="00907EF9"/>
    <w:rsid w:val="0091295C"/>
    <w:rsid w:val="00914D58"/>
    <w:rsid w:val="00917E35"/>
    <w:rsid w:val="00921A38"/>
    <w:rsid w:val="00921F47"/>
    <w:rsid w:val="009228AB"/>
    <w:rsid w:val="0093085B"/>
    <w:rsid w:val="00931C57"/>
    <w:rsid w:val="00933587"/>
    <w:rsid w:val="009347A5"/>
    <w:rsid w:val="00935140"/>
    <w:rsid w:val="009420C5"/>
    <w:rsid w:val="00942257"/>
    <w:rsid w:val="009471BF"/>
    <w:rsid w:val="00950E4E"/>
    <w:rsid w:val="009529BD"/>
    <w:rsid w:val="009533B4"/>
    <w:rsid w:val="00955A71"/>
    <w:rsid w:val="00966FCB"/>
    <w:rsid w:val="00971D93"/>
    <w:rsid w:val="00974E9C"/>
    <w:rsid w:val="00976A24"/>
    <w:rsid w:val="00993565"/>
    <w:rsid w:val="009B1F6B"/>
    <w:rsid w:val="009C0D12"/>
    <w:rsid w:val="009C192E"/>
    <w:rsid w:val="009C751D"/>
    <w:rsid w:val="009D6819"/>
    <w:rsid w:val="009D6D1C"/>
    <w:rsid w:val="009D7C16"/>
    <w:rsid w:val="009E0CF9"/>
    <w:rsid w:val="009E18D6"/>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1B2"/>
    <w:rsid w:val="00A42426"/>
    <w:rsid w:val="00A514B7"/>
    <w:rsid w:val="00A54A0B"/>
    <w:rsid w:val="00A65FD4"/>
    <w:rsid w:val="00A71594"/>
    <w:rsid w:val="00A71B4A"/>
    <w:rsid w:val="00A81198"/>
    <w:rsid w:val="00A81E48"/>
    <w:rsid w:val="00A82035"/>
    <w:rsid w:val="00A8539D"/>
    <w:rsid w:val="00A90D77"/>
    <w:rsid w:val="00A92E07"/>
    <w:rsid w:val="00AA0B3A"/>
    <w:rsid w:val="00AA62E6"/>
    <w:rsid w:val="00AA6EB4"/>
    <w:rsid w:val="00AA767D"/>
    <w:rsid w:val="00AB0CC9"/>
    <w:rsid w:val="00AB48A9"/>
    <w:rsid w:val="00AC3FF6"/>
    <w:rsid w:val="00AD0BC6"/>
    <w:rsid w:val="00AD31C8"/>
    <w:rsid w:val="00AD73EC"/>
    <w:rsid w:val="00AD7BCD"/>
    <w:rsid w:val="00AE5BC7"/>
    <w:rsid w:val="00AF5AAF"/>
    <w:rsid w:val="00B046D8"/>
    <w:rsid w:val="00B067DE"/>
    <w:rsid w:val="00B13F4C"/>
    <w:rsid w:val="00B16219"/>
    <w:rsid w:val="00B16C59"/>
    <w:rsid w:val="00B202A4"/>
    <w:rsid w:val="00B33FDD"/>
    <w:rsid w:val="00B359CC"/>
    <w:rsid w:val="00B36107"/>
    <w:rsid w:val="00B40983"/>
    <w:rsid w:val="00B41789"/>
    <w:rsid w:val="00B43C72"/>
    <w:rsid w:val="00B45AA0"/>
    <w:rsid w:val="00B46C03"/>
    <w:rsid w:val="00B5491B"/>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D3611"/>
    <w:rsid w:val="00BD3783"/>
    <w:rsid w:val="00BE7978"/>
    <w:rsid w:val="00BF125F"/>
    <w:rsid w:val="00C0433D"/>
    <w:rsid w:val="00C0599D"/>
    <w:rsid w:val="00C07DDB"/>
    <w:rsid w:val="00C23CC8"/>
    <w:rsid w:val="00C27158"/>
    <w:rsid w:val="00C30A7E"/>
    <w:rsid w:val="00C345D8"/>
    <w:rsid w:val="00C4115D"/>
    <w:rsid w:val="00C43BDD"/>
    <w:rsid w:val="00C45DE5"/>
    <w:rsid w:val="00C47778"/>
    <w:rsid w:val="00C5011E"/>
    <w:rsid w:val="00C50EE5"/>
    <w:rsid w:val="00C5240A"/>
    <w:rsid w:val="00C5398F"/>
    <w:rsid w:val="00C53DFE"/>
    <w:rsid w:val="00C55155"/>
    <w:rsid w:val="00C556F5"/>
    <w:rsid w:val="00C70E19"/>
    <w:rsid w:val="00C72574"/>
    <w:rsid w:val="00C7430C"/>
    <w:rsid w:val="00C83775"/>
    <w:rsid w:val="00C85DA1"/>
    <w:rsid w:val="00C9071C"/>
    <w:rsid w:val="00C908FF"/>
    <w:rsid w:val="00C97BD3"/>
    <w:rsid w:val="00CA39EF"/>
    <w:rsid w:val="00CA521F"/>
    <w:rsid w:val="00CB0493"/>
    <w:rsid w:val="00CB17FF"/>
    <w:rsid w:val="00CB1ED7"/>
    <w:rsid w:val="00CC167C"/>
    <w:rsid w:val="00CC52D9"/>
    <w:rsid w:val="00CD6647"/>
    <w:rsid w:val="00CE049C"/>
    <w:rsid w:val="00CE4B73"/>
    <w:rsid w:val="00CF4F81"/>
    <w:rsid w:val="00CF70BB"/>
    <w:rsid w:val="00D05FA9"/>
    <w:rsid w:val="00D074DB"/>
    <w:rsid w:val="00D139CF"/>
    <w:rsid w:val="00D26D71"/>
    <w:rsid w:val="00D37E7F"/>
    <w:rsid w:val="00D47AD7"/>
    <w:rsid w:val="00D51529"/>
    <w:rsid w:val="00D648F5"/>
    <w:rsid w:val="00D85218"/>
    <w:rsid w:val="00D915B1"/>
    <w:rsid w:val="00DA10FD"/>
    <w:rsid w:val="00DA299D"/>
    <w:rsid w:val="00DA65C4"/>
    <w:rsid w:val="00DB7FCE"/>
    <w:rsid w:val="00DC45D7"/>
    <w:rsid w:val="00DD2BE0"/>
    <w:rsid w:val="00DD4251"/>
    <w:rsid w:val="00DE4447"/>
    <w:rsid w:val="00DE5DA2"/>
    <w:rsid w:val="00DF0033"/>
    <w:rsid w:val="00E026BF"/>
    <w:rsid w:val="00E07B1B"/>
    <w:rsid w:val="00E11853"/>
    <w:rsid w:val="00E12DB0"/>
    <w:rsid w:val="00E37DCE"/>
    <w:rsid w:val="00E41B08"/>
    <w:rsid w:val="00E422FE"/>
    <w:rsid w:val="00E52A86"/>
    <w:rsid w:val="00E54B47"/>
    <w:rsid w:val="00E553BF"/>
    <w:rsid w:val="00E55D93"/>
    <w:rsid w:val="00E61294"/>
    <w:rsid w:val="00E64C83"/>
    <w:rsid w:val="00E656D3"/>
    <w:rsid w:val="00E7237C"/>
    <w:rsid w:val="00E77C46"/>
    <w:rsid w:val="00E83D99"/>
    <w:rsid w:val="00E86CE8"/>
    <w:rsid w:val="00E90E82"/>
    <w:rsid w:val="00EA00CB"/>
    <w:rsid w:val="00EA1BAA"/>
    <w:rsid w:val="00EA3FCD"/>
    <w:rsid w:val="00EA42A0"/>
    <w:rsid w:val="00EA6FA3"/>
    <w:rsid w:val="00EB6714"/>
    <w:rsid w:val="00EC0A68"/>
    <w:rsid w:val="00EC5006"/>
    <w:rsid w:val="00ED49C3"/>
    <w:rsid w:val="00ED6CE8"/>
    <w:rsid w:val="00ED7AA6"/>
    <w:rsid w:val="00EE2A56"/>
    <w:rsid w:val="00EE3818"/>
    <w:rsid w:val="00EE47EC"/>
    <w:rsid w:val="00EF1371"/>
    <w:rsid w:val="00F22264"/>
    <w:rsid w:val="00F2564D"/>
    <w:rsid w:val="00F32BFA"/>
    <w:rsid w:val="00F35B05"/>
    <w:rsid w:val="00F40C57"/>
    <w:rsid w:val="00F413D9"/>
    <w:rsid w:val="00F5135F"/>
    <w:rsid w:val="00F51F78"/>
    <w:rsid w:val="00F6125D"/>
    <w:rsid w:val="00F749A3"/>
    <w:rsid w:val="00F82BC7"/>
    <w:rsid w:val="00F8331C"/>
    <w:rsid w:val="00F8336B"/>
    <w:rsid w:val="00F86F47"/>
    <w:rsid w:val="00F90B64"/>
    <w:rsid w:val="00F9542F"/>
    <w:rsid w:val="00FB2F0F"/>
    <w:rsid w:val="00FB2FDB"/>
    <w:rsid w:val="00FB5086"/>
    <w:rsid w:val="00FB5411"/>
    <w:rsid w:val="00FB6392"/>
    <w:rsid w:val="00FD3C70"/>
    <w:rsid w:val="00FD6820"/>
    <w:rsid w:val="00FE12D8"/>
    <w:rsid w:val="00FF3DC4"/>
    <w:rsid w:val="00FF7C02"/>
    <w:rsid w:val="024801E3"/>
    <w:rsid w:val="06D878C7"/>
    <w:rsid w:val="0DD3A0AF"/>
    <w:rsid w:val="11A87EF8"/>
    <w:rsid w:val="130E5051"/>
    <w:rsid w:val="135BD475"/>
    <w:rsid w:val="1373C04A"/>
    <w:rsid w:val="1F6E9A2A"/>
    <w:rsid w:val="24A89E54"/>
    <w:rsid w:val="293EAFD4"/>
    <w:rsid w:val="5F4A55DB"/>
    <w:rsid w:val="647B2B65"/>
    <w:rsid w:val="660B9314"/>
    <w:rsid w:val="6B2CF8ED"/>
    <w:rsid w:val="76B70C85"/>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hAnsi="Calibri" w:eastAsia="MS Gothic"/>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hAnsiTheme="majorHAnsi" w:eastAsiaTheme="majorEastAsia"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hAnsiTheme="majorHAnsi" w:eastAsiaTheme="majorEastAsia"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FB6392"/>
    <w:rPr>
      <w:rFonts w:ascii="Calibri" w:hAnsi="Calibri" w:eastAsia="MS Gothic"/>
      <w:bCs/>
      <w:kern w:val="32"/>
      <w:sz w:val="48"/>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627BEA"/>
    <w:rPr>
      <w:rFonts w:asciiTheme="majorHAnsi" w:hAnsiTheme="majorHAnsi" w:eastAsiaTheme="majorEastAsia" w:cstheme="majorBidi"/>
      <w:bCs/>
      <w:color w:val="000000" w:themeColor="text1"/>
      <w:sz w:val="40"/>
      <w:szCs w:val="26"/>
    </w:rPr>
  </w:style>
  <w:style w:type="character" w:styleId="Rubrik3Char" w:customStyle="1">
    <w:name w:val="Rubrik 3 Char"/>
    <w:aliases w:val="Rubrik 3 VGR Char"/>
    <w:basedOn w:val="Standardstycketeckensnitt"/>
    <w:link w:val="Rubrik3"/>
    <w:uiPriority w:val="3"/>
    <w:rsid w:val="00627BEA"/>
    <w:rPr>
      <w:rFonts w:asciiTheme="majorHAnsi" w:hAnsiTheme="majorHAnsi" w:eastAsiaTheme="majorEastAsia" w:cstheme="majorBidi"/>
      <w:bCs/>
      <w:color w:val="000000" w:themeColor="text1"/>
      <w:sz w:val="36"/>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Olstomnmnande">
    <w:name w:val="Unresolved Mention"/>
    <w:basedOn w:val="Standardstycketeckensnitt"/>
    <w:uiPriority w:val="99"/>
    <w:semiHidden/>
    <w:unhideWhenUsed/>
    <w:rsid w:val="003A77BD"/>
    <w:rPr>
      <w:color w:val="605E5C"/>
      <w:shd w:val="clear" w:color="auto" w:fill="E1DFDD"/>
    </w:rPr>
  </w:style>
  <w:style w:type="character" w:styleId="AnvndHyperlnk">
    <w:name w:val="FollowedHyperlink"/>
    <w:basedOn w:val="Standardstycketeckensnitt"/>
    <w:uiPriority w:val="99"/>
    <w:semiHidden/>
    <w:unhideWhenUsed/>
    <w:rsid w:val="00966FCB"/>
    <w:rPr>
      <w:color w:val="9EA2A2" w:themeColor="followedHyperlink"/>
      <w:u w:val="single"/>
    </w:rPr>
  </w:style>
  <w:style w:type="character" w:styleId="Kommentarsreferens">
    <w:name w:val="annotation reference"/>
    <w:basedOn w:val="Standardstycketeckensnitt"/>
    <w:uiPriority w:val="99"/>
    <w:semiHidden/>
    <w:unhideWhenUsed/>
    <w:rsid w:val="00966FCB"/>
    <w:rPr>
      <w:sz w:val="16"/>
      <w:szCs w:val="16"/>
    </w:rPr>
  </w:style>
  <w:style w:type="paragraph" w:styleId="Kommentarer">
    <w:name w:val="annotation text"/>
    <w:basedOn w:val="Normal"/>
    <w:link w:val="KommentarerChar"/>
    <w:uiPriority w:val="99"/>
    <w:unhideWhenUsed/>
    <w:rsid w:val="00966FCB"/>
    <w:pPr>
      <w:spacing w:line="240" w:lineRule="auto"/>
    </w:pPr>
    <w:rPr>
      <w:sz w:val="20"/>
      <w:szCs w:val="20"/>
    </w:rPr>
  </w:style>
  <w:style w:type="character" w:styleId="KommentarerChar" w:customStyle="1">
    <w:name w:val="Kommentarer Char"/>
    <w:basedOn w:val="Standardstycketeckensnitt"/>
    <w:link w:val="Kommentarer"/>
    <w:uiPriority w:val="99"/>
    <w:rsid w:val="00966FCB"/>
  </w:style>
  <w:style w:type="paragraph" w:styleId="Kommentarsmne">
    <w:name w:val="annotation subject"/>
    <w:basedOn w:val="Kommentarer"/>
    <w:next w:val="Kommentarer"/>
    <w:link w:val="KommentarsmneChar"/>
    <w:uiPriority w:val="99"/>
    <w:semiHidden/>
    <w:unhideWhenUsed/>
    <w:rsid w:val="00966FCB"/>
    <w:rPr>
      <w:b/>
      <w:bCs/>
    </w:rPr>
  </w:style>
  <w:style w:type="character" w:styleId="KommentarsmneChar" w:customStyle="1">
    <w:name w:val="Kommentarsämne Char"/>
    <w:basedOn w:val="KommentarerChar"/>
    <w:link w:val="Kommentarsmne"/>
    <w:uiPriority w:val="99"/>
    <w:semiHidden/>
    <w:rsid w:val="00966FCB"/>
    <w:rPr>
      <w:b/>
      <w:bCs/>
    </w:rPr>
  </w:style>
  <w:style w:type="paragraph" w:styleId="Revision">
    <w:name w:val="Revision"/>
    <w:hidden/>
    <w:uiPriority w:val="99"/>
    <w:semiHidden/>
    <w:rsid w:val="002252B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snpf.barnlakarforeningen.se/vardprogram-2/" TargetMode="External" Id="rId17"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microsoft.com/office/2011/relationships/people" Target="people.xm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Dok_med_omslag_sd_red</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Status epileptikus - barn över 1 månad</dc:title>
  <dc:subject/>
  <dc:creator>patrik.jens.johansson@vgregion.se</dc:creator>
  <keywords/>
  <lastModifiedBy>Lena Tyllman</lastModifiedBy>
  <revision>16</revision>
  <lastPrinted>2016-03-31T10:56:00.0000000Z</lastPrinted>
  <dcterms:created xsi:type="dcterms:W3CDTF">2026-08-26T06:28:00.0000000Z</dcterms:created>
  <dcterms:modified xsi:type="dcterms:W3CDTF">2026-08-26T09:50:46.0000000Z</dcterms:modified>
</coreProperties>
</file>