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9F634" w14:textId="61854609" w:rsidR="00D9555C" w:rsidRPr="00641D15" w:rsidRDefault="00D9555C" w:rsidP="00641D15">
      <w:pPr>
        <w:pStyle w:val="Rubrik1"/>
      </w:pPr>
      <w:bookmarkStart w:id="0" w:name="_Toc321146591"/>
      <w:r w:rsidRPr="00641D15">
        <w:t>Rutin för administrering av Beyfortus på barnmottagningen</w:t>
      </w:r>
      <w:r w:rsidR="00641D15">
        <w:t>,</w:t>
      </w:r>
      <w:r w:rsidRPr="00641D15">
        <w:t xml:space="preserve"> NU-Sjukvården</w:t>
      </w:r>
      <w:bookmarkEnd w:id="0"/>
    </w:p>
    <w:p w14:paraId="6250E9AA" w14:textId="77777777" w:rsidR="00D9555C" w:rsidRPr="00D9555C" w:rsidRDefault="00D9555C" w:rsidP="00D9555C"/>
    <w:p w14:paraId="66E7E270" w14:textId="00187F14" w:rsidR="00D9555C" w:rsidRDefault="00D9555C" w:rsidP="00D9555C">
      <w:pPr>
        <w:rPr>
          <w:rFonts w:ascii="Times New Roman" w:hAnsi="Times New Roman"/>
          <w:b/>
          <w:bCs/>
          <w:sz w:val="44"/>
          <w:szCs w:val="44"/>
        </w:rPr>
      </w:pPr>
      <w:r w:rsidRPr="00D9555C">
        <w:rPr>
          <w:rFonts w:ascii="Times New Roman" w:hAnsi="Times New Roman"/>
          <w:b/>
          <w:bCs/>
          <w:sz w:val="44"/>
          <w:szCs w:val="44"/>
        </w:rPr>
        <w:t>Sammanfattning</w:t>
      </w:r>
    </w:p>
    <w:p w14:paraId="52060048" w14:textId="0F4D3D7D" w:rsidR="00D9555C" w:rsidRDefault="00D9555C" w:rsidP="00D9555C">
      <w:pPr>
        <w:rPr>
          <w:rFonts w:ascii="Times New Roman" w:hAnsi="Times New Roman"/>
          <w:sz w:val="28"/>
          <w:szCs w:val="28"/>
        </w:rPr>
      </w:pPr>
      <w:r w:rsidRPr="00D9555C">
        <w:rPr>
          <w:rFonts w:ascii="Times New Roman" w:hAnsi="Times New Roman"/>
          <w:sz w:val="28"/>
          <w:szCs w:val="28"/>
        </w:rPr>
        <w:t>Dokumentet</w:t>
      </w:r>
      <w:r>
        <w:rPr>
          <w:rFonts w:ascii="Times New Roman" w:hAnsi="Times New Roman"/>
          <w:sz w:val="28"/>
          <w:szCs w:val="28"/>
        </w:rPr>
        <w:t xml:space="preserve"> beskriver rutiner för administrering av Beyfortus (nirsevimab) till riskbarn efter nyföddhetsperioden.</w:t>
      </w:r>
    </w:p>
    <w:p w14:paraId="305BC5F1" w14:textId="0AEDF820" w:rsidR="00D9555C" w:rsidRDefault="00D9555C" w:rsidP="00D9555C">
      <w:pPr>
        <w:rPr>
          <w:rFonts w:ascii="Times New Roman" w:hAnsi="Times New Roman"/>
          <w:b/>
          <w:bCs/>
          <w:sz w:val="44"/>
          <w:szCs w:val="44"/>
        </w:rPr>
      </w:pPr>
      <w:r w:rsidRPr="00D9555C">
        <w:rPr>
          <w:rFonts w:ascii="Times New Roman" w:hAnsi="Times New Roman"/>
          <w:b/>
          <w:bCs/>
          <w:sz w:val="44"/>
          <w:szCs w:val="44"/>
        </w:rPr>
        <w:t>Bakgrund och syft</w:t>
      </w:r>
      <w:r>
        <w:rPr>
          <w:rFonts w:ascii="Times New Roman" w:hAnsi="Times New Roman"/>
          <w:b/>
          <w:bCs/>
          <w:sz w:val="44"/>
          <w:szCs w:val="44"/>
        </w:rPr>
        <w:t>e</w:t>
      </w:r>
    </w:p>
    <w:p w14:paraId="25C926D5" w14:textId="51AC21A5" w:rsidR="00D9555C" w:rsidRDefault="00D9555C" w:rsidP="00D9555C">
      <w:pPr>
        <w:rPr>
          <w:rFonts w:ascii="Times New Roman" w:hAnsi="Times New Roman"/>
          <w:sz w:val="28"/>
          <w:szCs w:val="28"/>
        </w:rPr>
      </w:pPr>
      <w:r w:rsidRPr="00D9555C">
        <w:rPr>
          <w:rFonts w:ascii="Times New Roman" w:hAnsi="Times New Roman"/>
          <w:sz w:val="28"/>
          <w:szCs w:val="28"/>
        </w:rPr>
        <w:t>RS-virus</w:t>
      </w:r>
      <w:r>
        <w:rPr>
          <w:rFonts w:ascii="Times New Roman" w:hAnsi="Times New Roman"/>
          <w:sz w:val="28"/>
          <w:szCs w:val="28"/>
        </w:rPr>
        <w:t xml:space="preserve"> är en vanlig orsak till förkylning och obstruktiva besvär hos nyfödda och små</w:t>
      </w:r>
      <w:r w:rsidR="0009500A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barn. Sjukdomen har vanligtvis ett lindrigt förlopp. </w:t>
      </w:r>
      <w:r w:rsidR="0009500A">
        <w:rPr>
          <w:rFonts w:ascii="Times New Roman" w:hAnsi="Times New Roman"/>
          <w:sz w:val="28"/>
          <w:szCs w:val="28"/>
        </w:rPr>
        <w:t>Riskbarn</w:t>
      </w:r>
      <w:r>
        <w:rPr>
          <w:rFonts w:ascii="Times New Roman" w:hAnsi="Times New Roman"/>
          <w:sz w:val="28"/>
          <w:szCs w:val="28"/>
        </w:rPr>
        <w:t xml:space="preserve"> riskerar dock en allvarligare sjukdom med sjukhusvård. Beyfortus är en antikropp som verkar under flera månader mot RS-viruset. Folkhälsomyndigheten rekommenderar behandling med Beyfortu</w:t>
      </w:r>
      <w:r w:rsidR="009B4402">
        <w:rPr>
          <w:rFonts w:ascii="Times New Roman" w:hAnsi="Times New Roman"/>
          <w:sz w:val="28"/>
          <w:szCs w:val="28"/>
        </w:rPr>
        <w:t>s</w:t>
      </w:r>
      <w:r>
        <w:rPr>
          <w:rFonts w:ascii="Times New Roman" w:hAnsi="Times New Roman"/>
          <w:sz w:val="28"/>
          <w:szCs w:val="28"/>
        </w:rPr>
        <w:t xml:space="preserve"> till risk</w:t>
      </w:r>
      <w:r w:rsidR="0009500A">
        <w:rPr>
          <w:rFonts w:ascii="Times New Roman" w:hAnsi="Times New Roman"/>
          <w:sz w:val="28"/>
          <w:szCs w:val="28"/>
        </w:rPr>
        <w:t>barn (</w:t>
      </w:r>
      <w:r>
        <w:rPr>
          <w:rFonts w:ascii="Times New Roman" w:hAnsi="Times New Roman"/>
          <w:sz w:val="28"/>
          <w:szCs w:val="28"/>
        </w:rPr>
        <w:t>grupp 1 och 2)</w:t>
      </w:r>
      <w:r w:rsidR="0009500A">
        <w:rPr>
          <w:rFonts w:ascii="Times New Roman" w:hAnsi="Times New Roman"/>
          <w:sz w:val="28"/>
          <w:szCs w:val="28"/>
        </w:rPr>
        <w:t xml:space="preserve"> efter nyföddhetsperioden</w:t>
      </w:r>
      <w:r w:rsidR="009B4402">
        <w:rPr>
          <w:rFonts w:ascii="Times New Roman" w:hAnsi="Times New Roman"/>
          <w:sz w:val="28"/>
          <w:szCs w:val="28"/>
        </w:rPr>
        <w:t xml:space="preserve"> – </w:t>
      </w:r>
      <w:r w:rsidR="00AC46B7">
        <w:rPr>
          <w:rFonts w:ascii="Times New Roman" w:hAnsi="Times New Roman"/>
          <w:sz w:val="28"/>
          <w:szCs w:val="28"/>
        </w:rPr>
        <w:t>d.v.s.</w:t>
      </w:r>
      <w:r w:rsidR="009B4402">
        <w:rPr>
          <w:rFonts w:ascii="Times New Roman" w:hAnsi="Times New Roman"/>
          <w:sz w:val="28"/>
          <w:szCs w:val="28"/>
        </w:rPr>
        <w:t xml:space="preserve"> små barn med hög risk för svår sjukdomsbild </w:t>
      </w:r>
      <w:r w:rsidR="00AC46B7">
        <w:rPr>
          <w:rFonts w:ascii="Times New Roman" w:hAnsi="Times New Roman"/>
          <w:sz w:val="28"/>
          <w:szCs w:val="28"/>
        </w:rPr>
        <w:t>p.g.a.</w:t>
      </w:r>
      <w:r w:rsidR="009B4402">
        <w:rPr>
          <w:rFonts w:ascii="Times New Roman" w:hAnsi="Times New Roman"/>
          <w:sz w:val="28"/>
          <w:szCs w:val="28"/>
        </w:rPr>
        <w:t xml:space="preserve"> underliggande sjukdom/</w:t>
      </w:r>
      <w:r w:rsidR="00AC46B7">
        <w:rPr>
          <w:rFonts w:ascii="Times New Roman" w:hAnsi="Times New Roman"/>
          <w:sz w:val="28"/>
          <w:szCs w:val="28"/>
        </w:rPr>
        <w:t>tillstånd.</w:t>
      </w:r>
    </w:p>
    <w:p w14:paraId="1CA1B5C6" w14:textId="77777777" w:rsidR="00D9555C" w:rsidRDefault="00D9555C" w:rsidP="00D9555C">
      <w:pPr>
        <w:rPr>
          <w:rFonts w:ascii="Times New Roman" w:hAnsi="Times New Roman"/>
          <w:sz w:val="28"/>
          <w:szCs w:val="28"/>
        </w:rPr>
      </w:pPr>
    </w:p>
    <w:p w14:paraId="42F9B4F1" w14:textId="77777777" w:rsidR="00AC46B7" w:rsidRDefault="00AC46B7" w:rsidP="0009500A">
      <w:pPr>
        <w:rPr>
          <w:rFonts w:ascii="Times New Roman" w:hAnsi="Times New Roman"/>
          <w:sz w:val="44"/>
          <w:szCs w:val="44"/>
        </w:rPr>
      </w:pPr>
    </w:p>
    <w:p w14:paraId="4A9BE472" w14:textId="77777777" w:rsidR="00AC46B7" w:rsidRDefault="00AC46B7" w:rsidP="0009500A">
      <w:pPr>
        <w:rPr>
          <w:rFonts w:ascii="Times New Roman" w:hAnsi="Times New Roman"/>
          <w:sz w:val="44"/>
          <w:szCs w:val="44"/>
        </w:rPr>
      </w:pPr>
    </w:p>
    <w:p w14:paraId="7E144AE4" w14:textId="7EC6D2F2" w:rsidR="00AC46B7" w:rsidRDefault="00AC46B7" w:rsidP="0009500A">
      <w:pPr>
        <w:rPr>
          <w:rFonts w:ascii="Times New Roman" w:hAnsi="Times New Roman"/>
          <w:sz w:val="44"/>
          <w:szCs w:val="44"/>
        </w:rPr>
      </w:pPr>
      <w:r>
        <w:rPr>
          <w:rFonts w:ascii="Times New Roman" w:hAnsi="Times New Roman"/>
          <w:sz w:val="44"/>
          <w:szCs w:val="44"/>
        </w:rPr>
        <w:t>Utförande</w:t>
      </w:r>
    </w:p>
    <w:p w14:paraId="195A3926" w14:textId="6284771A" w:rsidR="0009500A" w:rsidRDefault="00D9555C" w:rsidP="0009500A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• </w:t>
      </w:r>
      <w:r w:rsidR="009B4402" w:rsidRPr="00D9555C">
        <w:rPr>
          <w:rFonts w:ascii="Times New Roman" w:hAnsi="Times New Roman"/>
          <w:sz w:val="28"/>
          <w:szCs w:val="28"/>
        </w:rPr>
        <w:t>Riskbarn</w:t>
      </w:r>
      <w:r w:rsidRPr="00D9555C">
        <w:rPr>
          <w:rFonts w:ascii="Times New Roman" w:hAnsi="Times New Roman"/>
          <w:sz w:val="28"/>
          <w:szCs w:val="28"/>
        </w:rPr>
        <w:t xml:space="preserve"> identifieras </w:t>
      </w:r>
      <w:r w:rsidR="009B4402">
        <w:rPr>
          <w:rFonts w:ascii="Times New Roman" w:hAnsi="Times New Roman"/>
          <w:sz w:val="28"/>
          <w:szCs w:val="28"/>
        </w:rPr>
        <w:t>av ansvarig</w:t>
      </w:r>
      <w:r w:rsidRPr="00D9555C">
        <w:rPr>
          <w:rFonts w:ascii="Times New Roman" w:hAnsi="Times New Roman"/>
          <w:sz w:val="28"/>
          <w:szCs w:val="28"/>
        </w:rPr>
        <w:t xml:space="preserve"> läkare på barnkliniken. Be</w:t>
      </w:r>
      <w:r>
        <w:rPr>
          <w:rFonts w:ascii="Times New Roman" w:hAnsi="Times New Roman"/>
          <w:sz w:val="28"/>
          <w:szCs w:val="28"/>
        </w:rPr>
        <w:t>yfortus</w:t>
      </w:r>
      <w:r w:rsidR="00311A85">
        <w:rPr>
          <w:rFonts w:ascii="Times New Roman" w:hAnsi="Times New Roman"/>
          <w:sz w:val="28"/>
          <w:szCs w:val="28"/>
        </w:rPr>
        <w:t>-</w:t>
      </w:r>
      <w:r w:rsidRPr="00D9555C">
        <w:rPr>
          <w:rFonts w:ascii="Times New Roman" w:hAnsi="Times New Roman"/>
          <w:sz w:val="28"/>
          <w:szCs w:val="28"/>
        </w:rPr>
        <w:t>list</w:t>
      </w:r>
      <w:r w:rsidR="00311A85">
        <w:rPr>
          <w:rFonts w:ascii="Times New Roman" w:hAnsi="Times New Roman"/>
          <w:sz w:val="28"/>
          <w:szCs w:val="28"/>
        </w:rPr>
        <w:t>o</w:t>
      </w:r>
      <w:r w:rsidRPr="00D9555C">
        <w:rPr>
          <w:rFonts w:ascii="Times New Roman" w:hAnsi="Times New Roman"/>
          <w:sz w:val="28"/>
          <w:szCs w:val="28"/>
        </w:rPr>
        <w:t>r ifylles</w:t>
      </w:r>
      <w:r w:rsidR="0009500A">
        <w:rPr>
          <w:rFonts w:ascii="Times New Roman" w:hAnsi="Times New Roman"/>
          <w:sz w:val="28"/>
          <w:szCs w:val="28"/>
        </w:rPr>
        <w:t xml:space="preserve"> av ansvarig läkare </w:t>
      </w:r>
      <w:r w:rsidR="009B4402">
        <w:rPr>
          <w:rFonts w:ascii="Times New Roman" w:hAnsi="Times New Roman"/>
          <w:sz w:val="28"/>
          <w:szCs w:val="28"/>
        </w:rPr>
        <w:t xml:space="preserve">för </w:t>
      </w:r>
      <w:r w:rsidR="0009500A">
        <w:rPr>
          <w:rFonts w:ascii="Times New Roman" w:hAnsi="Times New Roman"/>
          <w:sz w:val="28"/>
          <w:szCs w:val="28"/>
        </w:rPr>
        <w:t>de</w:t>
      </w:r>
      <w:r w:rsidRPr="00D9555C">
        <w:rPr>
          <w:rFonts w:ascii="Times New Roman" w:hAnsi="Times New Roman"/>
          <w:sz w:val="28"/>
          <w:szCs w:val="28"/>
        </w:rPr>
        <w:t xml:space="preserve"> barn som skall behandlas</w:t>
      </w:r>
      <w:r w:rsidR="0009500A">
        <w:rPr>
          <w:rFonts w:ascii="Times New Roman" w:hAnsi="Times New Roman"/>
          <w:sz w:val="28"/>
          <w:szCs w:val="28"/>
        </w:rPr>
        <w:t xml:space="preserve">. Listorna </w:t>
      </w:r>
      <w:r w:rsidR="00B54528">
        <w:rPr>
          <w:rFonts w:ascii="Times New Roman" w:hAnsi="Times New Roman"/>
          <w:sz w:val="28"/>
          <w:szCs w:val="28"/>
        </w:rPr>
        <w:t>inlämnas till</w:t>
      </w:r>
      <w:r>
        <w:rPr>
          <w:rFonts w:ascii="Times New Roman" w:hAnsi="Times New Roman"/>
          <w:sz w:val="28"/>
          <w:szCs w:val="28"/>
        </w:rPr>
        <w:t xml:space="preserve"> ansvarig sköterska </w:t>
      </w:r>
      <w:r w:rsidR="009B4402">
        <w:rPr>
          <w:rFonts w:ascii="Times New Roman" w:hAnsi="Times New Roman"/>
          <w:sz w:val="28"/>
          <w:szCs w:val="28"/>
        </w:rPr>
        <w:t xml:space="preserve">på barnmottagningarna </w:t>
      </w:r>
      <w:r>
        <w:rPr>
          <w:rFonts w:ascii="Times New Roman" w:hAnsi="Times New Roman"/>
          <w:sz w:val="28"/>
          <w:szCs w:val="28"/>
        </w:rPr>
        <w:t>innan behandlingsstart</w:t>
      </w:r>
      <w:r w:rsidR="00311A85">
        <w:rPr>
          <w:rFonts w:ascii="Times New Roman" w:hAnsi="Times New Roman"/>
          <w:sz w:val="28"/>
          <w:szCs w:val="28"/>
        </w:rPr>
        <w:t>.</w:t>
      </w:r>
      <w:r w:rsidR="0009500A" w:rsidRPr="0009500A">
        <w:rPr>
          <w:rFonts w:ascii="Times New Roman" w:hAnsi="Times New Roman"/>
          <w:sz w:val="28"/>
          <w:szCs w:val="28"/>
        </w:rPr>
        <w:t xml:space="preserve"> </w:t>
      </w:r>
      <w:r w:rsidR="0009500A" w:rsidRPr="00311A85">
        <w:rPr>
          <w:rFonts w:ascii="Times New Roman" w:hAnsi="Times New Roman"/>
          <w:sz w:val="28"/>
          <w:szCs w:val="28"/>
        </w:rPr>
        <w:t xml:space="preserve">Tidsramar och indikationer </w:t>
      </w:r>
      <w:r w:rsidR="0009500A">
        <w:rPr>
          <w:rFonts w:ascii="Times New Roman" w:hAnsi="Times New Roman"/>
          <w:sz w:val="28"/>
          <w:szCs w:val="28"/>
        </w:rPr>
        <w:t xml:space="preserve">bestäms enligt </w:t>
      </w:r>
      <w:r w:rsidR="009B4402">
        <w:rPr>
          <w:rFonts w:ascii="Times New Roman" w:hAnsi="Times New Roman"/>
          <w:sz w:val="28"/>
          <w:szCs w:val="28"/>
        </w:rPr>
        <w:t>folkhälsomyndigheten.</w:t>
      </w:r>
    </w:p>
    <w:p w14:paraId="190C7BAA" w14:textId="354F2CCA" w:rsidR="00D9555C" w:rsidRDefault="00D9555C" w:rsidP="00D9555C">
      <w:pPr>
        <w:rPr>
          <w:rFonts w:ascii="Times New Roman" w:hAnsi="Times New Roman"/>
          <w:sz w:val="28"/>
          <w:szCs w:val="28"/>
        </w:rPr>
      </w:pPr>
    </w:p>
    <w:p w14:paraId="5DE5BFE6" w14:textId="73DD110D" w:rsidR="00D9555C" w:rsidRDefault="00D9555C" w:rsidP="00D9555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•</w:t>
      </w:r>
      <w:r w:rsidR="00311A85" w:rsidRPr="00311A85">
        <w:t xml:space="preserve"> </w:t>
      </w:r>
      <w:r w:rsidR="00311A85" w:rsidRPr="00311A85">
        <w:rPr>
          <w:rFonts w:ascii="Times New Roman" w:hAnsi="Times New Roman"/>
          <w:sz w:val="28"/>
          <w:szCs w:val="28"/>
        </w:rPr>
        <w:t>Barnet skall inte vara febrilt och välmående inför behandling</w:t>
      </w:r>
      <w:r w:rsidR="00F67A76">
        <w:rPr>
          <w:rFonts w:ascii="Times New Roman" w:hAnsi="Times New Roman"/>
          <w:sz w:val="28"/>
          <w:szCs w:val="28"/>
        </w:rPr>
        <w:t>.</w:t>
      </w:r>
    </w:p>
    <w:p w14:paraId="5A2ED57C" w14:textId="23FA6AF6" w:rsidR="00311A85" w:rsidRDefault="00311A85" w:rsidP="00D9555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• Dosering av B</w:t>
      </w:r>
      <w:r w:rsidR="0009500A">
        <w:rPr>
          <w:rFonts w:ascii="Times New Roman" w:hAnsi="Times New Roman"/>
          <w:sz w:val="28"/>
          <w:szCs w:val="28"/>
        </w:rPr>
        <w:t>eyfortus</w:t>
      </w:r>
      <w:r w:rsidR="009B4402">
        <w:rPr>
          <w:rFonts w:ascii="Times New Roman" w:hAnsi="Times New Roman"/>
          <w:sz w:val="28"/>
          <w:szCs w:val="28"/>
        </w:rPr>
        <w:t xml:space="preserve"> </w:t>
      </w:r>
      <w:r w:rsidR="0009500A">
        <w:rPr>
          <w:rFonts w:ascii="Times New Roman" w:hAnsi="Times New Roman"/>
          <w:sz w:val="28"/>
          <w:szCs w:val="28"/>
        </w:rPr>
        <w:t>(Se även</w:t>
      </w:r>
      <w:r>
        <w:rPr>
          <w:rFonts w:ascii="Times New Roman" w:hAnsi="Times New Roman"/>
          <w:sz w:val="28"/>
          <w:szCs w:val="28"/>
        </w:rPr>
        <w:t xml:space="preserve"> generella ordinationer </w:t>
      </w:r>
      <w:r w:rsidR="009B4402">
        <w:rPr>
          <w:rFonts w:ascii="Times New Roman" w:hAnsi="Times New Roman"/>
          <w:sz w:val="28"/>
          <w:szCs w:val="28"/>
        </w:rPr>
        <w:t>styrdokument</w:t>
      </w:r>
      <w:r w:rsidR="0009500A">
        <w:rPr>
          <w:rFonts w:ascii="Times New Roman" w:hAnsi="Times New Roman"/>
          <w:sz w:val="28"/>
          <w:szCs w:val="28"/>
        </w:rPr>
        <w:t>)</w:t>
      </w:r>
      <w:r>
        <w:rPr>
          <w:rFonts w:ascii="Times New Roman" w:hAnsi="Times New Roman"/>
          <w:sz w:val="28"/>
          <w:szCs w:val="28"/>
        </w:rPr>
        <w:t>.</w:t>
      </w:r>
    </w:p>
    <w:p w14:paraId="173BB753" w14:textId="4521EE32" w:rsidR="00311A85" w:rsidRDefault="00B54528" w:rsidP="00D9555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&gt; 5</w:t>
      </w:r>
      <w:r w:rsidR="00311A85">
        <w:rPr>
          <w:rFonts w:ascii="Times New Roman" w:hAnsi="Times New Roman"/>
          <w:sz w:val="28"/>
          <w:szCs w:val="28"/>
        </w:rPr>
        <w:t xml:space="preserve"> kg 100 mg intramuskulärt</w:t>
      </w:r>
    </w:p>
    <w:p w14:paraId="594BBF3E" w14:textId="39EF0093" w:rsidR="00311A85" w:rsidRDefault="00B54528" w:rsidP="00D9555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&lt;5</w:t>
      </w:r>
      <w:r w:rsidR="00311A85">
        <w:rPr>
          <w:rFonts w:ascii="Times New Roman" w:hAnsi="Times New Roman"/>
          <w:sz w:val="28"/>
          <w:szCs w:val="28"/>
        </w:rPr>
        <w:t xml:space="preserve"> kg 50 mg intramuskulärt</w:t>
      </w:r>
    </w:p>
    <w:p w14:paraId="2DE4B76F" w14:textId="41FB3E48" w:rsidR="00311A85" w:rsidRDefault="0009500A" w:rsidP="00D9555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="00311A85">
        <w:rPr>
          <w:rFonts w:ascii="Times New Roman" w:hAnsi="Times New Roman"/>
          <w:sz w:val="28"/>
          <w:szCs w:val="28"/>
        </w:rPr>
        <w:t>Andra RS-virus säsongen 100 mg intramuskulärt x 2</w:t>
      </w:r>
    </w:p>
    <w:p w14:paraId="7FCBC6E9" w14:textId="77777777" w:rsidR="009B4402" w:rsidRDefault="009B4402" w:rsidP="00D9555C">
      <w:pPr>
        <w:rPr>
          <w:rFonts w:ascii="Times New Roman" w:hAnsi="Times New Roman"/>
          <w:sz w:val="28"/>
          <w:szCs w:val="28"/>
        </w:rPr>
      </w:pPr>
    </w:p>
    <w:p w14:paraId="26A07366" w14:textId="3E17C47F" w:rsidR="00311A85" w:rsidRDefault="00311A85" w:rsidP="00D9555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•</w:t>
      </w:r>
      <w:r w:rsidRPr="00311A85">
        <w:t xml:space="preserve"> </w:t>
      </w:r>
      <w:r w:rsidRPr="00311A85">
        <w:rPr>
          <w:rFonts w:ascii="Times New Roman" w:hAnsi="Times New Roman"/>
          <w:sz w:val="28"/>
          <w:szCs w:val="28"/>
        </w:rPr>
        <w:t xml:space="preserve">Barnet bör kvarstanna </w:t>
      </w:r>
      <w:r w:rsidR="009B4402" w:rsidRPr="00311A85">
        <w:rPr>
          <w:rFonts w:ascii="Times New Roman" w:hAnsi="Times New Roman"/>
          <w:sz w:val="28"/>
          <w:szCs w:val="28"/>
        </w:rPr>
        <w:t>15–30</w:t>
      </w:r>
      <w:r w:rsidRPr="00311A85">
        <w:rPr>
          <w:rFonts w:ascii="Times New Roman" w:hAnsi="Times New Roman"/>
          <w:sz w:val="28"/>
          <w:szCs w:val="28"/>
        </w:rPr>
        <w:t xml:space="preserve"> minuter efter given dos för observation</w:t>
      </w:r>
      <w:r>
        <w:rPr>
          <w:rFonts w:ascii="Times New Roman" w:hAnsi="Times New Roman"/>
          <w:sz w:val="28"/>
          <w:szCs w:val="28"/>
        </w:rPr>
        <w:t>.</w:t>
      </w:r>
    </w:p>
    <w:p w14:paraId="3F9850C3" w14:textId="4DB73802" w:rsidR="00311A85" w:rsidRDefault="00311A85" w:rsidP="00D9555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• Batch nummer dokumenteras i utdelnings kommentar i Melior</w:t>
      </w:r>
      <w:r w:rsidR="00F67A76">
        <w:rPr>
          <w:rFonts w:ascii="Times New Roman" w:hAnsi="Times New Roman"/>
          <w:sz w:val="28"/>
          <w:szCs w:val="28"/>
        </w:rPr>
        <w:t>.</w:t>
      </w:r>
    </w:p>
    <w:p w14:paraId="42032913" w14:textId="08EC7F52" w:rsidR="00D9555C" w:rsidRPr="00D9555C" w:rsidRDefault="00311A85" w:rsidP="00D9555C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•</w:t>
      </w:r>
      <w:r w:rsidRPr="00311A85">
        <w:t xml:space="preserve"> </w:t>
      </w:r>
      <w:r w:rsidRPr="00311A85">
        <w:rPr>
          <w:rFonts w:ascii="Times New Roman" w:hAnsi="Times New Roman"/>
          <w:sz w:val="28"/>
          <w:szCs w:val="28"/>
        </w:rPr>
        <w:t>Om föräldrarna tackar nej till B</w:t>
      </w:r>
      <w:r>
        <w:rPr>
          <w:rFonts w:ascii="Times New Roman" w:hAnsi="Times New Roman"/>
          <w:sz w:val="28"/>
          <w:szCs w:val="28"/>
        </w:rPr>
        <w:t>eyfortus</w:t>
      </w:r>
      <w:r w:rsidRPr="00311A85">
        <w:rPr>
          <w:rFonts w:ascii="Times New Roman" w:hAnsi="Times New Roman"/>
          <w:sz w:val="28"/>
          <w:szCs w:val="28"/>
        </w:rPr>
        <w:t>behandling dokumenteras detta i barnets journal</w:t>
      </w:r>
      <w:r w:rsidR="00F67A76">
        <w:rPr>
          <w:rFonts w:ascii="Times New Roman" w:hAnsi="Times New Roman"/>
          <w:sz w:val="28"/>
          <w:szCs w:val="28"/>
        </w:rPr>
        <w:t>.</w:t>
      </w:r>
    </w:p>
    <w:p w14:paraId="35D41B28" w14:textId="66D18671" w:rsidR="00184167" w:rsidRDefault="00184167" w:rsidP="00747066"/>
    <w:p w14:paraId="757055DA" w14:textId="6223C31D" w:rsidR="00BC44CD" w:rsidRDefault="00747066" w:rsidP="00747066">
      <w:pPr>
        <w:pStyle w:val="Rubrik2"/>
      </w:pPr>
      <w:r>
        <w:lastRenderedPageBreak/>
        <w:t>Relaterade dokument</w:t>
      </w:r>
    </w:p>
    <w:p w14:paraId="6928FB8B" w14:textId="77777777" w:rsidR="0009500A" w:rsidRPr="0009500A" w:rsidRDefault="0009500A" w:rsidP="0009500A"/>
    <w:p w14:paraId="510CDA95" w14:textId="5CC86BBA" w:rsidR="00311A85" w:rsidRDefault="00311A85" w:rsidP="0009500A">
      <w:pPr>
        <w:ind w:right="-143"/>
      </w:pPr>
      <w:r w:rsidRPr="00311A85">
        <w:t xml:space="preserve"> </w:t>
      </w:r>
      <w:hyperlink r:id="rId7">
        <w:r w:rsidRPr="0009500A">
          <w:rPr>
            <w:rStyle w:val="Hyperlnk"/>
            <w:sz w:val="20"/>
            <w:szCs w:val="20"/>
          </w:rPr>
          <w:t>Läkemedelsverkets behandlingsrekommendation RSV-infektioner, maj 2024</w:t>
        </w:r>
      </w:hyperlink>
    </w:p>
    <w:p w14:paraId="61AB9C85" w14:textId="0DE430BF" w:rsidR="0009500A" w:rsidRPr="0009500A" w:rsidRDefault="0009500A" w:rsidP="0009500A">
      <w:pPr>
        <w:ind w:right="-143"/>
        <w:rPr>
          <w:sz w:val="20"/>
          <w:szCs w:val="20"/>
        </w:rPr>
      </w:pPr>
      <w:r>
        <w:t>NT-rådetBeyfortus (nirsevimab) för prevention av sjukdom orsakad av respiratoriskt syncytialvirus (RSV)</w:t>
      </w:r>
    </w:p>
    <w:p w14:paraId="11010C13" w14:textId="752A7578" w:rsidR="00747066" w:rsidRPr="00747066" w:rsidRDefault="00747066" w:rsidP="00747066"/>
    <w:sectPr w:rsidR="00747066" w:rsidRPr="00747066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53EDF5" w14:textId="77777777" w:rsidR="006C6A8C" w:rsidRDefault="006C6A8C">
      <w:r>
        <w:separator/>
      </w:r>
    </w:p>
  </w:endnote>
  <w:endnote w:type="continuationSeparator" w:id="0">
    <w:p w14:paraId="6CCB9C61" w14:textId="77777777" w:rsidR="006C6A8C" w:rsidRDefault="006C6A8C">
      <w:r>
        <w:continuationSeparator/>
      </w:r>
    </w:p>
  </w:endnote>
  <w:endnote w:type="continuationNotice" w:id="1">
    <w:p w14:paraId="2C83C18A" w14:textId="77777777" w:rsidR="006C6A8C" w:rsidRDefault="006C6A8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A0A954" w14:textId="77777777" w:rsidR="006C6A8C" w:rsidRDefault="006C6A8C"/>
  </w:footnote>
  <w:footnote w:type="continuationSeparator" w:id="0">
    <w:p w14:paraId="50D8B396" w14:textId="77777777" w:rsidR="006C6A8C" w:rsidRDefault="006C6A8C">
      <w:r>
        <w:continuationSeparator/>
      </w:r>
    </w:p>
  </w:footnote>
  <w:footnote w:type="continuationNotice" w:id="1">
    <w:p w14:paraId="3C55F3A6" w14:textId="77777777" w:rsidR="006C6A8C" w:rsidRDefault="006C6A8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00A"/>
    <w:rsid w:val="00095368"/>
    <w:rsid w:val="000954C4"/>
    <w:rsid w:val="00095A7F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A73B6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75683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A85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6AFD"/>
    <w:rsid w:val="003F1013"/>
    <w:rsid w:val="003F1ACF"/>
    <w:rsid w:val="003F4093"/>
    <w:rsid w:val="003F432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4AB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1D15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6A8C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2206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84E6A"/>
    <w:rsid w:val="009B1F6B"/>
    <w:rsid w:val="009B4402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46B7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4528"/>
    <w:rsid w:val="00B60C6C"/>
    <w:rsid w:val="00B619A9"/>
    <w:rsid w:val="00B65A9D"/>
    <w:rsid w:val="00B66D60"/>
    <w:rsid w:val="00B75EDE"/>
    <w:rsid w:val="00B77BC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9555C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67A76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522"/>
    <w:rsid w:val="00FD6820"/>
    <w:rsid w:val="00FE12D8"/>
    <w:rsid w:val="00FF7C02"/>
    <w:rsid w:val="024801E3"/>
    <w:rsid w:val="1492EC97"/>
    <w:rsid w:val="647B2B65"/>
    <w:rsid w:val="64E40D3E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5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www.lakemedelsverket.se/globalassets/dokument/behandling-och-forskrivning/behandlingsrekommendationer/behandlingsrekommendation/behandlingsrekommendation-handlaggning-av-rsv-infektioner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300</Words>
  <Characters>1591</Characters>
  <Application>Microsoft Office Word</Application>
  <DocSecurity>0</DocSecurity>
  <Lines>13</Lines>
  <Paragraphs>3</Paragraphs>
  <ScaleCrop>false</ScaleCrop>
  <Manager/>
  <Company/>
  <LinksUpToDate>false</LinksUpToDate>
  <CharactersWithSpaces>1888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för administrering  av Beyfortus </dc:title>
  <dc:subject/>
  <dc:creator/>
  <keywords/>
  <lastModifiedBy/>
  <revision>2</revision>
  <dcterms:created xsi:type="dcterms:W3CDTF">2025-09-22T09:14:00.0000000Z</dcterms:created>
  <dcterms:modified xsi:type="dcterms:W3CDTF">2025-09-29T06:35:00.0000000Z</dcterms:modified>
</coreProperties>
</file>