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0F6858F" w:rsidR="00184167" w:rsidRDefault="00A264BE" w:rsidP="009A32ED">
      <w:pPr>
        <w:pStyle w:val="Rubrik1"/>
      </w:pPr>
      <w:r w:rsidRPr="005A627D">
        <w:t>Ru</w:t>
      </w:r>
      <w:bookmarkStart w:id="0" w:name="_Toc321146591"/>
      <w:r w:rsidR="008E44D8">
        <w:t xml:space="preserve">tin </w:t>
      </w:r>
      <w:r w:rsidR="00A309EA">
        <w:t xml:space="preserve">för administrering av </w:t>
      </w:r>
      <w:proofErr w:type="spellStart"/>
      <w:r w:rsidR="00A309EA">
        <w:t>Beyfortus</w:t>
      </w:r>
      <w:proofErr w:type="spellEnd"/>
      <w:r w:rsidR="00A309EA">
        <w:t xml:space="preserve"> (</w:t>
      </w:r>
      <w:proofErr w:type="spellStart"/>
      <w:r w:rsidR="00A309EA">
        <w:t>nirsevimab</w:t>
      </w:r>
      <w:proofErr w:type="spellEnd"/>
      <w:r w:rsidR="00A309EA">
        <w:t>) inom Verksamhet Neonatal</w:t>
      </w:r>
    </w:p>
    <w:p w14:paraId="17C0F512" w14:textId="77777777" w:rsidR="00226075" w:rsidRDefault="00226075" w:rsidP="00226075">
      <w:pPr>
        <w:pStyle w:val="Rubrik2"/>
        <w:ind w:right="-143"/>
      </w:pPr>
      <w:r>
        <w:t>Förändringar sedan föregående version</w:t>
      </w:r>
    </w:p>
    <w:p w14:paraId="608668BD" w14:textId="77777777" w:rsidR="00226075" w:rsidRPr="00A8393B" w:rsidRDefault="00226075" w:rsidP="00226075">
      <w:pPr>
        <w:ind w:right="-143"/>
      </w:pPr>
      <w:r w:rsidRPr="00A8393B">
        <w:t>Nytt dokument</w:t>
      </w:r>
    </w:p>
    <w:p w14:paraId="1F6CF327" w14:textId="77777777" w:rsidR="00226075" w:rsidRDefault="00226075" w:rsidP="00226075">
      <w:pPr>
        <w:pStyle w:val="Rubrik2"/>
        <w:ind w:right="-143"/>
      </w:pPr>
      <w:bookmarkStart w:id="1" w:name="_Toc100327185"/>
      <w:bookmarkStart w:id="2" w:name="_Toc181866757"/>
      <w:bookmarkStart w:id="3" w:name="_Toc72840807"/>
      <w:r>
        <w:t>Sammanfattning</w:t>
      </w:r>
      <w:bookmarkEnd w:id="1"/>
      <w:bookmarkEnd w:id="2"/>
    </w:p>
    <w:p w14:paraId="31B8E680" w14:textId="77777777" w:rsidR="00226075" w:rsidRDefault="00226075" w:rsidP="00226075">
      <w:pPr>
        <w:ind w:right="-143"/>
      </w:pPr>
      <w:r>
        <w:t xml:space="preserve">Detta dokument beskriver rutiner för administrering av </w:t>
      </w:r>
      <w:proofErr w:type="spellStart"/>
      <w:r>
        <w:t>Beyfortus</w:t>
      </w:r>
      <w:proofErr w:type="spellEnd"/>
      <w:r>
        <w:t xml:space="preserve"> (</w:t>
      </w:r>
      <w:proofErr w:type="spellStart"/>
      <w:r>
        <w:t>nirsevimab</w:t>
      </w:r>
      <w:proofErr w:type="spellEnd"/>
      <w:r>
        <w:t xml:space="preserve">) inom Verksamhet neonatal inklusive överväganden vid </w:t>
      </w:r>
      <w:proofErr w:type="spellStart"/>
      <w:r>
        <w:t>maternell</w:t>
      </w:r>
      <w:proofErr w:type="spellEnd"/>
      <w:r>
        <w:t xml:space="preserve"> RSV-vaccination.</w:t>
      </w:r>
    </w:p>
    <w:p w14:paraId="1D6F9358" w14:textId="77777777" w:rsidR="00226075" w:rsidRDefault="00226075" w:rsidP="00226075">
      <w:pPr>
        <w:pStyle w:val="Rubrik2"/>
        <w:ind w:right="-143"/>
      </w:pPr>
      <w:bookmarkStart w:id="4" w:name="_Toc100327186"/>
      <w:bookmarkStart w:id="5" w:name="_Toc181866759"/>
      <w:bookmarkEnd w:id="3"/>
      <w:r>
        <w:t>Bakgrund och syfte</w:t>
      </w:r>
      <w:bookmarkEnd w:id="4"/>
      <w:bookmarkEnd w:id="5"/>
      <w:r>
        <w:t xml:space="preserve"> </w:t>
      </w:r>
    </w:p>
    <w:p w14:paraId="5C745E73" w14:textId="77777777" w:rsidR="00226075" w:rsidRDefault="00226075" w:rsidP="00226075">
      <w:pPr>
        <w:ind w:right="-143"/>
      </w:pPr>
      <w:r>
        <w:t xml:space="preserve">Respiratoriskt </w:t>
      </w:r>
      <w:proofErr w:type="spellStart"/>
      <w:r>
        <w:t>syncytialvirus</w:t>
      </w:r>
      <w:proofErr w:type="spellEnd"/>
      <w:r>
        <w:t xml:space="preserve"> (RSV) är ett mycket smittsamt virus som orsakar säsongsbundna luftvägsinfektioner. Nästan alla barn infekteras med RSV under sina två första levnadsår, och för de flesta är sjukdomen lindrig. En mindre andel spädbarn, särskilt de med underliggande sjukdomar eller omoget immunsystem, riskerar att utveckla allvarlig RSV-sjukdom som kräver sjukhusvård.</w:t>
      </w:r>
    </w:p>
    <w:p w14:paraId="7758468E" w14:textId="77777777" w:rsidR="00226075" w:rsidRDefault="00226075" w:rsidP="00226075">
      <w:pPr>
        <w:pStyle w:val="Innehll2"/>
        <w:rPr>
          <w:rFonts w:asciiTheme="minorHAnsi" w:eastAsiaTheme="minorEastAsia" w:hAnsiTheme="minorHAnsi" w:cstheme="minorBidi"/>
          <w:noProof/>
          <w:kern w:val="2"/>
          <w14:ligatures w14:val="standardContextual"/>
        </w:rPr>
      </w:pPr>
      <w:r>
        <w:t xml:space="preserve">För att minska sjukdomsbördan och behovet av sjukhusvård har profylaktisk behandling med monoklonala antikroppar utvecklats. </w:t>
      </w:r>
      <w:proofErr w:type="spellStart"/>
      <w:r>
        <w:t>Beyfortus</w:t>
      </w:r>
      <w:proofErr w:type="spellEnd"/>
      <w:r>
        <w:t xml:space="preserve"> är en långverkande antikropp som ges som engångsdos och har visat god effekt i att förebygga allvarlig RSV-infektion hos spädbarn. Det rekommenderas före det tidigare använda </w:t>
      </w:r>
      <w:proofErr w:type="spellStart"/>
      <w:r>
        <w:t>palivizumab</w:t>
      </w:r>
      <w:proofErr w:type="spellEnd"/>
      <w:r>
        <w:t>, som kräver upprepade doser.</w:t>
      </w:r>
      <w:r>
        <w:br/>
        <w:t xml:space="preserve">Införandet av en bred profylax med </w:t>
      </w:r>
      <w:proofErr w:type="spellStart"/>
      <w:r>
        <w:t>Beyfortus</w:t>
      </w:r>
      <w:proofErr w:type="spellEnd"/>
      <w:r>
        <w:t xml:space="preserve"> för spädbarn under deras första RSV-säsong förväntas minska både den individuella risken för allvarlig sjukdom och den totala sjukdomsbördan i samhället. Samtidigt är det viktigt </w:t>
      </w:r>
      <w:r>
        <w:lastRenderedPageBreak/>
        <w:t>att behandlingen ges enligt tydliga kriterier, särskilt vid begränsad tillgång.</w:t>
      </w:r>
      <w:r>
        <w:br/>
      </w:r>
      <w:proofErr w:type="spellStart"/>
      <w:r>
        <w:t>Beyfortus</w:t>
      </w:r>
      <w:proofErr w:type="spellEnd"/>
      <w:r>
        <w:t xml:space="preserve"> riktar sig till barn i olika riskgrupper enligt Läkemedelsverkets behandlingsrekommendation från maj 2024. Dessa grupper definieras som riskgrupp 1–3, där:</w:t>
      </w:r>
      <w:r>
        <w:br/>
        <w:t xml:space="preserve">- </w:t>
      </w:r>
      <w:r w:rsidRPr="00F50CF9">
        <w:rPr>
          <w:i/>
          <w:iCs/>
        </w:rPr>
        <w:t>Riskgrupp 1: Barn med mycket hög risk för allvarlig RSV-infektion:</w:t>
      </w:r>
      <w:r>
        <w:t xml:space="preserve"> </w:t>
      </w:r>
      <w:r w:rsidRPr="00F50CF9">
        <w:t xml:space="preserve">Barn 0–12 månader födda före 26 fullbordade graviditetsveckor och barn med svårare hjärt- och lungsjukdomar, däribland </w:t>
      </w:r>
      <w:proofErr w:type="spellStart"/>
      <w:r w:rsidRPr="00F50CF9">
        <w:t>bronkopulmonell</w:t>
      </w:r>
      <w:proofErr w:type="spellEnd"/>
      <w:r w:rsidRPr="00F50CF9">
        <w:t xml:space="preserve"> </w:t>
      </w:r>
      <w:proofErr w:type="spellStart"/>
      <w:r w:rsidRPr="00F50CF9">
        <w:t>dysplasi</w:t>
      </w:r>
      <w:proofErr w:type="spellEnd"/>
      <w:r w:rsidRPr="00F50CF9">
        <w:t>.</w:t>
      </w:r>
      <w:r>
        <w:br/>
        <w:t xml:space="preserve">- </w:t>
      </w:r>
      <w:r w:rsidRPr="00F50CF9">
        <w:rPr>
          <w:i/>
          <w:iCs/>
        </w:rPr>
        <w:t xml:space="preserve">Riskgrupp 2: Barn med hög risk för allvarlig RSV-infektion: </w:t>
      </w:r>
      <w:r w:rsidRPr="00F50CF9">
        <w:t xml:space="preserve">Barn 0–12 månader födda före 32 fullbordade graviditetsveckor och ytterligare grupper av barn med medicinska tillstånd som ökar risken för allvarlig RSV-infektion. </w:t>
      </w:r>
      <w:r>
        <w:br/>
        <w:t xml:space="preserve">- </w:t>
      </w:r>
      <w:r w:rsidRPr="00F50CF9">
        <w:rPr>
          <w:i/>
          <w:iCs/>
        </w:rPr>
        <w:t>Riskgrupp 3</w:t>
      </w:r>
      <w:r>
        <w:t xml:space="preserve">: </w:t>
      </w:r>
      <w:r w:rsidRPr="00F50CF9">
        <w:t>Alla barn under 3 månaders ålder löper under vintersäsong en högre risk för sjukhusvård för RSV-infektion än äldre barn.</w:t>
      </w:r>
      <w:r>
        <w:t xml:space="preserve"> </w:t>
      </w:r>
      <w:r>
        <w:br/>
      </w:r>
      <w:r>
        <w:br/>
        <w:t xml:space="preserve">Detta styrdokument syftar till att säkerställa enhetlig och korrekt administrering av </w:t>
      </w:r>
      <w:proofErr w:type="spellStart"/>
      <w:r>
        <w:t>Beyfortus</w:t>
      </w:r>
      <w:proofErr w:type="spellEnd"/>
      <w:r>
        <w:t xml:space="preserve"> samt att tydliggöra hur </w:t>
      </w:r>
      <w:proofErr w:type="spellStart"/>
      <w:r>
        <w:t>maternell</w:t>
      </w:r>
      <w:proofErr w:type="spellEnd"/>
      <w:r>
        <w:t xml:space="preserve"> RSV-vaccination påverkar behandlingsbeslut.</w:t>
      </w:r>
    </w:p>
    <w:p w14:paraId="10979B31" w14:textId="77777777" w:rsidR="00226075" w:rsidRDefault="00226075" w:rsidP="00226075">
      <w:pPr>
        <w:pStyle w:val="Rubrik2"/>
        <w:ind w:right="-143"/>
      </w:pPr>
      <w:bookmarkStart w:id="6" w:name="_Toc100327187"/>
      <w:bookmarkStart w:id="7" w:name="_Toc181866760"/>
      <w:r>
        <w:t>Förutsättningar</w:t>
      </w:r>
      <w:bookmarkEnd w:id="6"/>
      <w:bookmarkEnd w:id="7"/>
    </w:p>
    <w:p w14:paraId="232965F8" w14:textId="77777777" w:rsidR="00226075" w:rsidRDefault="00226075" w:rsidP="00226075">
      <w:pPr>
        <w:pStyle w:val="Liststycke"/>
        <w:numPr>
          <w:ilvl w:val="0"/>
          <w:numId w:val="21"/>
        </w:numPr>
        <w:ind w:right="-143"/>
      </w:pPr>
      <w:r>
        <w:t xml:space="preserve">Föräldrar har fått information om syftet med </w:t>
      </w:r>
      <w:proofErr w:type="spellStart"/>
      <w:r>
        <w:t>Beyfortus</w:t>
      </w:r>
      <w:proofErr w:type="spellEnd"/>
      <w:r>
        <w:t xml:space="preserve"> och de har givit sitt samtycke. </w:t>
      </w:r>
    </w:p>
    <w:p w14:paraId="0639934B" w14:textId="77777777" w:rsidR="00226075" w:rsidRDefault="00226075" w:rsidP="00226075">
      <w:pPr>
        <w:pStyle w:val="Liststycke"/>
        <w:numPr>
          <w:ilvl w:val="0"/>
          <w:numId w:val="21"/>
        </w:numPr>
        <w:ind w:right="-143"/>
      </w:pPr>
      <w:r w:rsidRPr="00F50CF9">
        <w:t xml:space="preserve">Barnet bedöms välmående för hemgång. </w:t>
      </w:r>
    </w:p>
    <w:p w14:paraId="69D46090" w14:textId="77777777" w:rsidR="00226075" w:rsidRDefault="00226075" w:rsidP="00226075">
      <w:pPr>
        <w:pStyle w:val="Liststycke"/>
        <w:numPr>
          <w:ilvl w:val="0"/>
          <w:numId w:val="21"/>
        </w:numPr>
        <w:ind w:right="-143"/>
      </w:pPr>
      <w:r w:rsidRPr="00F50CF9">
        <w:t>Läkemedlet skall vara tillgänglig</w:t>
      </w:r>
      <w:r>
        <w:t>t och om det</w:t>
      </w:r>
      <w:r w:rsidRPr="004333DB">
        <w:t xml:space="preserve"> inte finns tillgängligt rekommenderas </w:t>
      </w:r>
      <w:proofErr w:type="spellStart"/>
      <w:r>
        <w:t>Synagis</w:t>
      </w:r>
      <w:proofErr w:type="spellEnd"/>
      <w:r>
        <w:t xml:space="preserve"> (</w:t>
      </w:r>
      <w:proofErr w:type="spellStart"/>
      <w:r w:rsidRPr="004333DB">
        <w:t>palivizumab</w:t>
      </w:r>
      <w:proofErr w:type="spellEnd"/>
      <w:r>
        <w:t>)</w:t>
      </w:r>
      <w:r w:rsidRPr="004333DB">
        <w:t xml:space="preserve"> till riskgrupp 1</w:t>
      </w:r>
      <w:r>
        <w:t>.</w:t>
      </w:r>
    </w:p>
    <w:p w14:paraId="1389569F" w14:textId="77777777" w:rsidR="00226075" w:rsidRPr="008A5A83" w:rsidRDefault="00226075" w:rsidP="00226075">
      <w:pPr>
        <w:pStyle w:val="Liststycke"/>
        <w:numPr>
          <w:ilvl w:val="0"/>
          <w:numId w:val="21"/>
        </w:numPr>
        <w:ind w:right="-143"/>
        <w:rPr>
          <w:i/>
          <w:iCs/>
        </w:rPr>
      </w:pPr>
      <w:r>
        <w:t>Tidsramar för administrering fastställs av Folkhälsomyndigheten</w:t>
      </w:r>
    </w:p>
    <w:p w14:paraId="16CCD13B" w14:textId="77777777" w:rsidR="00226075" w:rsidRPr="00F50CF9" w:rsidRDefault="00226075" w:rsidP="00226075">
      <w:pPr>
        <w:pStyle w:val="Rubrik3"/>
        <w:ind w:right="-143"/>
      </w:pPr>
      <w:bookmarkStart w:id="8" w:name="_Toc100327188"/>
      <w:r>
        <w:t>Avgränsningar</w:t>
      </w:r>
      <w:bookmarkEnd w:id="8"/>
    </w:p>
    <w:p w14:paraId="4A837224" w14:textId="77777777" w:rsidR="00226075" w:rsidRPr="00F50CF9" w:rsidRDefault="00226075" w:rsidP="00226075">
      <w:pPr>
        <w:numPr>
          <w:ilvl w:val="0"/>
          <w:numId w:val="20"/>
        </w:numPr>
        <w:ind w:right="-143"/>
      </w:pPr>
      <w:r>
        <w:t xml:space="preserve">Rutinen gäller endast för administrering av </w:t>
      </w:r>
      <w:proofErr w:type="spellStart"/>
      <w:r>
        <w:t>Beyfortus</w:t>
      </w:r>
      <w:proofErr w:type="spellEnd"/>
      <w:r>
        <w:t xml:space="preserve"> till nyfödda och spädbarn och gäller inte för administrering av andra RSV-profylaxläkemedel (tex </w:t>
      </w:r>
      <w:proofErr w:type="spellStart"/>
      <w:r>
        <w:t>palivizumab</w:t>
      </w:r>
      <w:proofErr w:type="spellEnd"/>
      <w:r>
        <w:t>).</w:t>
      </w:r>
    </w:p>
    <w:p w14:paraId="2FBEA147" w14:textId="77777777" w:rsidR="00226075" w:rsidRPr="00F50CF9" w:rsidRDefault="00226075" w:rsidP="00226075">
      <w:pPr>
        <w:numPr>
          <w:ilvl w:val="0"/>
          <w:numId w:val="20"/>
        </w:numPr>
        <w:ind w:right="-143"/>
      </w:pPr>
      <w:r w:rsidRPr="00F50CF9">
        <w:t xml:space="preserve">Rutinen omfattar barn i riskgrupp </w:t>
      </w:r>
      <w:proofErr w:type="gramStart"/>
      <w:r w:rsidRPr="004333DB">
        <w:t>1-3</w:t>
      </w:r>
      <w:proofErr w:type="gramEnd"/>
      <w:r>
        <w:rPr>
          <w:b/>
          <w:bCs/>
        </w:rPr>
        <w:t xml:space="preserve"> </w:t>
      </w:r>
      <w:r w:rsidRPr="00F50CF9">
        <w:t>enligt Läkemedelsverkets behandlingsrekommendation.</w:t>
      </w:r>
      <w:r w:rsidRPr="00F50CF9">
        <w:rPr>
          <w:b/>
          <w:bCs/>
        </w:rPr>
        <w:t xml:space="preserve"> </w:t>
      </w:r>
      <w:r w:rsidRPr="00F50CF9">
        <w:t>Riskgrupp</w:t>
      </w:r>
      <w:r>
        <w:t xml:space="preserve"> 3 som ej är i behov av neonatalvård får läkemedlet via obstetriken, s</w:t>
      </w:r>
      <w:r w:rsidRPr="00F50CF9">
        <w:t>e separat rutin</w:t>
      </w:r>
      <w:r>
        <w:t xml:space="preserve">, </w:t>
      </w:r>
      <w:r w:rsidRPr="003866ED">
        <w:rPr>
          <w:i/>
          <w:iCs/>
        </w:rPr>
        <w:t xml:space="preserve">Rutin för administrering av </w:t>
      </w:r>
      <w:proofErr w:type="spellStart"/>
      <w:r w:rsidRPr="003866ED">
        <w:rPr>
          <w:i/>
          <w:iCs/>
        </w:rPr>
        <w:t>Beyfortus</w:t>
      </w:r>
      <w:proofErr w:type="spellEnd"/>
      <w:r w:rsidRPr="003866ED">
        <w:rPr>
          <w:i/>
          <w:iCs/>
        </w:rPr>
        <w:t xml:space="preserve"> (</w:t>
      </w:r>
      <w:proofErr w:type="spellStart"/>
      <w:r w:rsidRPr="003866ED">
        <w:rPr>
          <w:i/>
          <w:iCs/>
        </w:rPr>
        <w:t>nirsevimab</w:t>
      </w:r>
      <w:proofErr w:type="spellEnd"/>
      <w:r w:rsidRPr="003866ED">
        <w:rPr>
          <w:i/>
          <w:iCs/>
        </w:rPr>
        <w:t>) inom Verksamhet Obstetrik.</w:t>
      </w:r>
      <w:r>
        <w:t xml:space="preserve"> </w:t>
      </w:r>
    </w:p>
    <w:p w14:paraId="3F3DDE3C" w14:textId="77777777" w:rsidR="00226075" w:rsidRDefault="00226075" w:rsidP="00226075">
      <w:pPr>
        <w:numPr>
          <w:ilvl w:val="0"/>
          <w:numId w:val="20"/>
        </w:numPr>
        <w:ind w:right="-143"/>
      </w:pPr>
      <w:r w:rsidRPr="00F50CF9">
        <w:t>Rutinen gäller inte utanför definierad säsong enligt Folkhälsomyndigheten.</w:t>
      </w:r>
    </w:p>
    <w:p w14:paraId="43837B8A" w14:textId="77777777" w:rsidR="00226075" w:rsidRDefault="00226075" w:rsidP="00226075">
      <w:pPr>
        <w:pStyle w:val="Rubrik2"/>
        <w:ind w:right="-143"/>
        <w:rPr>
          <w:color w:val="auto"/>
        </w:rPr>
      </w:pPr>
      <w:bookmarkStart w:id="9" w:name="_Toc100327192"/>
      <w:bookmarkStart w:id="10" w:name="_Toc181866761"/>
      <w:r w:rsidRPr="00065A6B">
        <w:rPr>
          <w:color w:val="auto"/>
        </w:rPr>
        <w:lastRenderedPageBreak/>
        <w:t>Utförande</w:t>
      </w:r>
      <w:bookmarkEnd w:id="9"/>
      <w:bookmarkEnd w:id="10"/>
    </w:p>
    <w:p w14:paraId="26272B82" w14:textId="77777777" w:rsidR="00226075" w:rsidRDefault="00226075" w:rsidP="00226075">
      <w:pPr>
        <w:tabs>
          <w:tab w:val="num" w:pos="644"/>
        </w:tabs>
        <w:ind w:right="-143"/>
        <w:rPr>
          <w:b/>
          <w:bCs/>
        </w:rPr>
      </w:pPr>
      <w:r>
        <w:t xml:space="preserve">Barn bör få </w:t>
      </w:r>
      <w:proofErr w:type="spellStart"/>
      <w:r w:rsidRPr="00A8393B">
        <w:t>Beyfortus</w:t>
      </w:r>
      <w:proofErr w:type="spellEnd"/>
      <w:r>
        <w:t xml:space="preserve"> i samband med hemgång. </w:t>
      </w:r>
      <w:r w:rsidRPr="00F67BFE">
        <w:t xml:space="preserve">Se separat rutin för Obstetriken vad gäller barn som går hem från </w:t>
      </w:r>
      <w:r w:rsidRPr="00A8393B">
        <w:t>förlossningsavdelning</w:t>
      </w:r>
      <w:r w:rsidRPr="00F67BFE">
        <w:t xml:space="preserve"> eller BB</w:t>
      </w:r>
      <w:r>
        <w:rPr>
          <w:b/>
          <w:bCs/>
        </w:rPr>
        <w:t xml:space="preserve">. </w:t>
      </w:r>
      <w:r w:rsidRPr="00A8393B">
        <w:t xml:space="preserve"> </w:t>
      </w:r>
    </w:p>
    <w:p w14:paraId="47BCF3EA" w14:textId="77777777" w:rsidR="00226075" w:rsidRDefault="00226075" w:rsidP="00226075">
      <w:pPr>
        <w:tabs>
          <w:tab w:val="num" w:pos="644"/>
        </w:tabs>
        <w:ind w:right="-143"/>
      </w:pPr>
      <w:r w:rsidRPr="00A8393B">
        <w:rPr>
          <w:b/>
          <w:bCs/>
        </w:rPr>
        <w:t>Information till föräldrar</w:t>
      </w:r>
      <w:r w:rsidRPr="00A8393B">
        <w:t xml:space="preserve">: Föräldrar informeras om syftet med </w:t>
      </w:r>
      <w:proofErr w:type="spellStart"/>
      <w:r w:rsidRPr="00A8393B">
        <w:t>Beyfortus</w:t>
      </w:r>
      <w:proofErr w:type="spellEnd"/>
      <w:r w:rsidRPr="00A8393B">
        <w:t xml:space="preserve"> och att det är en engångsdos med långvarigt skydd. </w:t>
      </w:r>
    </w:p>
    <w:p w14:paraId="36E6421B" w14:textId="77777777" w:rsidR="00226075" w:rsidRPr="00F50CF9" w:rsidRDefault="00226075" w:rsidP="00226075">
      <w:pPr>
        <w:ind w:right="-143"/>
      </w:pPr>
      <w:r w:rsidRPr="00F50CF9">
        <w:rPr>
          <w:b/>
          <w:bCs/>
        </w:rPr>
        <w:t>Dosering:</w:t>
      </w:r>
      <w:r w:rsidRPr="00F50CF9">
        <w:br/>
        <w:t>• &lt;5 kg kroppsvikt: 50 mg intramuskulärt</w:t>
      </w:r>
      <w:r w:rsidRPr="00F50CF9">
        <w:br/>
        <w:t>• ≥5 kg kroppsvikt: 100 mg intramuskulärt</w:t>
      </w:r>
    </w:p>
    <w:p w14:paraId="3A82E771" w14:textId="77777777" w:rsidR="00226075" w:rsidRDefault="00226075" w:rsidP="00226075">
      <w:pPr>
        <w:rPr>
          <w:rStyle w:val="eop"/>
        </w:rPr>
      </w:pPr>
      <w:r w:rsidRPr="00F50CF9">
        <w:rPr>
          <w:b/>
          <w:bCs/>
        </w:rPr>
        <w:t>Övervakning:</w:t>
      </w:r>
      <w:r w:rsidRPr="00F50CF9">
        <w:t xml:space="preserve"> Barnet bör kvarstanna 15–30 min efter given dos.</w:t>
      </w:r>
      <w:r w:rsidRPr="00F50CF9">
        <w:br/>
      </w:r>
      <w:r w:rsidRPr="00F50CF9">
        <w:rPr>
          <w:b/>
          <w:bCs/>
        </w:rPr>
        <w:t>Dokumentation:</w:t>
      </w:r>
      <w:r w:rsidRPr="00F50CF9">
        <w:t xml:space="preserve"> </w:t>
      </w:r>
      <w:proofErr w:type="spellStart"/>
      <w:r>
        <w:t>Beyfortus</w:t>
      </w:r>
      <w:proofErr w:type="spellEnd"/>
      <w:r>
        <w:t xml:space="preserve"> ordineras av läkare i läkemedelsmodulen under befintligt vårdtillfälle i </w:t>
      </w:r>
      <w:proofErr w:type="spellStart"/>
      <w:r>
        <w:t>Melior</w:t>
      </w:r>
      <w:proofErr w:type="spellEnd"/>
      <w:r>
        <w:t xml:space="preserve">.  </w:t>
      </w:r>
      <w:proofErr w:type="spellStart"/>
      <w:r>
        <w:t>Batchnr</w:t>
      </w:r>
      <w:proofErr w:type="spellEnd"/>
      <w:r>
        <w:t xml:space="preserve">. och i vilket </w:t>
      </w:r>
      <w:proofErr w:type="gramStart"/>
      <w:r>
        <w:t>lår injektion</w:t>
      </w:r>
      <w:proofErr w:type="gramEnd"/>
      <w:r>
        <w:t xml:space="preserve"> ges i skrivs i utdelningskommentaren av den som ger läkemedlet. </w:t>
      </w:r>
      <w:r w:rsidRPr="00EE3702">
        <w:t>Dokumentation</w:t>
      </w:r>
      <w:r>
        <w:t xml:space="preserve"> i </w:t>
      </w:r>
      <w:proofErr w:type="spellStart"/>
      <w:r>
        <w:t>Melior</w:t>
      </w:r>
      <w:proofErr w:type="spellEnd"/>
      <w:r w:rsidRPr="00EE3702">
        <w:t xml:space="preserve"> sker med standardmall i barnets journal och skall innehålla:  </w:t>
      </w:r>
      <w:r w:rsidRPr="00EE3702">
        <w:rPr>
          <w:b/>
          <w:bCs/>
        </w:rPr>
        <w:t>KVÅ-kod: DT011</w:t>
      </w:r>
    </w:p>
    <w:p w14:paraId="4AF5A787" w14:textId="77777777" w:rsidR="00226075" w:rsidRDefault="00226075" w:rsidP="00226075"/>
    <w:p w14:paraId="4D28B8D7" w14:textId="77777777" w:rsidR="00226075" w:rsidRPr="00F50CF9" w:rsidRDefault="00226075" w:rsidP="00226075">
      <w:r>
        <w:t xml:space="preserve">Har barnet redan fått läkemedlet på förlossningen/BB skall det framgå i barnets journal och skall då inte få det igen samma säsong. Om föräldrar tackar nej skall det dokumenteras i barnets journal. </w:t>
      </w:r>
    </w:p>
    <w:p w14:paraId="2E47DEEE" w14:textId="77777777" w:rsidR="00226075" w:rsidRDefault="00226075" w:rsidP="00226075">
      <w:pPr>
        <w:ind w:right="-143"/>
      </w:pPr>
      <w:r>
        <w:t xml:space="preserve">För barn som skrivs ut från neonatalavdelning till annat sjukhus tar ansvarig läkare ställning till om det skall ges före överflyttning/transport. </w:t>
      </w:r>
    </w:p>
    <w:p w14:paraId="16402D9A" w14:textId="77777777" w:rsidR="00226075" w:rsidRPr="00A8393B" w:rsidRDefault="00226075" w:rsidP="00226075">
      <w:pPr>
        <w:ind w:right="-143"/>
      </w:pPr>
      <w:r>
        <w:t xml:space="preserve">Barn som överförs från neonatalavdelning till annan enhet inom NU-sjukvården, BB eller </w:t>
      </w:r>
      <w:proofErr w:type="spellStart"/>
      <w:r>
        <w:t>avd</w:t>
      </w:r>
      <w:proofErr w:type="spellEnd"/>
      <w:r>
        <w:t xml:space="preserve"> 23, får läkemedlet på respektive enhet innan hemgång/utskrivning. </w:t>
      </w:r>
    </w:p>
    <w:p w14:paraId="372217F4" w14:textId="77777777" w:rsidR="00226075" w:rsidRDefault="00226075" w:rsidP="00226075">
      <w:pPr>
        <w:spacing w:after="0" w:line="240" w:lineRule="auto"/>
        <w:ind w:left="0" w:right="0"/>
        <w:rPr>
          <w:b/>
          <w:bCs/>
        </w:rPr>
      </w:pPr>
      <w:r>
        <w:rPr>
          <w:b/>
          <w:bCs/>
        </w:rPr>
        <w:br w:type="page"/>
      </w:r>
    </w:p>
    <w:p w14:paraId="31FDCF85" w14:textId="77777777" w:rsidR="00226075" w:rsidRPr="00F010CD" w:rsidRDefault="00226075" w:rsidP="00226075">
      <w:pPr>
        <w:rPr>
          <w:b/>
          <w:bCs/>
        </w:rPr>
      </w:pPr>
      <w:r w:rsidRPr="00F010CD">
        <w:rPr>
          <w:b/>
          <w:bCs/>
        </w:rPr>
        <w:lastRenderedPageBreak/>
        <w:t>Moderns vaccinationsstatus:</w:t>
      </w:r>
    </w:p>
    <w:p w14:paraId="710F0006" w14:textId="77777777" w:rsidR="00226075" w:rsidRDefault="00226075" w:rsidP="00226075">
      <w:r>
        <w:t xml:space="preserve">Behovet av behandling med </w:t>
      </w:r>
      <w:proofErr w:type="spellStart"/>
      <w:r>
        <w:t>Beyfortus</w:t>
      </w:r>
      <w:proofErr w:type="spellEnd"/>
      <w:r>
        <w:t xml:space="preserve"> påverkas av om modern är vaccinerad mot RSV och av tidpunkten för vaccinationen. </w:t>
      </w:r>
      <w:hyperlink r:id="rId11" w:tgtFrame="_blank" w:history="1">
        <w:r w:rsidRPr="00A324D8">
          <w:rPr>
            <w:rStyle w:val="Hyperlnk"/>
            <w:color w:val="000000" w:themeColor="text1"/>
            <w:u w:val="none"/>
          </w:rPr>
          <w:t xml:space="preserve">RSV-vaccin </w:t>
        </w:r>
        <w:proofErr w:type="spellStart"/>
        <w:r w:rsidRPr="00A324D8">
          <w:rPr>
            <w:rStyle w:val="Hyperlnk"/>
            <w:color w:val="000000" w:themeColor="text1"/>
            <w:u w:val="none"/>
          </w:rPr>
          <w:t>Abrysvo</w:t>
        </w:r>
        <w:proofErr w:type="spellEnd"/>
      </w:hyperlink>
      <w:r w:rsidRPr="00A324D8">
        <w:rPr>
          <w:color w:val="000000" w:themeColor="text1"/>
        </w:rPr>
        <w:t xml:space="preserve"> kvarstår </w:t>
      </w:r>
      <w:r w:rsidRPr="00201B68">
        <w:t>i ungefär 6 månader</w:t>
      </w:r>
      <w:r>
        <w:t xml:space="preserve"> och tidpunkt för aktiv RSV-säsong bestäms av Folkhälsomyndigheten</w:t>
      </w:r>
      <w:r>
        <w:rPr>
          <w:color w:val="000000" w:themeColor="text1"/>
        </w:rPr>
        <w:t>.</w:t>
      </w:r>
    </w:p>
    <w:p w14:paraId="6780D6CB" w14:textId="77777777" w:rsidR="00226075" w:rsidRDefault="00226075" w:rsidP="00226075">
      <w:r>
        <w:t>- Barn födda från och med graviditetsvecka 32 behöver i normalfallet inte behandlas om modern är vaccinerad minst 14 dagar före förlossningen och skyddet kvarstår under RSV-säsongen.</w:t>
      </w:r>
    </w:p>
    <w:p w14:paraId="54BD2A3F" w14:textId="77777777" w:rsidR="00226075" w:rsidRPr="00F50CF9" w:rsidRDefault="00226075" w:rsidP="00226075">
      <w:r>
        <w:t xml:space="preserve">- Barn födda före vecka 32 (riskgrupp 1 och 2) ska alltid erbjudas </w:t>
      </w:r>
      <w:proofErr w:type="spellStart"/>
      <w:r>
        <w:t>Beyfortus</w:t>
      </w:r>
      <w:proofErr w:type="spellEnd"/>
      <w:r>
        <w:t xml:space="preserve">. Det kan övervägas även till barn födda från vecka 32 trots vaccination, tex vid ECMO, hjärt-/lungsjukdom eller nedsatt antikroppsöverföring. </w:t>
      </w:r>
      <w:r w:rsidRPr="00F50CF9">
        <w:t>Se bild 1.</w:t>
      </w:r>
    </w:p>
    <w:p w14:paraId="780AA06E" w14:textId="77777777" w:rsidR="00226075" w:rsidRPr="00F50CF9" w:rsidRDefault="00226075" w:rsidP="00226075">
      <w:pPr>
        <w:ind w:right="-143"/>
      </w:pPr>
      <w:r w:rsidRPr="00F50CF9">
        <w:rPr>
          <w:noProof/>
        </w:rPr>
        <w:drawing>
          <wp:inline distT="0" distB="0" distL="0" distR="0" wp14:anchorId="050A906F" wp14:editId="0BDD79E6">
            <wp:extent cx="5580743" cy="2918501"/>
            <wp:effectExtent l="0" t="0" r="1270" b="0"/>
            <wp:docPr id="2047445024" name="Bildobjekt 2" descr="En bild som visar text, skärmbild, Teckensnitt, Rektange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7445024" name="Bildobjekt 2" descr="En bild som visar text, skärmbild, Teckensnitt, Rektangel&#10;&#10;AI-genererat innehåll kan vara felaktig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88385" cy="2922498"/>
                    </a:xfrm>
                    <a:prstGeom prst="rect">
                      <a:avLst/>
                    </a:prstGeom>
                    <a:noFill/>
                    <a:ln>
                      <a:noFill/>
                    </a:ln>
                  </pic:spPr>
                </pic:pic>
              </a:graphicData>
            </a:graphic>
          </wp:inline>
        </w:drawing>
      </w:r>
    </w:p>
    <w:p w14:paraId="4AB98B3B" w14:textId="77777777" w:rsidR="00226075" w:rsidRPr="00CC21BE" w:rsidRDefault="00226075" w:rsidP="00226075">
      <w:pPr>
        <w:spacing w:line="240" w:lineRule="auto"/>
        <w:ind w:right="-143"/>
        <w:rPr>
          <w:sz w:val="22"/>
          <w:szCs w:val="22"/>
        </w:rPr>
      </w:pPr>
      <w:r w:rsidRPr="00F50CF9">
        <w:rPr>
          <w:sz w:val="22"/>
          <w:szCs w:val="22"/>
        </w:rPr>
        <w:t>Bild 1: Behandlingsstrategi under spädbarns första RSV-säsong när modern är adekvat vaccinerad. (</w:t>
      </w:r>
      <w:hyperlink r:id="rId13" w:history="1">
        <w:r w:rsidRPr="00F50CF9">
          <w:rPr>
            <w:rStyle w:val="Hyperlnk"/>
            <w:sz w:val="22"/>
            <w:szCs w:val="22"/>
          </w:rPr>
          <w:t xml:space="preserve">Behandlingsrekommendation, Läkemedel vid infektion med respiratoriskt </w:t>
        </w:r>
        <w:proofErr w:type="spellStart"/>
        <w:r w:rsidRPr="00F50CF9">
          <w:rPr>
            <w:rStyle w:val="Hyperlnk"/>
            <w:sz w:val="22"/>
            <w:szCs w:val="22"/>
          </w:rPr>
          <w:t>syncytievirus</w:t>
        </w:r>
        <w:proofErr w:type="spellEnd"/>
        <w:r w:rsidRPr="00F50CF9">
          <w:rPr>
            <w:rStyle w:val="Hyperlnk"/>
            <w:sz w:val="22"/>
            <w:szCs w:val="22"/>
          </w:rPr>
          <w:t xml:space="preserve"> (RSV), maj 2024</w:t>
        </w:r>
      </w:hyperlink>
      <w:r w:rsidRPr="00F50CF9">
        <w:rPr>
          <w:sz w:val="22"/>
          <w:szCs w:val="22"/>
        </w:rPr>
        <w:t>)</w:t>
      </w:r>
    </w:p>
    <w:p w14:paraId="4B1F263B" w14:textId="77777777" w:rsidR="00226075" w:rsidRPr="00280F26" w:rsidRDefault="00226075" w:rsidP="00226075">
      <w:pPr>
        <w:spacing w:after="0" w:line="240" w:lineRule="auto"/>
        <w:ind w:left="0" w:right="0"/>
        <w:rPr>
          <w:rFonts w:ascii="Verdana" w:eastAsiaTheme="majorEastAsia" w:hAnsi="Verdana" w:cstheme="majorBidi"/>
          <w:bCs/>
          <w:sz w:val="36"/>
          <w:szCs w:val="26"/>
        </w:rPr>
      </w:pPr>
    </w:p>
    <w:bookmarkEnd w:id="0"/>
    <w:p w14:paraId="31795BBB" w14:textId="77777777" w:rsidR="00226075" w:rsidRPr="00226075" w:rsidRDefault="00226075" w:rsidP="00226075"/>
    <w:sectPr w:rsidR="00226075" w:rsidRPr="00226075"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FDA908" w14:textId="77777777" w:rsidR="00DA2666" w:rsidRDefault="00DA2666">
      <w:r>
        <w:separator/>
      </w:r>
    </w:p>
  </w:endnote>
  <w:endnote w:type="continuationSeparator" w:id="0">
    <w:p w14:paraId="31E9ECE0" w14:textId="77777777" w:rsidR="00DA2666" w:rsidRDefault="00DA2666">
      <w:r>
        <w:continuationSeparator/>
      </w:r>
    </w:p>
  </w:endnote>
  <w:endnote w:type="continuationNotice" w:id="1">
    <w:p w14:paraId="560242EE" w14:textId="77777777" w:rsidR="00DA2666" w:rsidRDefault="00DA26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6A7911" w14:textId="77777777" w:rsidR="00DA2666" w:rsidRDefault="00DA2666"/>
  </w:footnote>
  <w:footnote w:type="continuationSeparator" w:id="0">
    <w:p w14:paraId="0A2489B4" w14:textId="77777777" w:rsidR="00DA2666" w:rsidRDefault="00DA2666">
      <w:r>
        <w:continuationSeparator/>
      </w:r>
    </w:p>
  </w:footnote>
  <w:footnote w:type="continuationNotice" w:id="1">
    <w:p w14:paraId="04F3CC4E" w14:textId="77777777" w:rsidR="00DA2666" w:rsidRDefault="00DA266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4A07B0D"/>
    <w:multiLevelType w:val="multilevel"/>
    <w:tmpl w:val="ED5C653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A331F56"/>
    <w:multiLevelType w:val="hybridMultilevel"/>
    <w:tmpl w:val="DA62A3F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5"/>
  </w:num>
  <w:num w:numId="3" w16cid:durableId="164058872">
    <w:abstractNumId w:val="0"/>
  </w:num>
  <w:num w:numId="4" w16cid:durableId="861477783">
    <w:abstractNumId w:val="6"/>
  </w:num>
  <w:num w:numId="5" w16cid:durableId="1280868239">
    <w:abstractNumId w:val="17"/>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9"/>
  </w:num>
  <w:num w:numId="15" w16cid:durableId="560679449">
    <w:abstractNumId w:val="7"/>
  </w:num>
  <w:num w:numId="16" w16cid:durableId="1420566503">
    <w:abstractNumId w:val="13"/>
  </w:num>
  <w:num w:numId="17" w16cid:durableId="256527698">
    <w:abstractNumId w:val="5"/>
  </w:num>
  <w:num w:numId="18" w16cid:durableId="1090539201">
    <w:abstractNumId w:val="10"/>
  </w:num>
  <w:num w:numId="19" w16cid:durableId="1846439597">
    <w:abstractNumId w:val="18"/>
  </w:num>
  <w:num w:numId="20" w16cid:durableId="1404595918">
    <w:abstractNumId w:val="12"/>
  </w:num>
  <w:num w:numId="21" w16cid:durableId="85402925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6F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434A"/>
    <w:rsid w:val="00226075"/>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096B"/>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07FC"/>
    <w:rsid w:val="007917BA"/>
    <w:rsid w:val="007A334E"/>
    <w:rsid w:val="007A5C6F"/>
    <w:rsid w:val="007D4241"/>
    <w:rsid w:val="007D4317"/>
    <w:rsid w:val="007D4EA3"/>
    <w:rsid w:val="007E08D2"/>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4D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09E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728D1"/>
    <w:rsid w:val="00D85218"/>
    <w:rsid w:val="00D915B1"/>
    <w:rsid w:val="00DA2666"/>
    <w:rsid w:val="00DA299D"/>
    <w:rsid w:val="00DA65C4"/>
    <w:rsid w:val="00DE4447"/>
    <w:rsid w:val="00DE5DA2"/>
    <w:rsid w:val="00DE63C6"/>
    <w:rsid w:val="00DF0033"/>
    <w:rsid w:val="00DF11DF"/>
    <w:rsid w:val="00E026BF"/>
    <w:rsid w:val="00E04078"/>
    <w:rsid w:val="00E07B1B"/>
    <w:rsid w:val="00E11853"/>
    <w:rsid w:val="00E411B6"/>
    <w:rsid w:val="00E458B5"/>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14B5"/>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character" w:customStyle="1" w:styleId="eop">
    <w:name w:val="eop"/>
    <w:basedOn w:val="Standardstycketeckensnitt"/>
    <w:rsid w:val="006C09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lakemedelsverket.se/globalassets/dokument/behandling-och-forskrivning/behandlingsrekommendationer/behandlingsrekommendation/behandlingsrekommendation-handlaggning-av-rsv-infektioner.pdf"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image" Target="media/image1.png"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www.google.com/search?cs=0&amp;sca_esv=4a7abaa8c9d72b6e&amp;sxsrf=AE3TifOMRlTklI0dpJi1m_Nj6-_9A5wxDA%3A1755592495869&amp;q=Pfizers+RSV-vaccin+Abrysvo&amp;sa=X&amp;ved=2ahUKEwjn9sLYu5aPAxWJLFkFHcxkH8EQxccNegQIAhAB&amp;mstk=AUtExfAW59RF7uyBdBJMKAKnZ3iqyduskeZRDO0PB61ASQ3XFDxY33uSe9GwzWKwq4vLl9KUW9kpkypAaIuvkRYRb19w8VtAia7zdh8x_8ZxghWoFn94X-O7Dcn4i3vM--Q8gFWmhxw3y1aqfLj8GxS2vBXh7ipqsROuiibrxahukAFp_jV1UShVcaS-YkCNQx-63MADdnPg14udSffN32Fhy7gNx34cawPcXEX5iCq2_9xUaRINoKztYo1_iMP6XSY7dwJES4s0ehGQrthpI8ifPCzM&amp;csui=3"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950</Words>
  <Characters>5038</Characters>
  <Application>Microsoft Office Word</Application>
  <DocSecurity>0</DocSecurity>
  <Lines>41</Lines>
  <Paragraphs>11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5977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Rutin Beyfortus neonatal</dc:title>
  <dc:subject/>
  <dc:creator/>
  <keywords/>
  <lastModifiedBy/>
  <revision>1</revision>
  <dcterms:created xsi:type="dcterms:W3CDTF">2025-08-13T12:29:00.0000000Z</dcterms:created>
  <dcterms:modified xsi:type="dcterms:W3CDTF">2025-09-08T07:15:00.0000000Z</dcterms:modified>
</coreProperties>
</file>