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E455DA5" w:rsidR="00184167" w:rsidRDefault="000A6977" w:rsidP="00184167">
      <w:pPr>
        <w:pStyle w:val="Rubrik1"/>
      </w:pPr>
      <w:bookmarkStart w:id="0" w:name="_Toc321146591"/>
      <w:r>
        <w:t>Handlingsplan vid hög belastning (</w:t>
      </w:r>
      <w:proofErr w:type="spellStart"/>
      <w:r>
        <w:t>Crowding</w:t>
      </w:r>
      <w:proofErr w:type="spellEnd"/>
      <w:r>
        <w:t>) på dagjoursmottagningen NÄL</w:t>
      </w:r>
    </w:p>
    <w:p w14:paraId="3A55179A" w14:textId="77777777" w:rsidR="001709F5" w:rsidRPr="003867F6" w:rsidRDefault="001709F5" w:rsidP="001709F5">
      <w:pPr>
        <w:pStyle w:val="Rubrik3"/>
      </w:pPr>
      <w:r w:rsidRPr="003867F6">
        <w:t>Bakgrund:</w:t>
      </w:r>
    </w:p>
    <w:p w14:paraId="6D773D78" w14:textId="77777777" w:rsidR="001709F5" w:rsidRPr="003867F6" w:rsidRDefault="001709F5" w:rsidP="001709F5">
      <w:r w:rsidRPr="003867F6">
        <w:t>Ibland behöver ett stort antal patienter handläggas samtidigt på jourmottagningen NÄL, men då det bara finns ett begränsat antal jour rum, behövs en handlingsplan för att korta vårdtiderna.</w:t>
      </w:r>
    </w:p>
    <w:p w14:paraId="127E0C39" w14:textId="77777777" w:rsidR="001709F5" w:rsidRPr="003867F6" w:rsidRDefault="001709F5" w:rsidP="001709F5">
      <w:pPr>
        <w:pStyle w:val="Rubrik3"/>
      </w:pPr>
      <w:r w:rsidRPr="003867F6">
        <w:t>Syfte:</w:t>
      </w:r>
    </w:p>
    <w:p w14:paraId="08A7A247" w14:textId="77777777" w:rsidR="001709F5" w:rsidRPr="003867F6" w:rsidRDefault="001709F5" w:rsidP="001709F5">
      <w:r w:rsidRPr="003867F6">
        <w:t xml:space="preserve">Korta handläggningstiderna på jourmottagningen och frigöra </w:t>
      </w:r>
      <w:r>
        <w:t>j</w:t>
      </w:r>
      <w:r w:rsidRPr="003867F6">
        <w:t>our</w:t>
      </w:r>
      <w:r>
        <w:t>-</w:t>
      </w:r>
      <w:r w:rsidRPr="003867F6">
        <w:t xml:space="preserve">rum. </w:t>
      </w:r>
    </w:p>
    <w:p w14:paraId="220940C8" w14:textId="77777777" w:rsidR="001709F5" w:rsidRDefault="001709F5" w:rsidP="001709F5">
      <w:pPr>
        <w:pStyle w:val="Rubrik3"/>
      </w:pPr>
      <w:r w:rsidRPr="003867F6">
        <w:t xml:space="preserve">Genomförande: </w:t>
      </w:r>
    </w:p>
    <w:p w14:paraId="5806FAF7" w14:textId="77777777" w:rsidR="001709F5" w:rsidRPr="003867F6" w:rsidRDefault="001709F5" w:rsidP="001709F5">
      <w:pPr>
        <w:rPr>
          <w:sz w:val="44"/>
          <w:szCs w:val="44"/>
        </w:rPr>
      </w:pPr>
      <w:r w:rsidRPr="003867F6">
        <w:rPr>
          <w:rFonts w:eastAsiaTheme="minorEastAsia"/>
        </w:rPr>
        <w:t>Vid ansamling av patienter på jouren behövs en rutin för att frigöra rum på mottagningen.</w:t>
      </w:r>
    </w:p>
    <w:p w14:paraId="1ED6CC6B" w14:textId="77777777" w:rsidR="001709F5" w:rsidRPr="003867F6" w:rsidRDefault="001709F5" w:rsidP="001709F5">
      <w:r w:rsidRPr="003867F6">
        <w:t>Vid hög belastning på jouren kontaktar ansvarig sjuksköterska dagbakjouren för att kunna effektivisera arbetet enligt nedanstående handlingsplan för att</w:t>
      </w:r>
      <w:r>
        <w:t xml:space="preserve"> frigöra </w:t>
      </w:r>
      <w:proofErr w:type="spellStart"/>
      <w:r>
        <w:t>jourrum</w:t>
      </w:r>
      <w:proofErr w:type="spellEnd"/>
      <w:r>
        <w:t xml:space="preserve"> och minska väntetiderna för patienterna.</w:t>
      </w:r>
    </w:p>
    <w:p w14:paraId="3BD6706A" w14:textId="5150BD32" w:rsidR="001709F5" w:rsidRPr="003867F6" w:rsidRDefault="001709F5" w:rsidP="001709F5">
      <w:pPr>
        <w:pStyle w:val="Rubrik3"/>
      </w:pPr>
      <w:r w:rsidRPr="003867F6">
        <w:t xml:space="preserve">Dagbakjouren följer nedanstående rutin </w:t>
      </w:r>
    </w:p>
    <w:p w14:paraId="116147F6" w14:textId="77777777" w:rsidR="001709F5" w:rsidRPr="003867F6" w:rsidRDefault="001709F5" w:rsidP="001709F5">
      <w:r w:rsidRPr="003867F6">
        <w:rPr>
          <w:rFonts w:eastAsiaTheme="minorEastAsia"/>
        </w:rPr>
        <w:t>1. Dagbakjourssökaren överlämnas i första hand till administrativ läkare (sen ST-</w:t>
      </w:r>
      <w:r>
        <w:rPr>
          <w:rFonts w:eastAsiaTheme="minorEastAsia"/>
        </w:rPr>
        <w:t>p</w:t>
      </w:r>
      <w:r w:rsidRPr="003867F6">
        <w:rPr>
          <w:rFonts w:eastAsiaTheme="minorEastAsia"/>
        </w:rPr>
        <w:t>ed</w:t>
      </w:r>
      <w:r>
        <w:rPr>
          <w:rFonts w:eastAsiaTheme="minorEastAsia"/>
        </w:rPr>
        <w:t>iatrik</w:t>
      </w:r>
      <w:r w:rsidRPr="003867F6">
        <w:rPr>
          <w:rFonts w:eastAsiaTheme="minorEastAsia"/>
        </w:rPr>
        <w:t>/</w:t>
      </w:r>
      <w:r>
        <w:rPr>
          <w:rFonts w:eastAsiaTheme="minorEastAsia"/>
        </w:rPr>
        <w:t>s</w:t>
      </w:r>
      <w:r w:rsidRPr="003867F6">
        <w:rPr>
          <w:rFonts w:eastAsiaTheme="minorEastAsia"/>
        </w:rPr>
        <w:t>pecialist/ÖL) -telefonen kan kopplas till Uddevalla</w:t>
      </w:r>
      <w:r>
        <w:rPr>
          <w:rFonts w:eastAsiaTheme="minorEastAsia"/>
        </w:rPr>
        <w:t xml:space="preserve"> under perioden med hög belastning</w:t>
      </w:r>
      <w:r w:rsidRPr="003867F6">
        <w:rPr>
          <w:rFonts w:eastAsiaTheme="minorEastAsia"/>
        </w:rPr>
        <w:t>.</w:t>
      </w:r>
      <w:r>
        <w:rPr>
          <w:rFonts w:eastAsiaTheme="minorEastAsia"/>
        </w:rPr>
        <w:t xml:space="preserve"> D</w:t>
      </w:r>
      <w:r w:rsidRPr="003867F6">
        <w:rPr>
          <w:rFonts w:eastAsiaTheme="minorEastAsia"/>
        </w:rPr>
        <w:t>agbakjouren</w:t>
      </w:r>
      <w:r>
        <w:rPr>
          <w:rFonts w:eastAsiaTheme="minorEastAsia"/>
        </w:rPr>
        <w:t xml:space="preserve"> frigörs</w:t>
      </w:r>
      <w:r w:rsidRPr="003867F6">
        <w:rPr>
          <w:rFonts w:eastAsiaTheme="minorEastAsia"/>
        </w:rPr>
        <w:t xml:space="preserve"> </w:t>
      </w:r>
      <w:r>
        <w:rPr>
          <w:rFonts w:eastAsiaTheme="minorEastAsia"/>
        </w:rPr>
        <w:t>och</w:t>
      </w:r>
      <w:r w:rsidRPr="003867F6">
        <w:rPr>
          <w:rFonts w:eastAsiaTheme="minorEastAsia"/>
        </w:rPr>
        <w:t xml:space="preserve"> kan arbeta ostört tills belastningen minskar.</w:t>
      </w:r>
    </w:p>
    <w:p w14:paraId="5C125626" w14:textId="77777777" w:rsidR="001709F5" w:rsidRPr="003867F6" w:rsidRDefault="001709F5" w:rsidP="001709F5">
      <w:r w:rsidRPr="003867F6">
        <w:rPr>
          <w:rFonts w:eastAsiaTheme="minorEastAsia"/>
        </w:rPr>
        <w:t>2. ST Ped</w:t>
      </w:r>
      <w:r>
        <w:rPr>
          <w:rFonts w:eastAsiaTheme="minorEastAsia"/>
        </w:rPr>
        <w:t>iatrik</w:t>
      </w:r>
      <w:r w:rsidRPr="003867F6">
        <w:rPr>
          <w:rFonts w:eastAsiaTheme="minorEastAsia"/>
        </w:rPr>
        <w:t xml:space="preserve"> som är administrativ kontaktas i andra hand och får då tjänstgör</w:t>
      </w:r>
      <w:r>
        <w:rPr>
          <w:rFonts w:eastAsiaTheme="minorEastAsia"/>
        </w:rPr>
        <w:t>a</w:t>
      </w:r>
      <w:r w:rsidRPr="003867F6">
        <w:rPr>
          <w:rFonts w:eastAsiaTheme="minorEastAsia"/>
        </w:rPr>
        <w:t xml:space="preserve"> på jouren</w:t>
      </w:r>
      <w:r>
        <w:rPr>
          <w:rFonts w:eastAsiaTheme="minorEastAsia"/>
        </w:rPr>
        <w:t xml:space="preserve"> under perioden med hög belastning.</w:t>
      </w:r>
    </w:p>
    <w:p w14:paraId="1AA6B92F" w14:textId="368FF30A" w:rsidR="000A6977" w:rsidRPr="000A6977" w:rsidRDefault="001709F5" w:rsidP="001709F5">
      <w:r w:rsidRPr="003867F6">
        <w:rPr>
          <w:rFonts w:eastAsiaTheme="minorEastAsia"/>
        </w:rPr>
        <w:t>3. Dagbakjourssökaren överlämnas till avdelnings/</w:t>
      </w:r>
      <w:proofErr w:type="spellStart"/>
      <w:r w:rsidRPr="003867F6">
        <w:rPr>
          <w:rFonts w:eastAsiaTheme="minorEastAsia"/>
        </w:rPr>
        <w:t>onk</w:t>
      </w:r>
      <w:proofErr w:type="spellEnd"/>
      <w:r w:rsidRPr="003867F6">
        <w:rPr>
          <w:rFonts w:eastAsiaTheme="minorEastAsia"/>
        </w:rPr>
        <w:t xml:space="preserve"> placerad läkare som ej är avdelningsansvarig</w:t>
      </w:r>
      <w:r>
        <w:rPr>
          <w:rFonts w:eastAsiaTheme="minorEastAsia"/>
        </w:rPr>
        <w:t>.</w:t>
      </w:r>
      <w:bookmarkEnd w:id="0"/>
    </w:p>
    <w:sectPr w:rsidR="000A6977" w:rsidRPr="000A6977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6FDB5E" w14:textId="77777777" w:rsidR="00717F79" w:rsidRDefault="00717F79">
      <w:r>
        <w:separator/>
      </w:r>
    </w:p>
  </w:endnote>
  <w:endnote w:type="continuationSeparator" w:id="0">
    <w:p w14:paraId="06227423" w14:textId="77777777" w:rsidR="00717F79" w:rsidRDefault="00717F79">
      <w:r>
        <w:continuationSeparator/>
      </w:r>
    </w:p>
  </w:endnote>
  <w:endnote w:type="continuationNotice" w:id="1">
    <w:p w14:paraId="6627F3A1" w14:textId="77777777" w:rsidR="00717F79" w:rsidRDefault="00717F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0FC519" w14:textId="77777777" w:rsidR="00717F79" w:rsidRDefault="00717F79"/>
  </w:footnote>
  <w:footnote w:type="continuationSeparator" w:id="0">
    <w:p w14:paraId="406CC484" w14:textId="77777777" w:rsidR="00717F79" w:rsidRDefault="00717F79">
      <w:r>
        <w:continuationSeparator/>
      </w:r>
    </w:p>
  </w:footnote>
  <w:footnote w:type="continuationNotice" w:id="1">
    <w:p w14:paraId="6BBAE1C7" w14:textId="77777777" w:rsidR="00717F79" w:rsidRDefault="00717F7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3628234">
    <w:abstractNumId w:val="17"/>
  </w:num>
  <w:num w:numId="2" w16cid:durableId="1171720481">
    <w:abstractNumId w:val="14"/>
  </w:num>
  <w:num w:numId="3" w16cid:durableId="918977822">
    <w:abstractNumId w:val="0"/>
  </w:num>
  <w:num w:numId="4" w16cid:durableId="1652321946">
    <w:abstractNumId w:val="6"/>
  </w:num>
  <w:num w:numId="5" w16cid:durableId="682711885">
    <w:abstractNumId w:val="15"/>
  </w:num>
  <w:num w:numId="6" w16cid:durableId="1918590835">
    <w:abstractNumId w:val="2"/>
  </w:num>
  <w:num w:numId="7" w16cid:durableId="1997341107">
    <w:abstractNumId w:val="11"/>
  </w:num>
  <w:num w:numId="8" w16cid:durableId="1776048269">
    <w:abstractNumId w:val="8"/>
  </w:num>
  <w:num w:numId="9" w16cid:durableId="754980226">
    <w:abstractNumId w:val="1"/>
  </w:num>
  <w:num w:numId="10" w16cid:durableId="1859196912">
    <w:abstractNumId w:val="1"/>
  </w:num>
  <w:num w:numId="11" w16cid:durableId="2089959577">
    <w:abstractNumId w:val="3"/>
  </w:num>
  <w:num w:numId="12" w16cid:durableId="1860464672">
    <w:abstractNumId w:val="4"/>
  </w:num>
  <w:num w:numId="13" w16cid:durableId="1006446316">
    <w:abstractNumId w:val="13"/>
  </w:num>
  <w:num w:numId="14" w16cid:durableId="264119618">
    <w:abstractNumId w:val="9"/>
  </w:num>
  <w:num w:numId="15" w16cid:durableId="1695813358">
    <w:abstractNumId w:val="7"/>
  </w:num>
  <w:num w:numId="16" w16cid:durableId="314115579">
    <w:abstractNumId w:val="12"/>
  </w:num>
  <w:num w:numId="17" w16cid:durableId="940189366">
    <w:abstractNumId w:val="5"/>
  </w:num>
  <w:num w:numId="18" w16cid:durableId="1519654869">
    <w:abstractNumId w:val="10"/>
  </w:num>
  <w:num w:numId="19" w16cid:durableId="205161349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A6977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09F5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D2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01D5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0EE8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F79"/>
    <w:rsid w:val="0072075B"/>
    <w:rsid w:val="007221C2"/>
    <w:rsid w:val="00730955"/>
    <w:rsid w:val="00733A9C"/>
    <w:rsid w:val="00736574"/>
    <w:rsid w:val="007367E0"/>
    <w:rsid w:val="00737215"/>
    <w:rsid w:val="007405ED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956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1709F5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187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Hög belastning</dc:title>
  <dc:subject/>
  <dc:creator>Lena Tyllman</dc:creator>
  <keywords/>
  <lastModifiedBy>Lena Tyllman</lastModifiedBy>
  <revision>6</revision>
  <lastPrinted>2016-03-31T10:56:00.0000000Z</lastPrinted>
  <dcterms:created xsi:type="dcterms:W3CDTF">2025-06-02T10:31:00.0000000Z</dcterms:created>
  <dcterms:modified xsi:type="dcterms:W3CDTF">2025-06-02T10:34:00.0000000Z</dcterms:modified>
</coreProperties>
</file>