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C3629" w14:textId="77777777" w:rsidR="00E56FF6" w:rsidRPr="001E0B4B" w:rsidRDefault="00E56FF6" w:rsidP="00E56FF6">
      <w:pPr>
        <w:pStyle w:val="Rubrik1"/>
      </w:pPr>
      <w:r w:rsidRPr="001E0B4B">
        <w:t>Patienter med tillväxthormon</w:t>
      </w:r>
      <w:r>
        <w:t>behandling</w:t>
      </w:r>
      <w:r w:rsidRPr="001E0B4B">
        <w:t xml:space="preserve"> sjuksköterskebesök</w:t>
      </w:r>
    </w:p>
    <w:p w14:paraId="17469265" w14:textId="77777777" w:rsidR="00E56FF6" w:rsidRPr="001E0B4B" w:rsidRDefault="00E56FF6" w:rsidP="00E56FF6">
      <w:pPr>
        <w:rPr>
          <w:sz w:val="36"/>
          <w:szCs w:val="36"/>
        </w:rPr>
      </w:pPr>
    </w:p>
    <w:p w14:paraId="096AFBD2" w14:textId="77777777" w:rsidR="00E56FF6" w:rsidRPr="001E0B4B" w:rsidRDefault="00E56FF6" w:rsidP="00E56FF6">
      <w:pPr>
        <w:pStyle w:val="Rubrik3"/>
      </w:pPr>
      <w:r w:rsidRPr="001E0B4B">
        <w:t>Syfte</w:t>
      </w:r>
    </w:p>
    <w:p w14:paraId="684B5392" w14:textId="77777777" w:rsidR="00E56FF6" w:rsidRPr="001E0B4B" w:rsidRDefault="00E56FF6" w:rsidP="00E56FF6">
      <w:pPr>
        <w:pStyle w:val="Normalefterlista"/>
        <w:rPr>
          <w:sz w:val="36"/>
          <w:szCs w:val="36"/>
        </w:rPr>
      </w:pPr>
      <w:r w:rsidRPr="001E0B4B">
        <w:t>Tydliggöra mellanliggande sjuksköterskebesök</w:t>
      </w:r>
      <w:r>
        <w:t xml:space="preserve"> för patienter med tillväxthormonbehandling</w:t>
      </w:r>
    </w:p>
    <w:p w14:paraId="2CD1EF4B" w14:textId="77777777" w:rsidR="00E56FF6" w:rsidRPr="00306563" w:rsidRDefault="00E56FF6" w:rsidP="00E56FF6">
      <w:pPr>
        <w:pStyle w:val="Rubrik3"/>
      </w:pPr>
      <w:r w:rsidRPr="00306563">
        <w:t>Bakgrund</w:t>
      </w:r>
    </w:p>
    <w:p w14:paraId="0CD5CF44" w14:textId="2BFF93AE" w:rsidR="00E56FF6" w:rsidRDefault="00E56FF6" w:rsidP="00E56FF6">
      <w:pPr>
        <w:pStyle w:val="Normalefterlista"/>
      </w:pPr>
      <w:r w:rsidRPr="007B39E2">
        <w:t xml:space="preserve">Patienter med </w:t>
      </w:r>
      <w:r w:rsidRPr="007B39E2">
        <w:t>tillväxthormonbrist följs</w:t>
      </w:r>
      <w:r w:rsidRPr="007B39E2">
        <w:t xml:space="preserve"> på r</w:t>
      </w:r>
      <w:r>
        <w:t xml:space="preserve">egelbundna kontroller på barnkliniken 2 ggr per år. Provtagning sker 1 ggr per år om patienten ej uppvisar hormonbristsymtom eller andra symtom. Tillväxthormonbehandling sker för patienter med Tillväxthormonbrist, Hypofysinsufficiens, Turners syndrom, SGA utan </w:t>
      </w:r>
      <w:proofErr w:type="spellStart"/>
      <w:r>
        <w:t>catch-up</w:t>
      </w:r>
      <w:proofErr w:type="spellEnd"/>
      <w:r>
        <w:t xml:space="preserve"> vid 4.å.å, Nonan och </w:t>
      </w:r>
      <w:proofErr w:type="spellStart"/>
      <w:r>
        <w:t>Prader</w:t>
      </w:r>
      <w:proofErr w:type="spellEnd"/>
      <w:r>
        <w:t xml:space="preserve"> Willis syndrom. Den mellanliggande kontrollen kan med fördel genomföras av endokrininriktad sjuksköterska med stöd av endokrininriktad läkare.</w:t>
      </w:r>
    </w:p>
    <w:p w14:paraId="017D0DF8" w14:textId="77777777" w:rsidR="00E56FF6" w:rsidRDefault="00E56FF6" w:rsidP="00E56FF6">
      <w:pPr>
        <w:pStyle w:val="Rubrik3"/>
      </w:pPr>
      <w:r w:rsidRPr="007B39E2">
        <w:t>Arbetsbeskrivning</w:t>
      </w:r>
    </w:p>
    <w:p w14:paraId="358D814A" w14:textId="77777777" w:rsidR="00E56FF6" w:rsidRPr="002026DB" w:rsidRDefault="00E56FF6" w:rsidP="00E56FF6">
      <w:pPr>
        <w:pStyle w:val="Normalefterlista"/>
      </w:pPr>
      <w:r w:rsidRPr="002026DB">
        <w:t>Patienter med tillväxthormonbrist,</w:t>
      </w:r>
      <w:r>
        <w:t xml:space="preserve"> SGA, Nonan eller Turners syndrom kan med fördel följas av sjuksköterska och läkare växelvis. Patienter med hypofysinsufficiens eller </w:t>
      </w:r>
      <w:proofErr w:type="spellStart"/>
      <w:r>
        <w:t>Prader</w:t>
      </w:r>
      <w:proofErr w:type="spellEnd"/>
      <w:r>
        <w:t xml:space="preserve"> Willis syndrom följes av läkare. Turner patienter kan behöva tätare läkarkontroller i samband med pubertetsinduktion</w:t>
      </w:r>
    </w:p>
    <w:p w14:paraId="10A5D572" w14:textId="442468D8" w:rsidR="00E56FF6" w:rsidRDefault="00E56FF6" w:rsidP="00E56FF6">
      <w:pPr>
        <w:pStyle w:val="Normalefterlista"/>
      </w:pPr>
      <w:r w:rsidRPr="002026DB">
        <w:t>1:</w:t>
      </w:r>
      <w:r>
        <w:t xml:space="preserve"> </w:t>
      </w:r>
      <w:r>
        <w:t xml:space="preserve">a </w:t>
      </w:r>
      <w:r w:rsidRPr="002026DB">
        <w:t>året</w:t>
      </w:r>
      <w:r>
        <w:t>: SSK besök vid GH start (eventuellt teambesök) samt efter 3 månader (med kontroll TSH T4 samt IGF-1 och BP3).</w:t>
      </w:r>
    </w:p>
    <w:p w14:paraId="44FA2206" w14:textId="41E1F33C" w:rsidR="00E56FF6" w:rsidRDefault="00E56FF6" w:rsidP="00E56FF6">
      <w:pPr>
        <w:pStyle w:val="Normalefterlista"/>
      </w:pPr>
      <w:r>
        <w:t xml:space="preserve">2: a </w:t>
      </w:r>
      <w:r>
        <w:t>året och</w:t>
      </w:r>
      <w:r>
        <w:t xml:space="preserve"> fortsättningsvis: SSK besök efter 1,5 års behandling 2,5 års </w:t>
      </w:r>
      <w:r>
        <w:t>behandling o.s.v.</w:t>
      </w:r>
    </w:p>
    <w:p w14:paraId="4AF80F14" w14:textId="77777777" w:rsidR="00E56FF6" w:rsidRDefault="00E56FF6" w:rsidP="00E56FF6"/>
    <w:p w14:paraId="2967565F" w14:textId="17EA01BE" w:rsidR="00E56FF6" w:rsidRDefault="00E56FF6" w:rsidP="00E56FF6">
      <w:pPr>
        <w:pStyle w:val="Normalefterlista"/>
      </w:pPr>
      <w:r>
        <w:lastRenderedPageBreak/>
        <w:t xml:space="preserve">Vid sjuksköterskans </w:t>
      </w:r>
      <w:r>
        <w:t>besök:</w:t>
      </w:r>
    </w:p>
    <w:p w14:paraId="7C6947C2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>• Bedöm längd, vikt, sitthöjd, tillväxt och BMI</w:t>
      </w:r>
    </w:p>
    <w:p w14:paraId="6DF2E817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>•Bedöm medicinföljsamhet (</w:t>
      </w:r>
      <w:proofErr w:type="spellStart"/>
      <w:r>
        <w:rPr>
          <w:rFonts w:cstheme="minorHAnsi"/>
        </w:rPr>
        <w:t>compliance</w:t>
      </w:r>
      <w:proofErr w:type="spellEnd"/>
      <w:r>
        <w:rPr>
          <w:rFonts w:cstheme="minorHAnsi"/>
        </w:rPr>
        <w:t>).</w:t>
      </w:r>
    </w:p>
    <w:p w14:paraId="1ABEBC0F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>•Efterhör injektionsteknik, injektionskomplikationer och biverkningar,</w:t>
      </w:r>
    </w:p>
    <w:p w14:paraId="22414F1D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>•Efterhör om behov av recept eller injektionsnålar</w:t>
      </w:r>
    </w:p>
    <w:p w14:paraId="3E84BFD6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 xml:space="preserve">• Kalla till läkarbesök om 6 mån med om möjligt föregående provtagning TSH, T4 HBA1C IGF-BP3. </w:t>
      </w:r>
    </w:p>
    <w:p w14:paraId="05C04658" w14:textId="5B6F5D68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 xml:space="preserve">Frågeställningar som aktualiseras vid besöket kan diskuteras i första hand med PAL. </w:t>
      </w:r>
    </w:p>
    <w:p w14:paraId="3C574A07" w14:textId="77777777" w:rsidR="00E56FF6" w:rsidRDefault="00E56FF6" w:rsidP="00E56FF6">
      <w:pPr>
        <w:pStyle w:val="Normalefterlista"/>
        <w:rPr>
          <w:rFonts w:cstheme="minorHAnsi"/>
        </w:rPr>
      </w:pPr>
      <w:r>
        <w:rPr>
          <w:rFonts w:cstheme="minorHAnsi"/>
        </w:rPr>
        <w:t>Vid läkarbesöket sker bedömning av prover, receptförskrivning ställningstagande till dosjustering och pubertetsbedömning.</w:t>
      </w:r>
    </w:p>
    <w:p w14:paraId="7BBFC0E3" w14:textId="77777777" w:rsidR="00E56FF6" w:rsidRDefault="00E56FF6" w:rsidP="00E56FF6">
      <w:pPr>
        <w:rPr>
          <w:rFonts w:cstheme="minorHAnsi"/>
        </w:rPr>
      </w:pPr>
    </w:p>
    <w:p w14:paraId="0657B636" w14:textId="77777777" w:rsidR="00E56FF6" w:rsidRDefault="00E56FF6" w:rsidP="00E56FF6">
      <w:pPr>
        <w:rPr>
          <w:rFonts w:cstheme="minorHAnsi"/>
        </w:rPr>
      </w:pPr>
    </w:p>
    <w:p w14:paraId="6DF5DEE6" w14:textId="77777777" w:rsidR="00E56FF6" w:rsidRPr="002026DB" w:rsidRDefault="00E56FF6" w:rsidP="00E56FF6"/>
    <w:p w14:paraId="40AA233F" w14:textId="7FFDE878" w:rsidR="009C6C0C" w:rsidRPr="00E56FF6" w:rsidRDefault="009C6C0C" w:rsidP="00E56FF6"/>
    <w:sectPr w:rsidR="009C6C0C" w:rsidRPr="00E56FF6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E56FF6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56FF6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Patienter med tillväxthormonbehandling, sjuksköterskebesök</dc:title>
  <dc:subject/>
  <dc:creator/>
  <keywords/>
  <lastModifiedBy/>
  <revision>1</revision>
  <dcterms:created xsi:type="dcterms:W3CDTF">2024-01-25T08:46:00.0000000Z</dcterms:created>
  <dcterms:modified xsi:type="dcterms:W3CDTF">2024-06-14T09:39:00.0000000Z</dcterms:modified>
</coreProperties>
</file>