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9D6F8" w14:textId="2AF9DD41" w:rsidR="765CE871" w:rsidRDefault="44A12260" w:rsidP="0078588B">
      <w:pPr>
        <w:pStyle w:val="Rubrik2"/>
      </w:pPr>
      <w:r w:rsidRPr="765CE871">
        <w:rPr>
          <w:rFonts w:ascii="Calibri" w:eastAsia="Calibri" w:hAnsi="Calibri" w:cs="Calibri"/>
          <w:bCs w:val="0"/>
          <w:color w:val="000000" w:themeColor="text2"/>
          <w:sz w:val="48"/>
          <w:szCs w:val="48"/>
        </w:rPr>
        <w:t>Intraosseös infart - smärtlindring på vakna patienter</w:t>
      </w:r>
    </w:p>
    <w:p w14:paraId="7C2768EB" w14:textId="2B79BA73" w:rsidR="00656DCD" w:rsidRDefault="0017508E" w:rsidP="0017508E">
      <w:pPr>
        <w:pStyle w:val="Rubrik2"/>
      </w:pPr>
      <w:r>
        <w:t>Syfte</w:t>
      </w:r>
    </w:p>
    <w:p w14:paraId="7CABFA1B" w14:textId="27827ADD" w:rsidR="0017508E" w:rsidRPr="0017508E" w:rsidRDefault="003E44F0" w:rsidP="0017508E">
      <w:r>
        <w:t>Att säkerställa</w:t>
      </w:r>
      <w:r w:rsidR="00BC6CDE">
        <w:t xml:space="preserve"> </w:t>
      </w:r>
      <w:r>
        <w:t>smärtlindring vid</w:t>
      </w:r>
      <w:r w:rsidR="00B11614">
        <w:t xml:space="preserve"> </w:t>
      </w:r>
      <w:r>
        <w:t>intraosseös infart på vakna patienter.</w:t>
      </w:r>
    </w:p>
    <w:p w14:paraId="3C2EF8EB" w14:textId="7B4D7A38" w:rsidR="00CE3B7C" w:rsidRPr="00CE3B7C" w:rsidRDefault="003E44F0" w:rsidP="00BF4C6D">
      <w:pPr>
        <w:pStyle w:val="Rubrik2"/>
      </w:pPr>
      <w:r>
        <w:t>Dosering och administration</w:t>
      </w:r>
    </w:p>
    <w:p w14:paraId="7DA9AB0E" w14:textId="46202EBE" w:rsidR="00BC6CDE" w:rsidRDefault="430E7B31" w:rsidP="00BF4C6D">
      <w:r>
        <w:t xml:space="preserve">Använd Xylocain </w:t>
      </w:r>
      <w:r w:rsidR="5514989E">
        <w:t xml:space="preserve">(lidokain) </w:t>
      </w:r>
      <w:r>
        <w:t>10 mg/ml, utan adrenalin. Patienten ska övervakas med EKG och BT-kontrolle</w:t>
      </w:r>
      <w:r w:rsidR="033B00BB">
        <w:t xml:space="preserve">r. </w:t>
      </w:r>
      <w:r>
        <w:t xml:space="preserve">Läs doseringstabell och få xylocainordination av läkare.  </w:t>
      </w:r>
    </w:p>
    <w:p w14:paraId="30E27D2D" w14:textId="3B4E2513" w:rsidR="00BF4C6D" w:rsidRPr="00BF4C6D" w:rsidRDefault="00BF4C6D" w:rsidP="00BF4C6D">
      <w:r w:rsidRPr="00BF4C6D">
        <w:rPr>
          <w:b/>
        </w:rPr>
        <w:t xml:space="preserve">Rekommendation: Första dosen 0,5 mg/kg. Förnyad dos 0,25 mg/kg.  </w:t>
      </w:r>
    </w:p>
    <w:p w14:paraId="7BE8FAE4" w14:textId="155921AE" w:rsidR="00BF4C6D" w:rsidRPr="00BF4C6D" w:rsidRDefault="00BF4C6D" w:rsidP="00BF4C6D">
      <w:pPr>
        <w:pStyle w:val="Rubrik3"/>
      </w:pPr>
      <w:bookmarkStart w:id="0" w:name="_Toc18871"/>
      <w:r w:rsidRPr="00BF4C6D">
        <w:t>Vuxna</w:t>
      </w:r>
      <w:bookmarkEnd w:id="0"/>
    </w:p>
    <w:p w14:paraId="753CAAB4" w14:textId="110DEEBA" w:rsidR="00BF4C6D" w:rsidRPr="00BF4C6D" w:rsidRDefault="52107008" w:rsidP="00BF4C6D">
      <w:r>
        <w:t xml:space="preserve">Bedöva med </w:t>
      </w:r>
      <w:r w:rsidR="430E7B31">
        <w:t xml:space="preserve">40 mg = 4 ml. Förfyll förlängningslangen (rymmer ca 1 ml) med </w:t>
      </w:r>
      <w:r w:rsidR="033B00BB">
        <w:t>X</w:t>
      </w:r>
      <w:r w:rsidR="430E7B31">
        <w:t xml:space="preserve">ylocain och dra upp ytterligare 3 ml i en 5 ml-spruta. Injicera sakta, </w:t>
      </w:r>
      <w:r w:rsidR="430E7B31" w:rsidRPr="765CE871">
        <w:rPr>
          <w:b/>
          <w:bCs/>
        </w:rPr>
        <w:t>2 minuter</w:t>
      </w:r>
      <w:r w:rsidR="430E7B31">
        <w:t xml:space="preserve">. Spola </w:t>
      </w:r>
      <w:r w:rsidR="730BF068">
        <w:t xml:space="preserve">sedan </w:t>
      </w:r>
      <w:r w:rsidR="430E7B31">
        <w:t>långsamt efter med 1 ml NaCl. Vänta 1 minut. Flusha med 10 ml NaCl snabbt,</w:t>
      </w:r>
      <w:r w:rsidR="033B00BB">
        <w:t xml:space="preserve"> på</w:t>
      </w:r>
      <w:r w:rsidR="430E7B31">
        <w:t xml:space="preserve"> 5 sekunder. </w:t>
      </w:r>
    </w:p>
    <w:p w14:paraId="33EDEAF9" w14:textId="433BB0D6" w:rsidR="00BF4C6D" w:rsidRPr="00BF4C6D" w:rsidRDefault="430E7B31" w:rsidP="00BF4C6D">
      <w:r>
        <w:t xml:space="preserve">Fortfarande ont? Ge ytterligare </w:t>
      </w:r>
      <w:r w:rsidR="033B00BB">
        <w:t>X</w:t>
      </w:r>
      <w:r>
        <w:t>ylocain, nu halva dosen</w:t>
      </w:r>
      <w:r w:rsidR="7055BACB">
        <w:t xml:space="preserve"> (20 mg = 2 ml)</w:t>
      </w:r>
      <w:r>
        <w:t xml:space="preserve">, under </w:t>
      </w:r>
      <w:r w:rsidR="38176BFE">
        <w:t>1 minut</w:t>
      </w:r>
      <w:r w:rsidR="05BB8173">
        <w:t>, spola efter enligt instruktionen ovan.</w:t>
      </w:r>
    </w:p>
    <w:p w14:paraId="495C2CE5" w14:textId="77777777" w:rsidR="00BF4C6D" w:rsidRPr="00BF4C6D" w:rsidRDefault="00BF4C6D" w:rsidP="00BF4C6D">
      <w:pPr>
        <w:pStyle w:val="Rubrik3"/>
      </w:pPr>
      <w:bookmarkStart w:id="1" w:name="_Toc18872"/>
      <w:r w:rsidRPr="00BF4C6D">
        <w:t xml:space="preserve">Barn </w:t>
      </w:r>
      <w:bookmarkEnd w:id="1"/>
    </w:p>
    <w:p w14:paraId="50F9A153" w14:textId="69137C27" w:rsidR="00BF4C6D" w:rsidRPr="00BF4C6D" w:rsidRDefault="430E7B31" w:rsidP="00BF4C6D">
      <w:r>
        <w:t xml:space="preserve">Bedöva med 0,5 mg/kg. Injicera sakta direkt i den intraosseösa nålen, </w:t>
      </w:r>
      <w:r w:rsidRPr="765CE871">
        <w:rPr>
          <w:b/>
          <w:bCs/>
        </w:rPr>
        <w:t>2 minuter</w:t>
      </w:r>
      <w:r>
        <w:t>.</w:t>
      </w:r>
      <w:r w:rsidR="17A4A85D">
        <w:t xml:space="preserve"> </w:t>
      </w:r>
      <w:r>
        <w:t>Spola</w:t>
      </w:r>
      <w:r w:rsidR="0722E22F">
        <w:t xml:space="preserve"> sedan</w:t>
      </w:r>
      <w:r>
        <w:t xml:space="preserve"> långsamt efter med 1 ml NaCl. Vänta 1 minut. Flusha med 5 ml NaCl snabbt, </w:t>
      </w:r>
      <w:r w:rsidR="033B00BB">
        <w:t xml:space="preserve">på </w:t>
      </w:r>
      <w:r>
        <w:t xml:space="preserve">5 sekunder. </w:t>
      </w:r>
    </w:p>
    <w:p w14:paraId="749BFAC7" w14:textId="31D5065F" w:rsidR="00BF4C6D" w:rsidRPr="00BF4C6D" w:rsidRDefault="430E7B31" w:rsidP="00BF4C6D">
      <w:r>
        <w:t xml:space="preserve">Fortfarande ont? Ge ytterligare </w:t>
      </w:r>
      <w:r w:rsidR="033B00BB">
        <w:t>X</w:t>
      </w:r>
      <w:r>
        <w:t xml:space="preserve">ylocain, nu 0,25 mg/kg under </w:t>
      </w:r>
      <w:r w:rsidR="20027876">
        <w:t>1 minut, spola efter enligt instruktionen ovan.</w:t>
      </w:r>
    </w:p>
    <w:p w14:paraId="40AFEC29" w14:textId="42A28B67" w:rsidR="765CE871" w:rsidRDefault="430E7B31">
      <w:r>
        <w:t xml:space="preserve">För både vuxna och barn gäller att den lägre dosen kan behöva upprepas var 45:e minut. </w:t>
      </w:r>
      <w:r w:rsidRPr="765CE871">
        <w:rPr>
          <w:b/>
          <w:bCs/>
        </w:rPr>
        <w:t xml:space="preserve">Xylocaindosen är endast en rekommendation! Det är ansvarig läkare som ordinerar aktuell dos. Överskrid aldrig sammanlagd totaldos på 2,5 mg/kg! </w:t>
      </w:r>
      <w:r w:rsidR="765CE871">
        <w:br w:type="page"/>
      </w:r>
    </w:p>
    <w:p w14:paraId="0F46D749" w14:textId="4ABA9D2E" w:rsidR="00BC6CDE" w:rsidRPr="00CE3B7C" w:rsidRDefault="00BC6CDE" w:rsidP="00BC6CDE">
      <w:pPr>
        <w:pStyle w:val="Rubrik2"/>
      </w:pPr>
      <w:r>
        <w:lastRenderedPageBreak/>
        <w:t>Doseringstabell</w:t>
      </w:r>
    </w:p>
    <w:p w14:paraId="1B897DA9" w14:textId="7F919FC8" w:rsidR="004F1F23" w:rsidRDefault="004F1F23" w:rsidP="00BC6CDE">
      <w:pPr>
        <w:ind w:left="0"/>
      </w:pPr>
    </w:p>
    <w:tbl>
      <w:tblPr>
        <w:tblStyle w:val="TableGrid1"/>
        <w:tblW w:w="7078" w:type="dxa"/>
        <w:tblInd w:w="1003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955"/>
        <w:gridCol w:w="2487"/>
        <w:gridCol w:w="2636"/>
      </w:tblGrid>
      <w:tr w:rsidR="00BF4C6D" w14:paraId="7082CCDA" w14:textId="77777777" w:rsidTr="765CE871">
        <w:trPr>
          <w:trHeight w:val="278"/>
        </w:trPr>
        <w:tc>
          <w:tcPr>
            <w:tcW w:w="7078" w:type="dxa"/>
            <w:gridSpan w:val="3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6DFBDD8" w14:textId="1B4EC19B" w:rsidR="00BF4C6D" w:rsidRPr="00446AE1" w:rsidRDefault="430E7B31" w:rsidP="765CE871">
            <w:pPr>
              <w:spacing w:after="0" w:line="259" w:lineRule="auto"/>
              <w:ind w:left="0"/>
              <w:rPr>
                <w:b/>
                <w:bCs/>
              </w:rPr>
            </w:pPr>
            <w:r w:rsidRPr="765CE871">
              <w:rPr>
                <w:b/>
                <w:bCs/>
              </w:rPr>
              <w:t xml:space="preserve">Xylocain </w:t>
            </w:r>
            <w:r w:rsidR="34670B37" w:rsidRPr="765CE871">
              <w:rPr>
                <w:b/>
                <w:bCs/>
              </w:rPr>
              <w:t>(</w:t>
            </w:r>
            <w:r w:rsidR="1CD649D1" w:rsidRPr="765CE871">
              <w:rPr>
                <w:b/>
                <w:bCs/>
              </w:rPr>
              <w:t>l</w:t>
            </w:r>
            <w:r w:rsidR="34670B37" w:rsidRPr="765CE871">
              <w:rPr>
                <w:b/>
                <w:bCs/>
              </w:rPr>
              <w:t xml:space="preserve">idokain) </w:t>
            </w:r>
            <w:r w:rsidRPr="765CE871">
              <w:rPr>
                <w:b/>
                <w:bCs/>
              </w:rPr>
              <w:t>10 mg/ml utan adrenalin</w:t>
            </w:r>
          </w:p>
        </w:tc>
      </w:tr>
      <w:tr w:rsidR="00BF4C6D" w14:paraId="24ED85E3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4F9A8AD" w14:textId="77777777" w:rsidR="00BF4C6D" w:rsidRDefault="00BF4C6D" w:rsidP="00355918">
            <w:pPr>
              <w:spacing w:after="0" w:line="259" w:lineRule="auto"/>
              <w:ind w:left="0"/>
              <w:rPr>
                <w:b/>
              </w:rPr>
            </w:pPr>
            <w:r>
              <w:rPr>
                <w:b/>
              </w:rPr>
              <w:t xml:space="preserve">Barnets vikt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8C8DAD3" w14:textId="77777777" w:rsidR="00BF4C6D" w:rsidRDefault="00BF4C6D" w:rsidP="00355918">
            <w:pPr>
              <w:spacing w:after="0" w:line="259" w:lineRule="auto"/>
              <w:ind w:left="0"/>
              <w:rPr>
                <w:b/>
              </w:rPr>
            </w:pPr>
            <w:r>
              <w:rPr>
                <w:b/>
              </w:rPr>
              <w:t xml:space="preserve">Första dos 0,5 mg/kg </w:t>
            </w:r>
          </w:p>
          <w:p w14:paraId="2C7FB2A9" w14:textId="77777777" w:rsidR="00BF4C6D" w:rsidRDefault="00BF4C6D" w:rsidP="00355918">
            <w:pPr>
              <w:spacing w:after="0" w:line="259" w:lineRule="auto"/>
              <w:ind w:left="0"/>
              <w:rPr>
                <w:b/>
              </w:rPr>
            </w:pPr>
            <w:r>
              <w:rPr>
                <w:b/>
              </w:rPr>
              <w:t>(0,05 ml/kg)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9F5C759" w14:textId="77777777" w:rsidR="00BF4C6D" w:rsidRDefault="00BF4C6D" w:rsidP="00355918">
            <w:pPr>
              <w:spacing w:after="0" w:line="259" w:lineRule="auto"/>
              <w:ind w:left="0"/>
              <w:rPr>
                <w:b/>
              </w:rPr>
            </w:pPr>
            <w:r>
              <w:rPr>
                <w:b/>
              </w:rPr>
              <w:t>Påfyllnadsdos 0,25 mg/kg (0,025ml/kg)</w:t>
            </w:r>
          </w:p>
        </w:tc>
      </w:tr>
      <w:tr w:rsidR="00BF4C6D" w14:paraId="221CDF63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736262A" w14:textId="77777777" w:rsidR="00BF4C6D" w:rsidRDefault="00BF4C6D" w:rsidP="00355918">
            <w:pPr>
              <w:spacing w:after="0" w:line="259" w:lineRule="auto"/>
              <w:ind w:left="0"/>
            </w:pPr>
            <w:r>
              <w:t>3 kg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362E4CA" w14:textId="77777777" w:rsidR="00BF4C6D" w:rsidRDefault="00BF4C6D" w:rsidP="00355918">
            <w:pPr>
              <w:spacing w:after="0" w:line="259" w:lineRule="auto"/>
              <w:ind w:left="0"/>
            </w:pPr>
            <w:r>
              <w:t>0,15 ml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3EFD076" w14:textId="77777777" w:rsidR="00BF4C6D" w:rsidRDefault="00BF4C6D" w:rsidP="00355918">
            <w:pPr>
              <w:spacing w:after="0" w:line="259" w:lineRule="auto"/>
              <w:ind w:left="0"/>
            </w:pPr>
            <w:r>
              <w:t>0,07 ml</w:t>
            </w:r>
          </w:p>
        </w:tc>
      </w:tr>
      <w:tr w:rsidR="00BF4C6D" w14:paraId="4982B82F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8B2AC5C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5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98B25A2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0,25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A2F7405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0,12 ml </w:t>
            </w:r>
          </w:p>
        </w:tc>
      </w:tr>
      <w:tr w:rsidR="00BF4C6D" w14:paraId="238252EB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6E0D125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10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9C44BC2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0,50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A9B5115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0,25 ml </w:t>
            </w:r>
          </w:p>
        </w:tc>
      </w:tr>
      <w:tr w:rsidR="00BF4C6D" w14:paraId="4E3443D7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9B3D55D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15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30D4260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0,75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EB844CE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0,38 ml </w:t>
            </w:r>
          </w:p>
        </w:tc>
      </w:tr>
      <w:tr w:rsidR="00BF4C6D" w14:paraId="189022D6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61B6101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20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3652B4C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1,00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B3AC478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0,50 ml </w:t>
            </w:r>
          </w:p>
        </w:tc>
      </w:tr>
      <w:tr w:rsidR="00BF4C6D" w14:paraId="3CB33D8E" w14:textId="77777777" w:rsidTr="765CE871">
        <w:trPr>
          <w:trHeight w:val="279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C952D4D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25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1F7E0B4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1,25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D742B71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0,62 ml </w:t>
            </w:r>
          </w:p>
        </w:tc>
      </w:tr>
      <w:tr w:rsidR="00BF4C6D" w14:paraId="0B1D885C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34D5092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30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818BEAB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1,50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857607E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0,75 ml </w:t>
            </w:r>
          </w:p>
        </w:tc>
      </w:tr>
      <w:tr w:rsidR="00BF4C6D" w14:paraId="6FC44F0A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0704E8F3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35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269563E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1,75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E1E698D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0,90 ml </w:t>
            </w:r>
          </w:p>
        </w:tc>
      </w:tr>
      <w:tr w:rsidR="00BF4C6D" w14:paraId="0327726C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919268C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40 kg 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4E8A2B3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2,00 ml 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BB67EB3" w14:textId="77777777" w:rsidR="00BF4C6D" w:rsidRDefault="00BF4C6D" w:rsidP="00355918">
            <w:pPr>
              <w:spacing w:after="0" w:line="259" w:lineRule="auto"/>
              <w:ind w:left="0"/>
            </w:pPr>
            <w:r>
              <w:t xml:space="preserve">1,00 ml </w:t>
            </w:r>
          </w:p>
        </w:tc>
      </w:tr>
      <w:tr w:rsidR="00BF4C6D" w14:paraId="092DD407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1B5D4119" w14:textId="77777777" w:rsidR="00BF4C6D" w:rsidRDefault="00BF4C6D" w:rsidP="00355918">
            <w:pPr>
              <w:spacing w:after="0" w:line="259" w:lineRule="auto"/>
              <w:ind w:left="0"/>
            </w:pPr>
            <w:r>
              <w:t>50 kg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39727D6" w14:textId="77777777" w:rsidR="00BF4C6D" w:rsidRDefault="00BF4C6D" w:rsidP="00355918">
            <w:pPr>
              <w:spacing w:after="0" w:line="259" w:lineRule="auto"/>
              <w:ind w:left="0"/>
            </w:pPr>
            <w:r>
              <w:t>2,50 ml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8E01FB9" w14:textId="77777777" w:rsidR="00BF4C6D" w:rsidRDefault="00BF4C6D" w:rsidP="00355918">
            <w:pPr>
              <w:spacing w:after="0" w:line="259" w:lineRule="auto"/>
              <w:ind w:left="0"/>
            </w:pPr>
            <w:r>
              <w:t>1,25 ml</w:t>
            </w:r>
          </w:p>
        </w:tc>
      </w:tr>
      <w:tr w:rsidR="00BF4C6D" w14:paraId="44682B88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E2BBF86" w14:textId="77777777" w:rsidR="00BF4C6D" w:rsidRDefault="00BF4C6D" w:rsidP="00355918">
            <w:pPr>
              <w:spacing w:after="0" w:line="259" w:lineRule="auto"/>
              <w:ind w:left="0"/>
            </w:pPr>
            <w:r>
              <w:t>60 kg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F5F4D40" w14:textId="77777777" w:rsidR="00BF4C6D" w:rsidRDefault="00BF4C6D" w:rsidP="00355918">
            <w:pPr>
              <w:spacing w:after="0" w:line="259" w:lineRule="auto"/>
              <w:ind w:left="0"/>
            </w:pPr>
            <w:r>
              <w:t>3,00 ml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623545B" w14:textId="77777777" w:rsidR="00BF4C6D" w:rsidRDefault="00BF4C6D" w:rsidP="00355918">
            <w:pPr>
              <w:spacing w:after="0" w:line="259" w:lineRule="auto"/>
              <w:ind w:left="0"/>
            </w:pPr>
            <w:r>
              <w:t>1,5 ml</w:t>
            </w:r>
          </w:p>
        </w:tc>
      </w:tr>
      <w:tr w:rsidR="00BF4C6D" w14:paraId="2CDE052C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B5ADFA3" w14:textId="77777777" w:rsidR="00BF4C6D" w:rsidRDefault="00BF4C6D" w:rsidP="00355918">
            <w:pPr>
              <w:spacing w:after="0" w:line="259" w:lineRule="auto"/>
              <w:ind w:left="0"/>
            </w:pPr>
            <w:r>
              <w:t>70 kg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18426B40" w14:textId="77777777" w:rsidR="00BF4C6D" w:rsidRDefault="00BF4C6D" w:rsidP="00355918">
            <w:pPr>
              <w:spacing w:after="0" w:line="259" w:lineRule="auto"/>
              <w:ind w:left="0"/>
            </w:pPr>
            <w:r>
              <w:t>3,50 ml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719339E" w14:textId="77777777" w:rsidR="00BF4C6D" w:rsidRDefault="00BF4C6D" w:rsidP="00355918">
            <w:pPr>
              <w:spacing w:after="0" w:line="259" w:lineRule="auto"/>
              <w:ind w:left="0"/>
            </w:pPr>
            <w:r>
              <w:t>1,75 ml</w:t>
            </w:r>
          </w:p>
        </w:tc>
      </w:tr>
      <w:tr w:rsidR="00BF4C6D" w14:paraId="1572ADDA" w14:textId="77777777" w:rsidTr="765CE871">
        <w:trPr>
          <w:trHeight w:val="278"/>
        </w:trPr>
        <w:tc>
          <w:tcPr>
            <w:tcW w:w="1883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C793B7B" w14:textId="77777777" w:rsidR="00BF4C6D" w:rsidRDefault="00BF4C6D" w:rsidP="00355918">
            <w:pPr>
              <w:spacing w:after="0" w:line="259" w:lineRule="auto"/>
              <w:ind w:left="0"/>
            </w:pPr>
            <w:r>
              <w:t>≥80 kg</w:t>
            </w:r>
          </w:p>
        </w:tc>
        <w:tc>
          <w:tcPr>
            <w:tcW w:w="2567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1EBB700" w14:textId="77777777" w:rsidR="00BF4C6D" w:rsidRDefault="00BF4C6D" w:rsidP="00355918">
            <w:pPr>
              <w:spacing w:after="0" w:line="259" w:lineRule="auto"/>
              <w:ind w:left="0"/>
            </w:pPr>
            <w:r>
              <w:t>4,00 ml</w:t>
            </w:r>
          </w:p>
        </w:tc>
        <w:tc>
          <w:tcPr>
            <w:tcW w:w="2628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3AD84242" w14:textId="77777777" w:rsidR="00BF4C6D" w:rsidRDefault="00BF4C6D" w:rsidP="00355918">
            <w:pPr>
              <w:spacing w:after="0" w:line="259" w:lineRule="auto"/>
              <w:ind w:left="0"/>
            </w:pPr>
            <w:r>
              <w:t>2,00 ml</w:t>
            </w:r>
          </w:p>
        </w:tc>
      </w:tr>
    </w:tbl>
    <w:p w14:paraId="10ABB8DD" w14:textId="77777777" w:rsidR="00BF4C6D" w:rsidRDefault="00BF4C6D" w:rsidP="00CE3B7C"/>
    <w:p w14:paraId="6A2BC859" w14:textId="2A52A594" w:rsidR="003D0B28" w:rsidRDefault="009C6C0C" w:rsidP="003D0B28">
      <w:pPr>
        <w:pStyle w:val="Rubrik2"/>
      </w:pPr>
      <w:r>
        <w:t>R</w:t>
      </w:r>
      <w:r w:rsidR="009A07DC">
        <w:t>eferenser och r</w:t>
      </w:r>
      <w:r>
        <w:t>elaterade dokument</w:t>
      </w:r>
    </w:p>
    <w:p w14:paraId="3E06DB8B" w14:textId="77777777" w:rsidR="00691273" w:rsidRDefault="00691273" w:rsidP="009A07DC"/>
    <w:p w14:paraId="006F1E14" w14:textId="03BB9215" w:rsidR="003E44F0" w:rsidRPr="007479A1" w:rsidRDefault="129EE66E" w:rsidP="003E44F0">
      <w:pPr>
        <w:rPr>
          <w:lang w:val="en-US"/>
        </w:rPr>
      </w:pPr>
      <w:r w:rsidRPr="765CE871">
        <w:rPr>
          <w:lang w:val="en-US"/>
        </w:rPr>
        <w:t>Philbeck TE, Miller LJ, Montez D, Puga T. Hurts so good; easing IO pain and pressure. JEMS 2010;35(9):58-69</w:t>
      </w:r>
    </w:p>
    <w:p w14:paraId="04631D15" w14:textId="3EB1BB37" w:rsidR="003E44F0" w:rsidRPr="007479A1" w:rsidRDefault="129EE66E" w:rsidP="003E44F0">
      <w:pPr>
        <w:rPr>
          <w:lang w:val="en-US"/>
        </w:rPr>
      </w:pPr>
      <w:r w:rsidRPr="765CE871">
        <w:rPr>
          <w:lang w:val="en-US"/>
        </w:rPr>
        <w:t>Nagler J, Krauss B. Videos in clinical medicine. Intraosseous catheter placement in children. N Engl J Med. 2011 Feb 24;364(8):e14. doi: 10.1056/NEJMvcm0900916. PMID: 21345096.</w:t>
      </w:r>
    </w:p>
    <w:p w14:paraId="0C6B8A2A" w14:textId="56E204F5" w:rsidR="003E44F0" w:rsidRPr="007479A1" w:rsidRDefault="129EE66E" w:rsidP="003E44F0">
      <w:pPr>
        <w:rPr>
          <w:lang w:val="en-US"/>
        </w:rPr>
      </w:pPr>
      <w:r w:rsidRPr="765CE871">
        <w:rPr>
          <w:lang w:val="en-US"/>
        </w:rPr>
        <w:t>Lidocaine (local and regional anesthetic) and (systemic): Drug information, www.updo</w:t>
      </w:r>
      <w:r w:rsidR="4F86EDFB" w:rsidRPr="765CE871">
        <w:rPr>
          <w:lang w:val="en-US"/>
        </w:rPr>
        <w:t>d</w:t>
      </w:r>
      <w:r w:rsidRPr="765CE871">
        <w:rPr>
          <w:lang w:val="en-US"/>
        </w:rPr>
        <w:t>a</w:t>
      </w:r>
      <w:r w:rsidR="4F86EDFB" w:rsidRPr="765CE871">
        <w:rPr>
          <w:lang w:val="en-US"/>
        </w:rPr>
        <w:t>t</w:t>
      </w:r>
      <w:r w:rsidRPr="765CE871">
        <w:rPr>
          <w:lang w:val="en-US"/>
        </w:rPr>
        <w:t>e.com, hämtat 2024-01-11</w:t>
      </w:r>
    </w:p>
    <w:p w14:paraId="5DA48303" w14:textId="0F0FF5D2" w:rsidR="003E44F0" w:rsidRPr="007479A1" w:rsidRDefault="129EE66E" w:rsidP="003E44F0">
      <w:pPr>
        <w:rPr>
          <w:lang w:val="en-US"/>
        </w:rPr>
      </w:pPr>
      <w:r w:rsidRPr="765CE871">
        <w:rPr>
          <w:lang w:val="en-US"/>
        </w:rPr>
        <w:t>Lidocaine (local and regional anesthetic) and (systemic): Pediatric drug information, www.updo</w:t>
      </w:r>
      <w:r w:rsidR="4F86EDFB" w:rsidRPr="765CE871">
        <w:rPr>
          <w:lang w:val="en-US"/>
        </w:rPr>
        <w:t>d</w:t>
      </w:r>
      <w:r w:rsidRPr="765CE871">
        <w:rPr>
          <w:lang w:val="en-US"/>
        </w:rPr>
        <w:t>a</w:t>
      </w:r>
      <w:r w:rsidR="4F86EDFB" w:rsidRPr="765CE871">
        <w:rPr>
          <w:lang w:val="en-US"/>
        </w:rPr>
        <w:t>t</w:t>
      </w:r>
      <w:r w:rsidRPr="765CE871">
        <w:rPr>
          <w:lang w:val="en-US"/>
        </w:rPr>
        <w:t>e.com, hämtat 2024-01-11</w:t>
      </w:r>
    </w:p>
    <w:p w14:paraId="1DAE3A5D" w14:textId="0B42EAC0" w:rsidR="009C6C0C" w:rsidRDefault="003E44F0" w:rsidP="003E44F0">
      <w:r>
        <w:t>Teleflex Arrow EZ-IO system broschyr, www.medidyne.se, hämtat 2024-01-11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6F7F1" w14:textId="77777777" w:rsidR="00AC3BF1" w:rsidRDefault="00AC3BF1">
      <w:r>
        <w:separator/>
      </w:r>
    </w:p>
  </w:endnote>
  <w:endnote w:type="continuationSeparator" w:id="0">
    <w:p w14:paraId="1F95D627" w14:textId="77777777" w:rsidR="00AC3BF1" w:rsidRDefault="00AC3BF1">
      <w:r>
        <w:continuationSeparator/>
      </w:r>
    </w:p>
  </w:endnote>
  <w:endnote w:type="continuationNotice" w:id="1">
    <w:p w14:paraId="49F89027" w14:textId="77777777" w:rsidR="00AC3BF1" w:rsidRDefault="00AC3B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635A7" w14:textId="77777777" w:rsidR="00AC3BF1" w:rsidRDefault="00AC3BF1"/>
  </w:footnote>
  <w:footnote w:type="continuationSeparator" w:id="0">
    <w:p w14:paraId="1145FE43" w14:textId="77777777" w:rsidR="00AC3BF1" w:rsidRDefault="00AC3BF1">
      <w:r>
        <w:continuationSeparator/>
      </w:r>
    </w:p>
  </w:footnote>
  <w:footnote w:type="continuationNotice" w:id="1">
    <w:p w14:paraId="12CEA564" w14:textId="77777777" w:rsidR="00AC3BF1" w:rsidRDefault="00AC3B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17F4CAB6" w:rsidR="00294791" w:rsidRPr="00DA65C4" w:rsidRDefault="002B4A13" w:rsidP="00DA65C4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2D56279" wp14:editId="1EF429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D56279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0;margin-top:-.05pt;width:367.5pt;height:25.5pt;z-index:2516725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cYaIAIAAEUEAAAOAAAAZHJzL2Uyb0RvYy54bWysU8tu2zAQvBfoPxC81/IrTiJYDtwELgoY&#10;SQCnyJmmSEsoyWVJ2pL79V1ScuymPRW9UEvtch8zs/O7VityEM7XYAo6GgwpEYZDWZtdQb+9rD7d&#10;UOIDMyVTYERBj8LTu8XHD/PG5mIMFahSOIJJjM8bW9AqBJtnmeeV0MwPwAqDTglOs4BXt8tKxxrM&#10;rlU2Hg5nWQOutA648B7/PnROukj5pRQ8PEnpRSCqoNhbSKdL5zae2WLO8p1jtqp53wb7hy40qw0W&#10;fUv1wAIje1f/kUrX3IEHGQYcdAZS1lykGXCa0fDdNJuKWZFmQXC8fYPJ/7+0/PGwsc+OhPYztEhg&#10;GsLbNfDvHrHJGuvzPiZi6nOP0XHQVjodvzgCwYeI7fENT9EGwvHndDa7Hl+hi6NvMp7coB2Tnl9b&#10;58MXAZpEo6AO+UodsMPahy70FBKLGVjVSiXOlCFNQWcTTPmbB5Mr0zfe9Rq7Du22xWfR3EJ5xIEd&#10;dFrwlq9qLL5mPjwzh+Rjvyjo8ISHVIBFoLcoqcD9/Nv/GI+coJeSBsVUUP9jz5ygRH01yNbtaDqN&#10;6kuX6dX1GC/u0rO99Ji9vgfU6whXx/JkxvigTqZ0oF9R98tYFV3McKxd0HAy70MncdwbLpbLFIR6&#10;syyszcbyE88R2pf2lTnb4x+QuUc4yY7l72joYju4l/sAsk4cnVHtcUetJpb7vYrLcHlPUeftX/wC&#10;AAD//wMAUEsDBBQABgAIAAAAIQAmRY2Q3QAAAAUBAAAPAAAAZHJzL2Rvd25yZXYueG1sTI9BT8JA&#10;FITvJv6HzTPxBlswVSh9JaQJMTF6ALl423aXtnH3be0uUP31Pk94nMxk5pt8PTorzmYInSeE2TQB&#10;Yaj2uqMG4fC+nSxAhKhIK+vJIHybAOvi9iZXmfYX2pnzPjaCSyhkCqGNsc+kDHVrnApT3xti7+gH&#10;pyLLoZF6UBcud1bOk+RROtURL7SqN2Vr6s/9ySG8lNs3tavmbvFjy+fX46b/OnykiPd342YFIpox&#10;XsPwh8/oUDBT5U+kg7AIfCQiTGYg2Hx6SFlXCGmyBFnk8j998QsAAP//AwBQSwECLQAUAAYACAAA&#10;ACEAtoM4kv4AAADhAQAAEwAAAAAAAAAAAAAAAAAAAAAAW0NvbnRlbnRfVHlwZXNdLnhtbFBLAQIt&#10;ABQABgAIAAAAIQA4/SH/1gAAAJQBAAALAAAAAAAAAAAAAAAAAC8BAABfcmVscy8ucmVsc1BLAQIt&#10;ABQABgAIAAAAIQDAwcYaIAIAAEUEAAAOAAAAAAAAAAAAAAAAAC4CAABkcnMvZTJvRG9jLnhtbFBL&#10;AQItABQABgAIAAAAIQAmRY2Q3QAAAAUBAAAPAAAAAAAAAAAAAAAAAHoEAABkcnMvZG93bnJldi54&#10;bWxQSwUGAAAAAAQABADzAAAAhAUAAAAA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CA1A1DF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B4A13">
      <w:rPr>
        <w:noProof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7909E845" wp14:editId="7422F86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155" cy="2160270"/>
              <wp:effectExtent l="0" t="0" r="0" b="0"/>
              <wp:wrapTopAndBottom/>
              <wp:docPr id="1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9155" cy="21602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909E845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bsLKAIAAE0EAAAOAAAAZHJzL2Uyb0RvYy54bWysVF1v2yAUfZ+0/4B4X2xnSdpacaqsVaZJ&#10;UVspnfpMMMTWMJcBiZ39+l2w86FuT9NeMHC/zzl4ft81ihyEdTXogmajlBKhOZS13hX0++vq0y0l&#10;zjNdMgVaFPQoHL1ffPwwb00uxlCBKoUlmES7vDUFrbw3eZI4XomGuREYodEowTbM49HuktKyFrM3&#10;Khmn6SxpwZbGAhfO4e1jb6SLmF9Kwf2zlE54ogqKvfm42rhuw5os5izfWWaqmg9tsH/oomG1xqLn&#10;VI/MM7K39R+pmppbcCD9iEOTgJQ1F3EGnCZL302zqZgRcRYEx5kzTO7/peVPh415scR3X6BDAuMQ&#10;zqyB/3CITdIalw8+AVOXO/QOg3bSNuGLIxAMRGyPZzxF5wnHy8lsdpdNp5RwtI2zWTq+iYgnl3Bj&#10;nf8qoCFhU1CLhMUW2GHtfGiA5SeXUE3DqlYqkqY0aQs6+zxNY8DZghFKD533zYa2fbftSF2GCTE6&#10;3GyhPOLgFnpNOMNXNfawZs6/MIsiwJFQ2P4ZF6kAa8Gwo6QC++tv98EfuUErJS2KqqDu555ZQYn6&#10;ppG1u2wyCSqMh8n0ZowHe23ZXlv0vnkA1G2GT8jwuA3+Xp220kLzhvpfhqpoYppj7YL60/bB91LH&#10;98PFchmdUHeG+bXeGH7iOyD82r0xawYaPDL4BCf5sfwdG71vz8dy70HWkaoLqgP8qNnI4PC+wqO4&#10;Pkevy19g8RsAAP//AwBQSwMEFAAGAAgAAAAhAHdeiV3jAAAACwEAAA8AAABkcnMvZG93bnJldi54&#10;bWxMj8FOwzAMhu9IvENkJG5b0kywrjSdpkoTEoLDxi7c0sZrK5qkNNlWeHrMadxs+dPv78/Xk+3Z&#10;GcfQeacgmQtg6GpvOtcoOLxvZymwELUzuvcOFXxjgHVxe5PrzPiL2+F5HxtGIS5kWkEb45BxHuoW&#10;rQ5zP6Cj29GPVkdax4abUV8o3PZcCvHIre4cfWj1gGWL9ef+ZBW8lNs3vaukTX/68vn1uBm+Dh8P&#10;St3fTZsnYBGneIXhT5/UoSCnyp+cCaxXMJNLSSgNiVgAI2Ip0gRYpWAhVyvgRc7/dyh+AQAA//8D&#10;AFBLAQItABQABgAIAAAAIQC2gziS/gAAAOEBAAATAAAAAAAAAAAAAAAAAAAAAABbQ29udGVudF9U&#10;eXBlc10ueG1sUEsBAi0AFAAGAAgAAAAhADj9If/WAAAAlAEAAAsAAAAAAAAAAAAAAAAALwEAAF9y&#10;ZWxzLy5yZWxzUEsBAi0AFAAGAAgAAAAhABE9uwsoAgAATQQAAA4AAAAAAAAAAAAAAAAALgIAAGRy&#10;cy9lMm9Eb2MueG1sUEsBAi0AFAAGAAgAAAAhAHdeiV3jAAAACwEAAA8AAAAAAAAAAAAAAAAAggQA&#10;AGRycy9kb3ducmV2LnhtbFBLBQYAAAAABAAEAPMAAACS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5C10E0"/>
    <w:multiLevelType w:val="hybridMultilevel"/>
    <w:tmpl w:val="755266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330748"/>
    <w:multiLevelType w:val="hybridMultilevel"/>
    <w:tmpl w:val="E85EEF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6745225">
    <w:abstractNumId w:val="19"/>
  </w:num>
  <w:num w:numId="2" w16cid:durableId="1959221418">
    <w:abstractNumId w:val="15"/>
  </w:num>
  <w:num w:numId="3" w16cid:durableId="859898537">
    <w:abstractNumId w:val="0"/>
  </w:num>
  <w:num w:numId="4" w16cid:durableId="637145720">
    <w:abstractNumId w:val="7"/>
  </w:num>
  <w:num w:numId="5" w16cid:durableId="1113745684">
    <w:abstractNumId w:val="17"/>
  </w:num>
  <w:num w:numId="6" w16cid:durableId="113717335">
    <w:abstractNumId w:val="2"/>
  </w:num>
  <w:num w:numId="7" w16cid:durableId="1450663052">
    <w:abstractNumId w:val="12"/>
  </w:num>
  <w:num w:numId="8" w16cid:durableId="732847637">
    <w:abstractNumId w:val="9"/>
  </w:num>
  <w:num w:numId="9" w16cid:durableId="745345393">
    <w:abstractNumId w:val="1"/>
  </w:num>
  <w:num w:numId="10" w16cid:durableId="1569919482">
    <w:abstractNumId w:val="1"/>
  </w:num>
  <w:num w:numId="11" w16cid:durableId="1012300619">
    <w:abstractNumId w:val="3"/>
  </w:num>
  <w:num w:numId="12" w16cid:durableId="1243182705">
    <w:abstractNumId w:val="4"/>
  </w:num>
  <w:num w:numId="13" w16cid:durableId="850490584">
    <w:abstractNumId w:val="14"/>
  </w:num>
  <w:num w:numId="14" w16cid:durableId="785733809">
    <w:abstractNumId w:val="10"/>
  </w:num>
  <w:num w:numId="15" w16cid:durableId="1746292904">
    <w:abstractNumId w:val="8"/>
  </w:num>
  <w:num w:numId="16" w16cid:durableId="1065028472">
    <w:abstractNumId w:val="13"/>
  </w:num>
  <w:num w:numId="17" w16cid:durableId="668756351">
    <w:abstractNumId w:val="5"/>
  </w:num>
  <w:num w:numId="18" w16cid:durableId="1410881009">
    <w:abstractNumId w:val="11"/>
  </w:num>
  <w:num w:numId="19" w16cid:durableId="1860657229">
    <w:abstractNumId w:val="18"/>
  </w:num>
  <w:num w:numId="20" w16cid:durableId="272177203">
    <w:abstractNumId w:val="6"/>
  </w:num>
  <w:num w:numId="21" w16cid:durableId="71408519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E86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6FAA"/>
    <w:rsid w:val="0009062C"/>
    <w:rsid w:val="00095368"/>
    <w:rsid w:val="000954C4"/>
    <w:rsid w:val="000A611A"/>
    <w:rsid w:val="000B12D9"/>
    <w:rsid w:val="000B2CA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19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2C61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13C4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A1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2D7"/>
    <w:rsid w:val="003B2A4B"/>
    <w:rsid w:val="003B3B2E"/>
    <w:rsid w:val="003D099E"/>
    <w:rsid w:val="003D0B28"/>
    <w:rsid w:val="003D21A2"/>
    <w:rsid w:val="003D29D2"/>
    <w:rsid w:val="003D6DF1"/>
    <w:rsid w:val="003E0705"/>
    <w:rsid w:val="003E2FF7"/>
    <w:rsid w:val="003E44F0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C2A"/>
    <w:rsid w:val="004A355D"/>
    <w:rsid w:val="004A4970"/>
    <w:rsid w:val="004A4BDF"/>
    <w:rsid w:val="004B2183"/>
    <w:rsid w:val="004B2A01"/>
    <w:rsid w:val="004C3536"/>
    <w:rsid w:val="004D7BA3"/>
    <w:rsid w:val="004F1F23"/>
    <w:rsid w:val="004F4518"/>
    <w:rsid w:val="004F4C62"/>
    <w:rsid w:val="00501433"/>
    <w:rsid w:val="00511CC4"/>
    <w:rsid w:val="00531E60"/>
    <w:rsid w:val="00541D07"/>
    <w:rsid w:val="00544BAB"/>
    <w:rsid w:val="005455A4"/>
    <w:rsid w:val="00545F31"/>
    <w:rsid w:val="005578FA"/>
    <w:rsid w:val="005611E2"/>
    <w:rsid w:val="00565129"/>
    <w:rsid w:val="00565CD0"/>
    <w:rsid w:val="00567820"/>
    <w:rsid w:val="005770AD"/>
    <w:rsid w:val="00581414"/>
    <w:rsid w:val="00582490"/>
    <w:rsid w:val="00593B92"/>
    <w:rsid w:val="00597E28"/>
    <w:rsid w:val="005A069E"/>
    <w:rsid w:val="005A54ED"/>
    <w:rsid w:val="005A5D5B"/>
    <w:rsid w:val="005A6081"/>
    <w:rsid w:val="005A627D"/>
    <w:rsid w:val="005A7332"/>
    <w:rsid w:val="005C0045"/>
    <w:rsid w:val="005C084E"/>
    <w:rsid w:val="005C4606"/>
    <w:rsid w:val="005D0B0C"/>
    <w:rsid w:val="005E02B3"/>
    <w:rsid w:val="005E1E24"/>
    <w:rsid w:val="005E34FA"/>
    <w:rsid w:val="005F101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127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144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9A1"/>
    <w:rsid w:val="00754905"/>
    <w:rsid w:val="00757A40"/>
    <w:rsid w:val="00760038"/>
    <w:rsid w:val="00762EE0"/>
    <w:rsid w:val="00765C41"/>
    <w:rsid w:val="00771100"/>
    <w:rsid w:val="00773920"/>
    <w:rsid w:val="007759DD"/>
    <w:rsid w:val="0078588B"/>
    <w:rsid w:val="0078609F"/>
    <w:rsid w:val="007917BA"/>
    <w:rsid w:val="007A334E"/>
    <w:rsid w:val="007A5C6F"/>
    <w:rsid w:val="007B762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4DA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71D5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855"/>
    <w:rsid w:val="00991863"/>
    <w:rsid w:val="009A07DC"/>
    <w:rsid w:val="009B0E2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CA0"/>
    <w:rsid w:val="00A05942"/>
    <w:rsid w:val="00A07BEC"/>
    <w:rsid w:val="00A264BE"/>
    <w:rsid w:val="00A272CA"/>
    <w:rsid w:val="00A33051"/>
    <w:rsid w:val="00A3726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2E3"/>
    <w:rsid w:val="00AA6EB4"/>
    <w:rsid w:val="00AA767D"/>
    <w:rsid w:val="00AB0CC9"/>
    <w:rsid w:val="00AC3BF1"/>
    <w:rsid w:val="00AC3FF6"/>
    <w:rsid w:val="00AD73EC"/>
    <w:rsid w:val="00AD7AD5"/>
    <w:rsid w:val="00AE5BC7"/>
    <w:rsid w:val="00AF5AAF"/>
    <w:rsid w:val="00B01BA3"/>
    <w:rsid w:val="00B046D8"/>
    <w:rsid w:val="00B11614"/>
    <w:rsid w:val="00B13F4C"/>
    <w:rsid w:val="00B16219"/>
    <w:rsid w:val="00B16C59"/>
    <w:rsid w:val="00B1784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E9F"/>
    <w:rsid w:val="00B92C14"/>
    <w:rsid w:val="00B96AFF"/>
    <w:rsid w:val="00BA0066"/>
    <w:rsid w:val="00BB69DB"/>
    <w:rsid w:val="00BC322E"/>
    <w:rsid w:val="00BC44CD"/>
    <w:rsid w:val="00BC48A6"/>
    <w:rsid w:val="00BC6CDE"/>
    <w:rsid w:val="00BE7978"/>
    <w:rsid w:val="00BF39EA"/>
    <w:rsid w:val="00BF4C6D"/>
    <w:rsid w:val="00C01F0D"/>
    <w:rsid w:val="00C068A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28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B7C"/>
    <w:rsid w:val="00CE4B73"/>
    <w:rsid w:val="00CE5625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D0830"/>
    <w:rsid w:val="00DE0EEE"/>
    <w:rsid w:val="00DE4447"/>
    <w:rsid w:val="00DE5DA2"/>
    <w:rsid w:val="00DE63C6"/>
    <w:rsid w:val="00DF0033"/>
    <w:rsid w:val="00E026BF"/>
    <w:rsid w:val="00E0626C"/>
    <w:rsid w:val="00E07B1B"/>
    <w:rsid w:val="00E11853"/>
    <w:rsid w:val="00E2036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7F9"/>
    <w:rsid w:val="00EE2A56"/>
    <w:rsid w:val="00EE3818"/>
    <w:rsid w:val="00EE48F6"/>
    <w:rsid w:val="00F22264"/>
    <w:rsid w:val="00F2564D"/>
    <w:rsid w:val="00F35B05"/>
    <w:rsid w:val="00F413D9"/>
    <w:rsid w:val="00F41D9C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35E2"/>
    <w:rsid w:val="00FF06A0"/>
    <w:rsid w:val="00FF7C02"/>
    <w:rsid w:val="019F9B19"/>
    <w:rsid w:val="024801E3"/>
    <w:rsid w:val="033B00BB"/>
    <w:rsid w:val="05BB8173"/>
    <w:rsid w:val="0722E22F"/>
    <w:rsid w:val="0C13DEBD"/>
    <w:rsid w:val="129EE66E"/>
    <w:rsid w:val="1763CA9C"/>
    <w:rsid w:val="17A4A85D"/>
    <w:rsid w:val="18361D10"/>
    <w:rsid w:val="1CD649D1"/>
    <w:rsid w:val="20027876"/>
    <w:rsid w:val="25E60B8B"/>
    <w:rsid w:val="2781DBEC"/>
    <w:rsid w:val="2AB97CAE"/>
    <w:rsid w:val="2DF11D70"/>
    <w:rsid w:val="3128BE32"/>
    <w:rsid w:val="31B0D59A"/>
    <w:rsid w:val="34670B37"/>
    <w:rsid w:val="38176BFE"/>
    <w:rsid w:val="42197C92"/>
    <w:rsid w:val="430E7B31"/>
    <w:rsid w:val="44A12260"/>
    <w:rsid w:val="4F86EDFB"/>
    <w:rsid w:val="52107008"/>
    <w:rsid w:val="5514989E"/>
    <w:rsid w:val="59B7F431"/>
    <w:rsid w:val="647B2B65"/>
    <w:rsid w:val="6B2CF8ED"/>
    <w:rsid w:val="7055BACB"/>
    <w:rsid w:val="730BF068"/>
    <w:rsid w:val="765CE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5:docId w15:val="{39BBFF83-861E-41D5-82CE-AB3C052A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CE3B7C"/>
  </w:style>
  <w:style w:type="character" w:customStyle="1" w:styleId="eop">
    <w:name w:val="eop"/>
    <w:basedOn w:val="Standardstycketeckensnitt"/>
    <w:rsid w:val="00CE3B7C"/>
  </w:style>
  <w:style w:type="character" w:styleId="AnvndHyperlnk">
    <w:name w:val="FollowedHyperlink"/>
    <w:basedOn w:val="Standardstycketeckensnitt"/>
    <w:uiPriority w:val="99"/>
    <w:semiHidden/>
    <w:unhideWhenUsed/>
    <w:rsid w:val="005A7332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B762D"/>
    <w:rPr>
      <w:color w:val="605E5C"/>
      <w:shd w:val="clear" w:color="auto" w:fill="E1DFDD"/>
    </w:rPr>
  </w:style>
  <w:style w:type="table" w:customStyle="1" w:styleId="TableGrid1">
    <w:name w:val="Table Grid1"/>
    <w:rsid w:val="00BF4C6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7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2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2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8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7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8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3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28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1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5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96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4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7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4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1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9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7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6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99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383</Words>
  <Characters>2031</Characters>
  <Application>Microsoft Office Word</Application>
  <DocSecurity>0</DocSecurity>
  <Lines>16</Lines>
  <Paragraphs>4</Paragraphs>
  <ScaleCrop>false</ScaleCrop>
  <Manager/>
  <Company/>
  <LinksUpToDate>false</LinksUpToDate>
  <CharactersWithSpaces>2410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Intraosseös infart - smärtlindring på vakna patienter</dc:title>
  <dc:subject/>
  <dc:creator>Tor Moberg</dc:creator>
  <keywords/>
  <dc:description/>
  <lastModifiedBy>Tor Moberg</lastModifiedBy>
  <revision>3</revision>
  <lastPrinted>2016-03-31T10:56:00.0000000Z</lastPrinted>
  <dcterms:created xsi:type="dcterms:W3CDTF">2024-02-29T06:10:00.0000000Z</dcterms:created>
  <dcterms:modified xsi:type="dcterms:W3CDTF">2024-02-29T06:11:00.0000000Z</dcterms:modified>
</coreProperties>
</file>