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90F85" w14:textId="4656EE6B" w:rsidR="00784AC3" w:rsidRDefault="00784AC3" w:rsidP="00CB166E">
      <w:pPr>
        <w:pStyle w:val="Rubrik1"/>
      </w:pPr>
      <w:r w:rsidRPr="00784AC3">
        <w:t> </w:t>
      </w:r>
      <w:bookmarkStart w:id="0" w:name="_Toc107227432"/>
      <w:r w:rsidRPr="00784AC3">
        <w:t>Hypoglykemi och tillmatning av nyfödda</w:t>
      </w:r>
      <w:bookmarkEnd w:id="0"/>
      <w:r w:rsidRPr="00784AC3">
        <w:t> 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818333674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2E5A584" w14:textId="10FA2656" w:rsidR="00B92032" w:rsidRDefault="00B92032" w:rsidP="00E336E9">
          <w:pPr>
            <w:pStyle w:val="Innehllsfrteckningsrubrik"/>
            <w:spacing w:before="0"/>
          </w:pPr>
          <w:r>
            <w:t>Innehåll</w:t>
          </w:r>
        </w:p>
        <w:p w14:paraId="4512661F" w14:textId="75BF82A7" w:rsidR="00B92032" w:rsidRDefault="00B92032" w:rsidP="00E336E9">
          <w:pPr>
            <w:pStyle w:val="Innehll1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6DE496FD" w14:textId="2DB82982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3" w:history="1">
            <w:r w:rsidR="00B92032" w:rsidRPr="00F324B0">
              <w:rPr>
                <w:rStyle w:val="Hyperlnk"/>
                <w:rFonts w:eastAsia="MS Gothic"/>
                <w:noProof/>
              </w:rPr>
              <w:t>Revidering i denna version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_Toc107227433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2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75815F0B" w14:textId="0932B38A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4" w:history="1">
            <w:r w:rsidR="00B92032" w:rsidRPr="00F324B0">
              <w:rPr>
                <w:rStyle w:val="Hyperlnk"/>
                <w:rFonts w:eastAsia="MS Gothic"/>
                <w:noProof/>
              </w:rPr>
              <w:t>Bakgrund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_Toc107227434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2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7F282200" w14:textId="1CCB6F6D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5" w:history="1">
            <w:r w:rsidR="00B92032" w:rsidRPr="00F324B0">
              <w:rPr>
                <w:rStyle w:val="Hyperlnk"/>
                <w:rFonts w:eastAsia="MS Gothic"/>
                <w:noProof/>
              </w:rPr>
              <w:t>Riskfaktorer hos nyfödda barn för hypoglykemi inkluderar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_Toc107227435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2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41AD67B1" w14:textId="647EF577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6" w:history="1">
            <w:r w:rsidR="00B92032" w:rsidRPr="00F324B0">
              <w:rPr>
                <w:rStyle w:val="Hyperlnk"/>
                <w:rFonts w:eastAsia="MS Gothic"/>
                <w:noProof/>
              </w:rPr>
              <w:t>Syfte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_Toc107227436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2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346FB75C" w14:textId="738D13E0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7" w:history="1">
            <w:r w:rsidR="00B92032" w:rsidRPr="00F324B0">
              <w:rPr>
                <w:rStyle w:val="Hyperlnk"/>
                <w:rFonts w:eastAsia="MS Gothic"/>
                <w:noProof/>
              </w:rPr>
              <w:t>Åtgärder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_Toc107227437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2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3CDA17E4" w14:textId="73220EB7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8" w:history="1">
            <w:r w:rsidR="00B92032" w:rsidRPr="00F324B0">
              <w:rPr>
                <w:rStyle w:val="Hyperlnk"/>
                <w:rFonts w:eastAsia="MS Gothic"/>
                <w:noProof/>
              </w:rPr>
              <w:t>Symtom som kan tyda på hypoglykemi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_Toc107227438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2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15D36D02" w14:textId="742AEE51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39" w:history="1">
            <w:r w:rsidR="00B92032" w:rsidRPr="00F324B0">
              <w:rPr>
                <w:rStyle w:val="Hyperlnk"/>
                <w:rFonts w:eastAsia="MS Gothic"/>
                <w:noProof/>
              </w:rPr>
              <w:t>Provtagning p-glucos och tillmatning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_Toc107227439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3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6B099DC5" w14:textId="268A96C2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0" w:history="1">
            <w:r w:rsidR="00B92032" w:rsidRPr="00F324B0">
              <w:rPr>
                <w:rStyle w:val="Hyperlnk"/>
                <w:rFonts w:eastAsia="MS Gothic"/>
                <w:noProof/>
              </w:rPr>
              <w:t>Följande barn ska tillmatas inom första timman (vanligtvis på förlossningen) samt tidig kontroll av p-glucos 30 - 60 minuter efter första tillmatning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_Toc107227440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3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6AF689AC" w14:textId="2A82D54E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1" w:history="1">
            <w:r w:rsidR="00B92032" w:rsidRPr="00F324B0">
              <w:rPr>
                <w:rStyle w:val="Hyperlnk"/>
                <w:rFonts w:eastAsia="MS Gothic"/>
                <w:noProof/>
              </w:rPr>
              <w:t>Följande barn ska tillmatas inom 2 – 4 timmar</w:t>
            </w:r>
            <w:r w:rsidR="00B92032" w:rsidRPr="00F324B0">
              <w:rPr>
                <w:rStyle w:val="Hyperlnk"/>
                <w:rFonts w:ascii="Calibri" w:eastAsia="MS Gothic" w:hAnsi="Calibri" w:cs="Calibri"/>
                <w:b/>
                <w:noProof/>
              </w:rPr>
              <w:t xml:space="preserve"> </w:t>
            </w:r>
            <w:r w:rsidR="00B92032" w:rsidRPr="00F324B0">
              <w:rPr>
                <w:rStyle w:val="Hyperlnk"/>
                <w:rFonts w:eastAsia="MS Gothic"/>
                <w:noProof/>
              </w:rPr>
              <w:t>samt P-glukos ska kontrolleras</w:t>
            </w:r>
            <w:r w:rsidR="00B92032" w:rsidRPr="00F324B0">
              <w:rPr>
                <w:rStyle w:val="Hyperlnk"/>
                <w:rFonts w:ascii="Calibri" w:eastAsia="MS Gothic" w:hAnsi="Calibri" w:cs="Calibri"/>
                <w:b/>
                <w:noProof/>
              </w:rPr>
              <w:t xml:space="preserve"> </w:t>
            </w:r>
            <w:r w:rsidR="00B92032" w:rsidRPr="00F324B0">
              <w:rPr>
                <w:rStyle w:val="Hyperlnk"/>
                <w:rFonts w:eastAsia="MS Gothic"/>
                <w:noProof/>
              </w:rPr>
              <w:t>inför andra målet om utan symtom samt ytterligare 1 – 2 gånger första dygnet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_Toc107227441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4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0F0C761C" w14:textId="787CE5A6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2" w:history="1">
            <w:r w:rsidR="00B92032" w:rsidRPr="00F324B0">
              <w:rPr>
                <w:rStyle w:val="Hyperlnk"/>
                <w:rFonts w:ascii="Calibri" w:eastAsia="MS Gothic" w:hAnsi="Calibri" w:cs="Calibri"/>
                <w:noProof/>
              </w:rPr>
              <w:t>Följande barn ska tillmatas senast vid 4 timmars ålder och</w:t>
            </w:r>
            <w:r w:rsidR="00B92032" w:rsidRPr="00F324B0">
              <w:rPr>
                <w:rStyle w:val="Hyperlnk"/>
                <w:rFonts w:ascii="Calibri" w:eastAsia="MS Gothic" w:hAnsi="Calibri" w:cs="Calibri"/>
                <w:b/>
                <w:noProof/>
              </w:rPr>
              <w:t xml:space="preserve"> </w:t>
            </w:r>
            <w:r w:rsidR="00B92032" w:rsidRPr="00F324B0">
              <w:rPr>
                <w:rStyle w:val="Hyperlnk"/>
                <w:rFonts w:eastAsia="MS Gothic"/>
                <w:noProof/>
              </w:rPr>
              <w:t>provtagning med p-glucos endast vid symtom (vanligtvis på BB)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_Toc107227442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4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6C1BD5EE" w14:textId="400D07F1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3" w:history="1">
            <w:r w:rsidR="00B92032" w:rsidRPr="00F324B0">
              <w:rPr>
                <w:rStyle w:val="Hyperlnk"/>
                <w:rFonts w:eastAsia="MS Gothic"/>
                <w:noProof/>
              </w:rPr>
              <w:t>För följande riskbarn kan tillmatning och provtagning avvaktas vid tillfredsställande amning om utan symtom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_Toc107227443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4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02EAE96D" w14:textId="60A4B721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4" w:history="1">
            <w:r w:rsidR="00B92032" w:rsidRPr="00F324B0">
              <w:rPr>
                <w:rStyle w:val="Hyperlnk"/>
                <w:rFonts w:eastAsia="MS Gothic"/>
                <w:noProof/>
              </w:rPr>
              <w:t>Andra tillstånd som kan föranleda behov av tillmatning utöver amning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_Toc107227444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5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0909A5AF" w14:textId="1D673FD5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5" w:history="1">
            <w:r w:rsidR="00B92032" w:rsidRPr="00F324B0">
              <w:rPr>
                <w:rStyle w:val="Hyperlnk"/>
                <w:rFonts w:eastAsia="MS Gothic"/>
                <w:noProof/>
              </w:rPr>
              <w:t>Behandling med Glucosgel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_Toc107227445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5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5225EF0F" w14:textId="6C8F8787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6" w:history="1">
            <w:r w:rsidR="00B92032" w:rsidRPr="00F324B0">
              <w:rPr>
                <w:rStyle w:val="Hyperlnk"/>
                <w:rFonts w:eastAsia="MS Gothic"/>
                <w:noProof/>
              </w:rPr>
              <w:t>Vid p-glukos 1,5 – 2,5 mmol/l och inga eller lindriga symtom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_Toc107227446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5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14510409" w14:textId="4E3BB39B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7" w:history="1">
            <w:r w:rsidR="00B92032" w:rsidRPr="00F324B0">
              <w:rPr>
                <w:rStyle w:val="Hyperlnk"/>
                <w:rFonts w:eastAsia="MS Gothic"/>
                <w:noProof/>
              </w:rPr>
              <w:t>Vid p-glucos &lt;1,5 och/eller allvarliga symtom (apné, slöhet, kramp)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_Toc107227447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5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03147F8D" w14:textId="5FBEEBE1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8" w:history="1">
            <w:r w:rsidR="00B92032" w:rsidRPr="00F324B0">
              <w:rPr>
                <w:rStyle w:val="Hyperlnk"/>
                <w:rFonts w:eastAsia="MS Gothic"/>
                <w:noProof/>
              </w:rPr>
              <w:t>Behandling med Glucosinfusion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_Toc107227448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5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446DF321" w14:textId="5CE76DAF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49" w:history="1">
            <w:r w:rsidR="00B92032" w:rsidRPr="00F324B0">
              <w:rPr>
                <w:rStyle w:val="Hyperlnk"/>
                <w:rFonts w:eastAsia="MS Gothic"/>
                <w:noProof/>
              </w:rPr>
              <w:t>Indikation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_Toc107227449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6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49150797" w14:textId="65065369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50" w:history="1">
            <w:r w:rsidR="00B92032" w:rsidRPr="00F324B0">
              <w:rPr>
                <w:rStyle w:val="Hyperlnk"/>
                <w:rFonts w:ascii="Calibri" w:eastAsia="MS Gothic" w:hAnsi="Calibri" w:cs="Calibri"/>
                <w:noProof/>
              </w:rPr>
              <w:t>Vid behov av utvidgad farmakologisk behandling och provtagning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_Toc107227450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6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46D10B17" w14:textId="20D0949B" w:rsidR="00B92032" w:rsidRDefault="00000000" w:rsidP="00E336E9">
          <w:pPr>
            <w:pStyle w:val="Innehll2"/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51" w:history="1">
            <w:r w:rsidR="00B92032" w:rsidRPr="00F324B0">
              <w:rPr>
                <w:rStyle w:val="Hyperlnk"/>
                <w:rFonts w:eastAsia="MS Gothic"/>
                <w:noProof/>
              </w:rPr>
              <w:t>Tillmatning förtydligande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_Toc107227451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6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5CA34606" w14:textId="7903E279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52" w:history="1">
            <w:r w:rsidR="00B92032" w:rsidRPr="00F324B0">
              <w:rPr>
                <w:rStyle w:val="Hyperlnk"/>
                <w:rFonts w:eastAsia="MS Gothic"/>
                <w:noProof/>
              </w:rPr>
              <w:t>Tillmatning med mammans egen mjölk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_Toc107227452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7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7EC237C2" w14:textId="142104F9" w:rsidR="00B92032" w:rsidRDefault="00000000" w:rsidP="00E336E9">
          <w:pPr>
            <w:pStyle w:val="Innehll3"/>
            <w:tabs>
              <w:tab w:val="right" w:leader="dot" w:pos="8919"/>
            </w:tabs>
            <w:spacing w:line="240" w:lineRule="auto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07227453" w:history="1">
            <w:r w:rsidR="00B92032" w:rsidRPr="00F324B0">
              <w:rPr>
                <w:rStyle w:val="Hyperlnk"/>
                <w:rFonts w:eastAsia="MS Gothic"/>
                <w:noProof/>
              </w:rPr>
              <w:t>Tillmatning med mjölk utöver mammans egen</w:t>
            </w:r>
            <w:r w:rsidR="00B92032">
              <w:rPr>
                <w:noProof/>
                <w:webHidden/>
              </w:rPr>
              <w:tab/>
            </w:r>
            <w:r w:rsidR="00B92032">
              <w:rPr>
                <w:noProof/>
                <w:webHidden/>
              </w:rPr>
              <w:fldChar w:fldCharType="begin"/>
            </w:r>
            <w:r w:rsidR="00B92032">
              <w:rPr>
                <w:noProof/>
                <w:webHidden/>
              </w:rPr>
              <w:instrText xml:space="preserve"> PAGEREF _Toc107227453 \h </w:instrText>
            </w:r>
            <w:r w:rsidR="00B92032">
              <w:rPr>
                <w:noProof/>
                <w:webHidden/>
              </w:rPr>
            </w:r>
            <w:r w:rsidR="00B92032">
              <w:rPr>
                <w:noProof/>
                <w:webHidden/>
              </w:rPr>
              <w:fldChar w:fldCharType="separate"/>
            </w:r>
            <w:r w:rsidR="007F44E3">
              <w:rPr>
                <w:noProof/>
                <w:webHidden/>
              </w:rPr>
              <w:t>7</w:t>
            </w:r>
            <w:r w:rsidR="00B92032">
              <w:rPr>
                <w:noProof/>
                <w:webHidden/>
              </w:rPr>
              <w:fldChar w:fldCharType="end"/>
            </w:r>
          </w:hyperlink>
        </w:p>
        <w:p w14:paraId="1F0BA082" w14:textId="58D9490A" w:rsidR="00B92032" w:rsidRDefault="00B92032" w:rsidP="00E336E9">
          <w:r>
            <w:rPr>
              <w:b/>
              <w:bCs/>
            </w:rPr>
            <w:fldChar w:fldCharType="end"/>
          </w:r>
        </w:p>
      </w:sdtContent>
    </w:sdt>
    <w:p w14:paraId="040AB9CB" w14:textId="77777777" w:rsidR="00F976EF" w:rsidRPr="00F976EF" w:rsidRDefault="00F976EF" w:rsidP="00F976EF"/>
    <w:p w14:paraId="53FA48A5" w14:textId="77777777" w:rsidR="007A5D68" w:rsidRPr="00740386" w:rsidRDefault="007A5D68" w:rsidP="00740386">
      <w:pPr>
        <w:pStyle w:val="Rubrik3"/>
      </w:pPr>
      <w:bookmarkStart w:id="1" w:name="_Toc107227433"/>
      <w:bookmarkStart w:id="2" w:name="_Toc501440349"/>
      <w:r w:rsidRPr="00740386">
        <w:rPr>
          <w:rStyle w:val="Formatmall1Char"/>
        </w:rPr>
        <w:t>Revidering i denna version</w:t>
      </w:r>
      <w:bookmarkEnd w:id="1"/>
      <w:r w:rsidRPr="00740386">
        <w:t xml:space="preserve"> </w:t>
      </w:r>
      <w:bookmarkEnd w:id="2"/>
    </w:p>
    <w:p w14:paraId="7D58B647" w14:textId="1F69761F" w:rsidR="007A5D68" w:rsidRPr="00BA78AE" w:rsidRDefault="00AC2338" w:rsidP="00AC2338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Flödesschema vid hypoglykemi, se bilaga 1.</w:t>
      </w:r>
    </w:p>
    <w:p w14:paraId="4F55BD46" w14:textId="77777777" w:rsidR="007A5D68" w:rsidRPr="00471B83" w:rsidRDefault="007A5D68" w:rsidP="00423325">
      <w:pPr>
        <w:pStyle w:val="Rubrik2"/>
      </w:pPr>
      <w:bookmarkStart w:id="3" w:name="_Toc107227434"/>
      <w:bookmarkStart w:id="4" w:name="_Toc501440348"/>
      <w:bookmarkStart w:id="5" w:name="_Hlk99440282"/>
      <w:r w:rsidRPr="00423325">
        <w:t>Bakgrund</w:t>
      </w:r>
      <w:bookmarkEnd w:id="3"/>
      <w:r w:rsidRPr="00101B36">
        <w:t xml:space="preserve"> </w:t>
      </w:r>
      <w:bookmarkEnd w:id="4"/>
    </w:p>
    <w:p w14:paraId="274B0D75" w14:textId="212A2DF2" w:rsidR="007A5D68" w:rsidRPr="00BA78AE" w:rsidRDefault="007A5D68" w:rsidP="00BA78AE">
      <w:pPr>
        <w:spacing w:line="240" w:lineRule="auto"/>
        <w:ind w:right="-2"/>
        <w:rPr>
          <w:rFonts w:ascii="Calibri" w:hAnsi="Calibri" w:cs="Calibri"/>
        </w:rPr>
      </w:pPr>
      <w:r w:rsidRPr="00BA78AE">
        <w:rPr>
          <w:rFonts w:ascii="Calibri" w:hAnsi="Calibri" w:cs="Calibri"/>
        </w:rPr>
        <w:t>Hypoglykemi är mycket vanligt förekommande hos nyfödda barn, framför</w:t>
      </w:r>
      <w:r w:rsidR="00F976EF">
        <w:rPr>
          <w:rFonts w:ascii="Calibri" w:hAnsi="Calibri" w:cs="Calibri"/>
        </w:rPr>
        <w:t xml:space="preserve"> </w:t>
      </w:r>
      <w:r w:rsidRPr="00BA78AE">
        <w:rPr>
          <w:rFonts w:ascii="Calibri" w:hAnsi="Calibri" w:cs="Calibri"/>
        </w:rPr>
        <w:t xml:space="preserve">allt under första levnadsdagarna. Vissa riskgrupper av nyfödda barn kan ha svårigheter med omställning till att börja producera glukos på egen hand vilket kan resultera i flera och allvarliga hypoglykemiepisoder. </w:t>
      </w:r>
    </w:p>
    <w:p w14:paraId="055011FB" w14:textId="77777777" w:rsidR="007A5D68" w:rsidRPr="00BA78AE" w:rsidRDefault="007A5D68" w:rsidP="00BA78AE">
      <w:pPr>
        <w:spacing w:line="240" w:lineRule="auto"/>
        <w:ind w:right="-2"/>
        <w:rPr>
          <w:rFonts w:ascii="Calibri" w:hAnsi="Calibri" w:cs="Calibri"/>
        </w:rPr>
      </w:pPr>
      <w:r w:rsidRPr="00BA78AE">
        <w:rPr>
          <w:rFonts w:ascii="Calibri" w:hAnsi="Calibri" w:cs="Calibri"/>
        </w:rPr>
        <w:t>Riskgrupper ska identifieras och tidiga åtgärder tillämpas för att förebygga hypoglykemi under perioden för postnatal anpassning.</w:t>
      </w:r>
      <w:bookmarkEnd w:id="5"/>
    </w:p>
    <w:p w14:paraId="6BCE80CE" w14:textId="77777777" w:rsidR="007A5D68" w:rsidRPr="00BA78AE" w:rsidRDefault="007A5D68" w:rsidP="00BA78AE">
      <w:pPr>
        <w:spacing w:line="240" w:lineRule="auto"/>
        <w:ind w:right="-2"/>
        <w:rPr>
          <w:rFonts w:ascii="Calibri" w:hAnsi="Calibri" w:cs="Calibri"/>
        </w:rPr>
      </w:pPr>
      <w:bookmarkStart w:id="6" w:name="_Hlk99442840"/>
      <w:bookmarkEnd w:id="6"/>
    </w:p>
    <w:p w14:paraId="6C3048A2" w14:textId="73410A04" w:rsidR="007A5D68" w:rsidRPr="00BA78AE" w:rsidRDefault="007A5D68" w:rsidP="00BA78AE">
      <w:pPr>
        <w:spacing w:line="240" w:lineRule="auto"/>
        <w:ind w:right="-2"/>
        <w:rPr>
          <w:rFonts w:ascii="Calibri" w:hAnsi="Calibri" w:cs="Calibri"/>
          <w:b/>
          <w:bCs/>
          <w:color w:val="000000" w:themeColor="text1"/>
          <w:sz w:val="20"/>
          <w:szCs w:val="20"/>
        </w:rPr>
      </w:pPr>
      <w:r w:rsidRPr="00BA78AE">
        <w:rPr>
          <w:rFonts w:ascii="Calibri" w:hAnsi="Calibri" w:cs="Calibri"/>
          <w:b/>
          <w:bCs/>
          <w:color w:val="000000" w:themeColor="text1"/>
        </w:rPr>
        <w:t>Uttalad hypoglykemi (p-glu</w:t>
      </w:r>
      <w:r w:rsidR="00F976EF">
        <w:rPr>
          <w:rFonts w:ascii="Calibri" w:hAnsi="Calibri" w:cs="Calibri"/>
          <w:b/>
          <w:bCs/>
          <w:color w:val="000000" w:themeColor="text1"/>
        </w:rPr>
        <w:t>cos</w:t>
      </w:r>
      <w:r w:rsidRPr="00BA78AE">
        <w:rPr>
          <w:rFonts w:ascii="Calibri" w:hAnsi="Calibri" w:cs="Calibri"/>
          <w:b/>
          <w:bCs/>
          <w:color w:val="000000" w:themeColor="text1"/>
        </w:rPr>
        <w:t xml:space="preserve"> &lt;1,5) och f</w:t>
      </w:r>
      <w:r w:rsidR="00F976EF">
        <w:rPr>
          <w:rFonts w:ascii="Calibri" w:hAnsi="Calibri" w:cs="Calibri"/>
          <w:b/>
          <w:bCs/>
          <w:color w:val="000000" w:themeColor="text1"/>
        </w:rPr>
        <w:t>ramför allt</w:t>
      </w:r>
      <w:r w:rsidRPr="00BA78AE">
        <w:rPr>
          <w:rFonts w:ascii="Calibri" w:hAnsi="Calibri" w:cs="Calibri"/>
          <w:b/>
          <w:bCs/>
          <w:color w:val="000000" w:themeColor="text1"/>
        </w:rPr>
        <w:t xml:space="preserve"> vid upprepade värden, </w:t>
      </w:r>
      <w:r w:rsidRPr="00BA78AE">
        <w:rPr>
          <w:rFonts w:ascii="Calibri" w:hAnsi="Calibri" w:cs="Calibri"/>
          <w:b/>
          <w:bCs/>
        </w:rPr>
        <w:t>är förenat med tydligt ökad risk för neurologiska</w:t>
      </w:r>
      <w:r w:rsidRPr="00BA78AE">
        <w:rPr>
          <w:rFonts w:ascii="Calibri" w:hAnsi="Calibri" w:cs="Calibri"/>
          <w:b/>
          <w:bCs/>
          <w:color w:val="000000" w:themeColor="text1"/>
          <w:sz w:val="20"/>
          <w:szCs w:val="20"/>
        </w:rPr>
        <w:t xml:space="preserve"> </w:t>
      </w:r>
      <w:r w:rsidRPr="00BA78AE">
        <w:rPr>
          <w:rFonts w:ascii="Calibri" w:hAnsi="Calibri" w:cs="Calibri"/>
          <w:b/>
          <w:bCs/>
          <w:color w:val="000000" w:themeColor="text1"/>
        </w:rPr>
        <w:t>sequele. Obs! Gå direkt till avsnitt: Behandling glucosgel, bolus glucos och glucosinfusion.</w:t>
      </w:r>
    </w:p>
    <w:p w14:paraId="135F5AFA" w14:textId="0B53D4CF" w:rsidR="007A5D68" w:rsidRPr="00101B36" w:rsidRDefault="007A5D68" w:rsidP="00CE1AFF">
      <w:pPr>
        <w:pStyle w:val="Rubrik2"/>
        <w:rPr>
          <w:rFonts w:cs="Calibri"/>
          <w:color w:val="FF0000"/>
          <w:szCs w:val="24"/>
        </w:rPr>
      </w:pPr>
      <w:bookmarkStart w:id="7" w:name="_Toc107227435"/>
      <w:r>
        <w:t>Riskfaktorer hos nyfödda barn för hypoglykemi inkluderar</w:t>
      </w:r>
      <w:bookmarkEnd w:id="7"/>
    </w:p>
    <w:p w14:paraId="4C31E07E" w14:textId="77777777" w:rsidR="007A5D68" w:rsidRPr="00F976EF" w:rsidRDefault="007A5D68" w:rsidP="007A5D68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  <w:color w:val="000000" w:themeColor="text1"/>
        </w:rPr>
      </w:pPr>
      <w:r w:rsidRPr="00F976EF">
        <w:rPr>
          <w:rFonts w:ascii="Calibri" w:hAnsi="Calibri" w:cs="Calibri"/>
        </w:rPr>
        <w:t>Mor med diabetes</w:t>
      </w:r>
    </w:p>
    <w:p w14:paraId="307E1A0A" w14:textId="3CF2C72B" w:rsidR="007A5D68" w:rsidRPr="00F976EF" w:rsidRDefault="007A5D68" w:rsidP="007A5D68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F976EF">
        <w:rPr>
          <w:rFonts w:ascii="Calibri" w:hAnsi="Calibri" w:cs="Calibri"/>
        </w:rPr>
        <w:t>Prematuritet (&lt;v</w:t>
      </w:r>
      <w:r w:rsidR="00F976EF">
        <w:rPr>
          <w:rFonts w:ascii="Calibri" w:hAnsi="Calibri" w:cs="Calibri"/>
        </w:rPr>
        <w:t>ecka</w:t>
      </w:r>
      <w:r w:rsidRPr="00F976EF">
        <w:rPr>
          <w:rFonts w:ascii="Calibri" w:hAnsi="Calibri" w:cs="Calibri"/>
        </w:rPr>
        <w:t xml:space="preserve"> 37)</w:t>
      </w:r>
    </w:p>
    <w:p w14:paraId="70B9CA6C" w14:textId="77777777" w:rsidR="007A5D68" w:rsidRPr="00F976EF" w:rsidRDefault="007A5D68" w:rsidP="007A5D68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F976EF">
        <w:rPr>
          <w:rFonts w:ascii="Calibri" w:hAnsi="Calibri" w:cs="Calibri"/>
        </w:rPr>
        <w:t>SGA (&lt;-2 SD)</w:t>
      </w:r>
    </w:p>
    <w:p w14:paraId="22977471" w14:textId="2AEE4772" w:rsidR="007A5D68" w:rsidRPr="00F976EF" w:rsidRDefault="007A5D68" w:rsidP="007A5D68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eastAsiaTheme="minorEastAsia" w:hAnsi="Calibri" w:cs="Calibri"/>
          <w:color w:val="000000" w:themeColor="text1"/>
        </w:rPr>
      </w:pPr>
      <w:r w:rsidRPr="00F976EF">
        <w:rPr>
          <w:rFonts w:ascii="Calibri" w:hAnsi="Calibri" w:cs="Calibri"/>
        </w:rPr>
        <w:t>Ökad energiförbrukning: ex</w:t>
      </w:r>
      <w:r w:rsidR="00F976EF">
        <w:rPr>
          <w:rFonts w:ascii="Calibri" w:hAnsi="Calibri" w:cs="Calibri"/>
        </w:rPr>
        <w:t>empelvis</w:t>
      </w:r>
      <w:r w:rsidRPr="00F976EF">
        <w:rPr>
          <w:rFonts w:ascii="Calibri" w:hAnsi="Calibri" w:cs="Calibri"/>
        </w:rPr>
        <w:t xml:space="preserve"> vid perinatal asfyxi, andningsstörningar, infektioner</w:t>
      </w:r>
    </w:p>
    <w:p w14:paraId="275AD969" w14:textId="77777777" w:rsidR="007A5D68" w:rsidRPr="00F976EF" w:rsidRDefault="007A5D68" w:rsidP="007A5D68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  <w:color w:val="000000" w:themeColor="text1"/>
        </w:rPr>
      </w:pPr>
      <w:r w:rsidRPr="00F976EF">
        <w:rPr>
          <w:rFonts w:ascii="Calibri" w:hAnsi="Calibri" w:cs="Calibri"/>
        </w:rPr>
        <w:t>LGA (&gt;2 SD) är en relativ risk</w:t>
      </w:r>
    </w:p>
    <w:p w14:paraId="63535A1F" w14:textId="77777777" w:rsidR="007A5D68" w:rsidRPr="00101B36" w:rsidRDefault="007A5D68" w:rsidP="007A5D68">
      <w:pPr>
        <w:pStyle w:val="Rubrik2"/>
      </w:pPr>
      <w:bookmarkStart w:id="8" w:name="_Toc501440350"/>
      <w:bookmarkStart w:id="9" w:name="_Toc107227436"/>
      <w:r w:rsidRPr="4C3FCF0A">
        <w:t>S</w:t>
      </w:r>
      <w:bookmarkEnd w:id="8"/>
      <w:r w:rsidRPr="4C3FCF0A">
        <w:t>yfte</w:t>
      </w:r>
      <w:bookmarkEnd w:id="9"/>
    </w:p>
    <w:p w14:paraId="0FB55452" w14:textId="77777777" w:rsidR="007A5D68" w:rsidRPr="00BA78AE" w:rsidRDefault="007A5D68" w:rsidP="007A5D68">
      <w:pPr>
        <w:rPr>
          <w:rFonts w:ascii="Calibri" w:hAnsi="Calibri" w:cs="Calibri"/>
        </w:rPr>
      </w:pPr>
      <w:bookmarkStart w:id="10" w:name="_Toc501440351"/>
      <w:r w:rsidRPr="00BA78AE">
        <w:rPr>
          <w:rFonts w:ascii="Calibri" w:hAnsi="Calibri" w:cs="Calibri"/>
        </w:rPr>
        <w:t xml:space="preserve">Att förebygga, tidigt känna igen symtom och behandla hypoglykemi. </w:t>
      </w:r>
    </w:p>
    <w:p w14:paraId="3A708756" w14:textId="77777777" w:rsidR="007A5D68" w:rsidRPr="00BA78AE" w:rsidRDefault="007A5D68" w:rsidP="007A5D68">
      <w:pPr>
        <w:rPr>
          <w:rFonts w:ascii="Calibri" w:hAnsi="Calibri" w:cs="Calibri"/>
          <w:b/>
          <w:bCs/>
        </w:rPr>
      </w:pPr>
      <w:bookmarkStart w:id="11" w:name="_Hlk99440376"/>
      <w:r w:rsidRPr="00BA78AE">
        <w:rPr>
          <w:rFonts w:ascii="Calibri" w:hAnsi="Calibri" w:cs="Calibri"/>
        </w:rPr>
        <w:t>Att tillmatning på BB begränsas till barn med riskfaktor där det finns medicinsk indikation</w:t>
      </w:r>
    </w:p>
    <w:p w14:paraId="0A04B4E7" w14:textId="77777777" w:rsidR="007A5D68" w:rsidRPr="00364565" w:rsidRDefault="007A5D68" w:rsidP="007A5D68">
      <w:pPr>
        <w:pStyle w:val="Rubrik2"/>
      </w:pPr>
      <w:bookmarkStart w:id="12" w:name="_Toc107227437"/>
      <w:bookmarkEnd w:id="11"/>
      <w:r w:rsidRPr="00364565">
        <w:t>Åtgärder</w:t>
      </w:r>
      <w:bookmarkEnd w:id="12"/>
      <w:r w:rsidRPr="00364565">
        <w:t xml:space="preserve"> </w:t>
      </w:r>
      <w:bookmarkEnd w:id="10"/>
    </w:p>
    <w:p w14:paraId="719CC068" w14:textId="77777777" w:rsidR="007A5D68" w:rsidRPr="00BA78AE" w:rsidRDefault="007A5D68" w:rsidP="007A5D68">
      <w:pPr>
        <w:rPr>
          <w:rFonts w:ascii="Calibri" w:hAnsi="Calibri" w:cs="Calibri"/>
        </w:rPr>
      </w:pPr>
      <w:r w:rsidRPr="00BA78AE">
        <w:rPr>
          <w:rStyle w:val="Rubrik3Char1"/>
          <w:rFonts w:cs="Calibri"/>
        </w:rPr>
        <w:t>Definition hypoglykemi:</w:t>
      </w:r>
      <w:r w:rsidRPr="00BA78AE">
        <w:rPr>
          <w:rFonts w:ascii="Calibri" w:hAnsi="Calibri" w:cs="Calibri"/>
        </w:rPr>
        <w:t xml:space="preserve"> </w:t>
      </w:r>
      <w:r w:rsidRPr="00BA78AE">
        <w:rPr>
          <w:rFonts w:ascii="Calibri" w:hAnsi="Calibri" w:cs="Calibri"/>
          <w:b/>
          <w:bCs/>
        </w:rPr>
        <w:t xml:space="preserve">P-glukos &lt;2,6 mmol/l. </w:t>
      </w:r>
    </w:p>
    <w:p w14:paraId="5D94582D" w14:textId="77777777" w:rsidR="007A5D68" w:rsidRPr="00522AFE" w:rsidRDefault="007A5D68" w:rsidP="00CE1AFF">
      <w:pPr>
        <w:pStyle w:val="Rubrik2"/>
      </w:pPr>
      <w:bookmarkStart w:id="13" w:name="_Toc107227438"/>
      <w:r w:rsidRPr="00522AFE">
        <w:t>Symtom som kan tyda på hypoglykemi</w:t>
      </w:r>
      <w:bookmarkEnd w:id="13"/>
    </w:p>
    <w:p w14:paraId="1F079C41" w14:textId="77777777" w:rsidR="007A5D68" w:rsidRPr="00522AFE" w:rsidRDefault="007A5D68" w:rsidP="007470EE">
      <w:pPr>
        <w:ind w:left="927" w:hanging="360"/>
        <w:rPr>
          <w:rFonts w:ascii="Calibri" w:hAnsi="Calibri" w:cs="Calibri"/>
        </w:rPr>
      </w:pPr>
      <w:r w:rsidRPr="00522AFE">
        <w:rPr>
          <w:rFonts w:ascii="Calibri" w:hAnsi="Calibri" w:cs="Calibri"/>
        </w:rPr>
        <w:t xml:space="preserve">Symtom föranleder glucoskontroll. </w:t>
      </w:r>
    </w:p>
    <w:p w14:paraId="02021E4B" w14:textId="77777777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t>Skakighet (tremor)</w:t>
      </w:r>
    </w:p>
    <w:p w14:paraId="2650CAF6" w14:textId="6F5E255B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t>Nedsatt tonus</w:t>
      </w:r>
    </w:p>
    <w:p w14:paraId="0486FD30" w14:textId="77777777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t>Hypotermi</w:t>
      </w:r>
    </w:p>
    <w:p w14:paraId="49ABDF4C" w14:textId="77777777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t>Cyanos</w:t>
      </w:r>
    </w:p>
    <w:p w14:paraId="61A23DAD" w14:textId="77777777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lastRenderedPageBreak/>
        <w:t>Apné/takypné</w:t>
      </w:r>
    </w:p>
    <w:p w14:paraId="2824F23C" w14:textId="77777777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t>Irritabilitet/kramper</w:t>
      </w:r>
    </w:p>
    <w:p w14:paraId="2C6DC037" w14:textId="77777777" w:rsidR="007A5D68" w:rsidRPr="00522AFE" w:rsidRDefault="007A5D68" w:rsidP="007470EE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522AFE">
        <w:rPr>
          <w:rFonts w:ascii="Calibri" w:hAnsi="Calibri" w:cs="Calibri"/>
        </w:rPr>
        <w:t xml:space="preserve">Letargi, cirkulationsstillestånd. </w:t>
      </w:r>
    </w:p>
    <w:p w14:paraId="385A10EF" w14:textId="0A6BCAC2" w:rsidR="007A5D68" w:rsidRPr="00522AFE" w:rsidRDefault="007A5D68" w:rsidP="00F976EF">
      <w:pPr>
        <w:ind w:left="1304"/>
        <w:rPr>
          <w:rFonts w:ascii="Calibri" w:hAnsi="Calibri" w:cs="Calibri"/>
        </w:rPr>
      </w:pPr>
      <w:r w:rsidRPr="00522AFE">
        <w:rPr>
          <w:rFonts w:ascii="Calibri" w:hAnsi="Calibri" w:cs="Calibri"/>
        </w:rPr>
        <w:t>Obs! Prematura barn får mer sällan skakighet vid hypoglykemi. Vid (plötslig) stillsamhet, blekhet, takypné - tänk allvarlig hypoglykemi!</w:t>
      </w:r>
    </w:p>
    <w:p w14:paraId="724867EE" w14:textId="7F85B1B2" w:rsidR="007A5D68" w:rsidRPr="00522AFE" w:rsidRDefault="007A5D68" w:rsidP="007470EE">
      <w:pPr>
        <w:pStyle w:val="paragraph"/>
        <w:ind w:left="567"/>
        <w:rPr>
          <w:rFonts w:ascii="Calibri" w:hAnsi="Calibri" w:cs="Calibri"/>
        </w:rPr>
      </w:pPr>
      <w:r w:rsidRPr="00522AFE">
        <w:rPr>
          <w:rFonts w:ascii="Calibri" w:hAnsi="Calibri" w:cs="Calibri"/>
          <w:b/>
          <w:bCs/>
        </w:rPr>
        <w:t>Obs!</w:t>
      </w:r>
      <w:r w:rsidRPr="00522AFE">
        <w:rPr>
          <w:rFonts w:ascii="Calibri" w:hAnsi="Calibri" w:cs="Calibri"/>
        </w:rPr>
        <w:t xml:space="preserve"> Hos barn utan riskfaktor är hunger och skrikighet en del av den fysiologiska processen och </w:t>
      </w:r>
      <w:r w:rsidR="00A87230">
        <w:rPr>
          <w:rFonts w:ascii="Calibri" w:hAnsi="Calibri" w:cs="Calibri"/>
          <w:b/>
          <w:bCs/>
        </w:rPr>
        <w:t>inte</w:t>
      </w:r>
      <w:r w:rsidRPr="00522AFE">
        <w:rPr>
          <w:rFonts w:ascii="Calibri" w:hAnsi="Calibri" w:cs="Calibri"/>
          <w:b/>
          <w:bCs/>
        </w:rPr>
        <w:t xml:space="preserve"> </w:t>
      </w:r>
      <w:r w:rsidRPr="00522AFE">
        <w:rPr>
          <w:rFonts w:ascii="Calibri" w:hAnsi="Calibri" w:cs="Calibri"/>
        </w:rPr>
        <w:t>indikation för tillmatning av mjölk utöver mammans egen, om inte tydliga andra hypoglykemisymtom finnes.</w:t>
      </w:r>
      <w:r w:rsidRPr="00522AFE">
        <w:rPr>
          <w:rStyle w:val="eop"/>
          <w:rFonts w:ascii="Calibri" w:hAnsi="Calibri" w:cs="Calibri"/>
        </w:rPr>
        <w:t xml:space="preserve"> Detsamma gäller vid oro hos föräldrarna att mjölken inte räcker till. </w:t>
      </w:r>
      <w:r w:rsidRPr="00522AFE">
        <w:rPr>
          <w:rStyle w:val="spellingerror"/>
          <w:rFonts w:ascii="Calibri" w:hAnsi="Calibri" w:cs="Calibri"/>
        </w:rPr>
        <w:t>Stöd för amning och matning av mammans egen mjölk ska ges.</w:t>
      </w:r>
    </w:p>
    <w:p w14:paraId="5EC7FDC2" w14:textId="77777777" w:rsidR="007A5D68" w:rsidRDefault="007A5D68" w:rsidP="00A92E41">
      <w:pPr>
        <w:pStyle w:val="Rubrik2"/>
      </w:pPr>
      <w:bookmarkStart w:id="14" w:name="_Toc107227439"/>
      <w:r>
        <w:t>Provtagning p-glucos och tillmatning</w:t>
      </w:r>
      <w:bookmarkEnd w:id="14"/>
    </w:p>
    <w:p w14:paraId="395EF5AF" w14:textId="5AC7B480" w:rsidR="007A5D68" w:rsidRPr="007470EE" w:rsidRDefault="007A5D68" w:rsidP="00AA785B">
      <w:pPr>
        <w:spacing w:line="240" w:lineRule="auto"/>
        <w:rPr>
          <w:rFonts w:ascii="Calibri" w:hAnsi="Calibri" w:cs="Calibri"/>
        </w:rPr>
      </w:pPr>
      <w:r w:rsidRPr="007470EE">
        <w:rPr>
          <w:rFonts w:ascii="Calibri" w:hAnsi="Calibri" w:cs="Calibri"/>
        </w:rPr>
        <w:t xml:space="preserve">Under de </w:t>
      </w:r>
      <w:r w:rsidRPr="007470EE">
        <w:rPr>
          <w:rFonts w:ascii="Calibri" w:hAnsi="Calibri" w:cs="Calibri"/>
          <w:b/>
        </w:rPr>
        <w:t>första 2</w:t>
      </w:r>
      <w:r w:rsidR="00AA785B">
        <w:rPr>
          <w:rFonts w:ascii="Calibri" w:hAnsi="Calibri" w:cs="Calibri"/>
          <w:b/>
        </w:rPr>
        <w:t xml:space="preserve"> </w:t>
      </w:r>
      <w:r w:rsidRPr="007470EE">
        <w:rPr>
          <w:rFonts w:ascii="Calibri" w:hAnsi="Calibri" w:cs="Calibri"/>
          <w:b/>
        </w:rPr>
        <w:t>–</w:t>
      </w:r>
      <w:r w:rsidR="00AA785B">
        <w:rPr>
          <w:rFonts w:ascii="Calibri" w:hAnsi="Calibri" w:cs="Calibri"/>
          <w:b/>
        </w:rPr>
        <w:t xml:space="preserve"> </w:t>
      </w:r>
      <w:r w:rsidRPr="007470EE">
        <w:rPr>
          <w:rFonts w:ascii="Calibri" w:hAnsi="Calibri" w:cs="Calibri"/>
          <w:b/>
        </w:rPr>
        <w:t>3 timmarna</w:t>
      </w:r>
      <w:r w:rsidRPr="007470EE">
        <w:rPr>
          <w:rFonts w:ascii="Calibri" w:hAnsi="Calibri" w:cs="Calibri"/>
        </w:rPr>
        <w:t xml:space="preserve"> har barnet fysiologiskt låga blodsockernivåer. Undvik därför provtagning av friska fullgångna barn under denna tid</w:t>
      </w:r>
    </w:p>
    <w:p w14:paraId="0B041E3B" w14:textId="77777777" w:rsidR="007A5D68" w:rsidRPr="007470EE" w:rsidRDefault="007A5D68" w:rsidP="007470EE">
      <w:pPr>
        <w:pStyle w:val="Liststycke"/>
        <w:numPr>
          <w:ilvl w:val="0"/>
          <w:numId w:val="15"/>
        </w:numPr>
        <w:spacing w:after="0" w:line="240" w:lineRule="auto"/>
        <w:ind w:right="0"/>
        <w:rPr>
          <w:rFonts w:ascii="Calibri" w:hAnsi="Calibri" w:cs="Calibri"/>
        </w:rPr>
      </w:pPr>
      <w:r w:rsidRPr="007470EE">
        <w:rPr>
          <w:rFonts w:ascii="Calibri" w:hAnsi="Calibri" w:cs="Calibri"/>
        </w:rPr>
        <w:t>Tidpunkten för provtagning för barn med riskfaktorer avgörs av indikationen (läs nedan)</w:t>
      </w:r>
    </w:p>
    <w:p w14:paraId="3808873D" w14:textId="25C24A37" w:rsidR="007A5D68" w:rsidRPr="007470EE" w:rsidRDefault="007A5D68" w:rsidP="007470EE">
      <w:pPr>
        <w:pStyle w:val="Liststycke"/>
        <w:numPr>
          <w:ilvl w:val="0"/>
          <w:numId w:val="15"/>
        </w:numPr>
        <w:spacing w:after="0" w:line="240" w:lineRule="auto"/>
        <w:ind w:right="0"/>
        <w:rPr>
          <w:rFonts w:ascii="Calibri" w:eastAsiaTheme="minorEastAsia" w:hAnsi="Calibri" w:cs="Calibri"/>
        </w:rPr>
      </w:pPr>
      <w:r w:rsidRPr="007470EE">
        <w:rPr>
          <w:rFonts w:ascii="Calibri" w:hAnsi="Calibri" w:cs="Calibri"/>
        </w:rPr>
        <w:t>Dä</w:t>
      </w:r>
      <w:r w:rsidRPr="007470EE">
        <w:rPr>
          <w:rFonts w:ascii="Calibri" w:eastAsiaTheme="minorEastAsia" w:hAnsi="Calibri" w:cs="Calibri"/>
        </w:rPr>
        <w:t>r kontroll av p-glu</w:t>
      </w:r>
      <w:r w:rsidR="00AA785B">
        <w:rPr>
          <w:rFonts w:ascii="Calibri" w:eastAsiaTheme="minorEastAsia" w:hAnsi="Calibri" w:cs="Calibri"/>
        </w:rPr>
        <w:t>cos</w:t>
      </w:r>
      <w:r w:rsidRPr="007470EE">
        <w:rPr>
          <w:rFonts w:ascii="Calibri" w:eastAsiaTheme="minorEastAsia" w:hAnsi="Calibri" w:cs="Calibri"/>
        </w:rPr>
        <w:t xml:space="preserve"> är indicerat tas det som regel före måltid för att få ett fastevärde</w:t>
      </w:r>
    </w:p>
    <w:p w14:paraId="3A3905C7" w14:textId="212E334E" w:rsidR="007A5D68" w:rsidRPr="007470EE" w:rsidRDefault="007A5D68" w:rsidP="007470EE">
      <w:pPr>
        <w:pStyle w:val="Liststycke"/>
        <w:numPr>
          <w:ilvl w:val="0"/>
          <w:numId w:val="15"/>
        </w:numPr>
        <w:spacing w:after="0" w:line="240" w:lineRule="auto"/>
        <w:ind w:right="0"/>
        <w:rPr>
          <w:rFonts w:ascii="Calibri" w:eastAsiaTheme="minorEastAsia" w:hAnsi="Calibri" w:cs="Calibri"/>
        </w:rPr>
      </w:pPr>
      <w:r w:rsidRPr="007470EE">
        <w:rPr>
          <w:rFonts w:ascii="Calibri" w:eastAsiaTheme="minorEastAsia" w:hAnsi="Calibri" w:cs="Calibri"/>
        </w:rPr>
        <w:t>Kontroll av p-glu</w:t>
      </w:r>
      <w:r w:rsidR="00A87230">
        <w:rPr>
          <w:rFonts w:ascii="Calibri" w:eastAsiaTheme="minorEastAsia" w:hAnsi="Calibri" w:cs="Calibri"/>
        </w:rPr>
        <w:t>c</w:t>
      </w:r>
      <w:r w:rsidRPr="007470EE">
        <w:rPr>
          <w:rFonts w:ascii="Calibri" w:eastAsiaTheme="minorEastAsia" w:hAnsi="Calibri" w:cs="Calibri"/>
        </w:rPr>
        <w:t xml:space="preserve">os kan (om </w:t>
      </w:r>
      <w:r w:rsidR="00AA785B">
        <w:rPr>
          <w:rFonts w:ascii="Calibri" w:eastAsiaTheme="minorEastAsia" w:hAnsi="Calibri" w:cs="Calibri"/>
        </w:rPr>
        <w:t xml:space="preserve">inte </w:t>
      </w:r>
      <w:r w:rsidRPr="007470EE">
        <w:rPr>
          <w:rFonts w:ascii="Calibri" w:eastAsiaTheme="minorEastAsia" w:hAnsi="Calibri" w:cs="Calibri"/>
        </w:rPr>
        <w:t xml:space="preserve">läkaren ordinerar något annat) avslutas </w:t>
      </w:r>
      <w:r w:rsidRPr="007470EE">
        <w:rPr>
          <w:rFonts w:ascii="Calibri" w:eastAsiaTheme="minorEastAsia" w:hAnsi="Calibri" w:cs="Calibri"/>
          <w:b/>
          <w:bCs/>
        </w:rPr>
        <w:t>efter två normala p</w:t>
      </w:r>
      <w:r w:rsidR="00A87230">
        <w:rPr>
          <w:rFonts w:ascii="Calibri" w:eastAsiaTheme="minorEastAsia" w:hAnsi="Calibri" w:cs="Calibri"/>
          <w:b/>
          <w:bCs/>
        </w:rPr>
        <w:t>-</w:t>
      </w:r>
      <w:r w:rsidRPr="007470EE">
        <w:rPr>
          <w:rFonts w:ascii="Calibri" w:eastAsiaTheme="minorEastAsia" w:hAnsi="Calibri" w:cs="Calibri"/>
          <w:b/>
          <w:bCs/>
        </w:rPr>
        <w:t>glu</w:t>
      </w:r>
      <w:r w:rsidR="00AA785B">
        <w:rPr>
          <w:rFonts w:ascii="Calibri" w:eastAsiaTheme="minorEastAsia" w:hAnsi="Calibri" w:cs="Calibri"/>
          <w:b/>
          <w:bCs/>
        </w:rPr>
        <w:t>cos</w:t>
      </w:r>
      <w:r w:rsidRPr="007470EE">
        <w:rPr>
          <w:rFonts w:ascii="Calibri" w:eastAsiaTheme="minorEastAsia" w:hAnsi="Calibri" w:cs="Calibri"/>
          <w:b/>
          <w:bCs/>
        </w:rPr>
        <w:t xml:space="preserve"> ≥2,6</w:t>
      </w:r>
    </w:p>
    <w:p w14:paraId="389F7C3C" w14:textId="550F9C98" w:rsidR="007A5D68" w:rsidRPr="007470EE" w:rsidRDefault="007A5D68" w:rsidP="007470EE">
      <w:pPr>
        <w:pStyle w:val="Liststycke"/>
        <w:numPr>
          <w:ilvl w:val="0"/>
          <w:numId w:val="15"/>
        </w:numPr>
        <w:spacing w:after="0" w:line="240" w:lineRule="auto"/>
        <w:ind w:right="0"/>
        <w:rPr>
          <w:rFonts w:ascii="Calibri" w:eastAsiaTheme="minorEastAsia" w:hAnsi="Calibri" w:cs="Calibri"/>
        </w:rPr>
      </w:pPr>
      <w:r w:rsidRPr="007470EE">
        <w:rPr>
          <w:rFonts w:ascii="Calibri" w:hAnsi="Calibri" w:cs="Calibri"/>
        </w:rPr>
        <w:t>Tillmatning innebär att barnet matas med mammans egen urmjölkade mjölk donatormjölk eller bröstmjölksersättning. Mammans egen mjölk ges alltid i förstahand (</w:t>
      </w:r>
      <w:r w:rsidRPr="007470EE">
        <w:rPr>
          <w:rFonts w:ascii="Calibri" w:hAnsi="Calibri" w:cs="Calibri"/>
          <w:b/>
          <w:bCs/>
        </w:rPr>
        <w:t>se avsnitt:</w:t>
      </w:r>
      <w:r w:rsidRPr="007470EE">
        <w:rPr>
          <w:rFonts w:ascii="Calibri" w:hAnsi="Calibri" w:cs="Calibri"/>
        </w:rPr>
        <w:t xml:space="preserve"> Tillmatning förtydligande)</w:t>
      </w:r>
      <w:r w:rsidR="003479A4">
        <w:rPr>
          <w:rFonts w:ascii="Calibri" w:hAnsi="Calibri" w:cs="Calibri"/>
        </w:rPr>
        <w:br/>
      </w:r>
    </w:p>
    <w:p w14:paraId="596DD493" w14:textId="472D0B91" w:rsidR="007A5D68" w:rsidRPr="00680EF5" w:rsidRDefault="007A5D68" w:rsidP="00A92E41">
      <w:pPr>
        <w:pStyle w:val="Rubrik3"/>
        <w:rPr>
          <w:rFonts w:eastAsia="Calibri"/>
        </w:rPr>
      </w:pPr>
      <w:bookmarkStart w:id="15" w:name="_Toc107227440"/>
      <w:r w:rsidRPr="00680EF5">
        <w:t xml:space="preserve">Följande barn ska </w:t>
      </w:r>
      <w:r w:rsidRPr="00A92E41">
        <w:t>tillmatas</w:t>
      </w:r>
      <w:r w:rsidRPr="00680EF5">
        <w:t xml:space="preserve"> inom första timman (vanligtvis på förlossningen) samt tidig kontroll av p-glucos 30</w:t>
      </w:r>
      <w:r w:rsidR="003479A4">
        <w:t xml:space="preserve"> </w:t>
      </w:r>
      <w:r w:rsidRPr="00680EF5">
        <w:t>-</w:t>
      </w:r>
      <w:r w:rsidR="003479A4">
        <w:t xml:space="preserve"> </w:t>
      </w:r>
      <w:r w:rsidRPr="00680EF5">
        <w:t>60 min</w:t>
      </w:r>
      <w:r w:rsidR="003479A4">
        <w:t>uter</w:t>
      </w:r>
      <w:r w:rsidRPr="00680EF5">
        <w:t xml:space="preserve"> efter första tillmatning</w:t>
      </w:r>
      <w:bookmarkEnd w:id="15"/>
    </w:p>
    <w:p w14:paraId="6580EFE1" w14:textId="6FDDEB09" w:rsidR="007A5D68" w:rsidRPr="00E53071" w:rsidRDefault="007A5D68" w:rsidP="00E53071">
      <w:pPr>
        <w:pStyle w:val="Liststycke"/>
        <w:numPr>
          <w:ilvl w:val="0"/>
          <w:numId w:val="13"/>
        </w:numPr>
        <w:spacing w:after="0" w:line="240" w:lineRule="auto"/>
        <w:ind w:left="1287" w:right="0"/>
        <w:contextualSpacing w:val="0"/>
        <w:rPr>
          <w:rFonts w:ascii="Calibri" w:eastAsiaTheme="minorEastAsia" w:hAnsi="Calibri" w:cs="Calibri"/>
        </w:rPr>
      </w:pPr>
      <w:r w:rsidRPr="00E53071">
        <w:rPr>
          <w:rFonts w:ascii="Calibri" w:hAnsi="Calibri" w:cs="Calibri"/>
        </w:rPr>
        <w:t>Barn till mammor med insulinbehandlad diabetes oavsett födelsevikt. Tid ges för första amning om det inte fördröjer tillmatningsstart. Mammor med diabetes ska ha fått information på spe</w:t>
      </w:r>
      <w:r w:rsidR="009D5C73">
        <w:rPr>
          <w:rFonts w:ascii="Calibri" w:hAnsi="Calibri" w:cs="Calibri"/>
        </w:rPr>
        <w:t>cialistmödravården</w:t>
      </w:r>
      <w:r w:rsidRPr="00E53071">
        <w:rPr>
          <w:rFonts w:ascii="Calibri" w:hAnsi="Calibri" w:cs="Calibri"/>
        </w:rPr>
        <w:t xml:space="preserve"> om antenatal handmjölkning. </w:t>
      </w:r>
    </w:p>
    <w:p w14:paraId="1E7F7AD5" w14:textId="5F18D79D" w:rsidR="007A5D68" w:rsidRPr="00E53071" w:rsidRDefault="007A5D68" w:rsidP="00E53071">
      <w:pPr>
        <w:pStyle w:val="Liststycke"/>
        <w:numPr>
          <w:ilvl w:val="1"/>
          <w:numId w:val="14"/>
        </w:numPr>
        <w:spacing w:after="0" w:line="240" w:lineRule="auto"/>
        <w:ind w:left="1647" w:right="0"/>
        <w:contextualSpacing w:val="0"/>
        <w:rPr>
          <w:rFonts w:ascii="Calibri" w:eastAsiaTheme="minorEastAsia" w:hAnsi="Calibri" w:cs="Calibri"/>
        </w:rPr>
      </w:pPr>
      <w:r w:rsidRPr="00E53071">
        <w:rPr>
          <w:rFonts w:ascii="Calibri" w:hAnsi="Calibri" w:cs="Calibri"/>
        </w:rPr>
        <w:t>Fortsatta kontroller görs på BB var 6</w:t>
      </w:r>
      <w:r w:rsidR="009D5C73">
        <w:rPr>
          <w:rFonts w:ascii="Calibri" w:hAnsi="Calibri" w:cs="Calibri"/>
        </w:rPr>
        <w:t xml:space="preserve"> – 9 </w:t>
      </w:r>
      <w:r w:rsidRPr="00E53071">
        <w:rPr>
          <w:rFonts w:ascii="Calibri" w:hAnsi="Calibri" w:cs="Calibri"/>
        </w:rPr>
        <w:t xml:space="preserve">timme (före vartannat-vart tredje mål) under första dygnet. </w:t>
      </w:r>
    </w:p>
    <w:p w14:paraId="1B980D08" w14:textId="544EA3E6" w:rsidR="007A5D68" w:rsidRPr="00E53071" w:rsidRDefault="007A5D68" w:rsidP="00E53071">
      <w:pPr>
        <w:pStyle w:val="Liststycke"/>
        <w:numPr>
          <w:ilvl w:val="1"/>
          <w:numId w:val="14"/>
        </w:numPr>
        <w:spacing w:after="0" w:line="240" w:lineRule="auto"/>
        <w:ind w:left="1647" w:right="0"/>
        <w:contextualSpacing w:val="0"/>
        <w:rPr>
          <w:rFonts w:ascii="Calibri" w:hAnsi="Calibri" w:cs="Calibri"/>
        </w:rPr>
      </w:pPr>
      <w:r w:rsidRPr="00E53071">
        <w:rPr>
          <w:rFonts w:ascii="Calibri" w:hAnsi="Calibri" w:cs="Calibri"/>
        </w:rPr>
        <w:t>Om p-glu</w:t>
      </w:r>
      <w:r w:rsidR="009D5C73">
        <w:rPr>
          <w:rFonts w:ascii="Calibri" w:hAnsi="Calibri" w:cs="Calibri"/>
        </w:rPr>
        <w:t>cos</w:t>
      </w:r>
      <w:r w:rsidRPr="00E53071">
        <w:rPr>
          <w:rFonts w:ascii="Calibri" w:hAnsi="Calibri" w:cs="Calibri"/>
        </w:rPr>
        <w:t xml:space="preserve"> </w:t>
      </w:r>
      <w:r w:rsidRPr="00E53071">
        <w:rPr>
          <w:rFonts w:ascii="Calibri" w:hAnsi="Calibri" w:cs="Calibri"/>
          <w:b/>
          <w:bCs/>
        </w:rPr>
        <w:t>&lt;2,6</w:t>
      </w:r>
      <w:r w:rsidRPr="00E53071">
        <w:rPr>
          <w:rFonts w:ascii="Calibri" w:hAnsi="Calibri" w:cs="Calibri"/>
        </w:rPr>
        <w:t xml:space="preserve"> – ges </w:t>
      </w:r>
      <w:r w:rsidR="009D5C73">
        <w:rPr>
          <w:rFonts w:ascii="Calibri" w:hAnsi="Calibri" w:cs="Calibri"/>
        </w:rPr>
        <w:t>g</w:t>
      </w:r>
      <w:r w:rsidRPr="00E53071">
        <w:rPr>
          <w:rFonts w:ascii="Calibri" w:hAnsi="Calibri" w:cs="Calibri"/>
        </w:rPr>
        <w:t xml:space="preserve">lucosgel omedelbart samt tillmata barnet (alltid med mammans egen mjölk i första hand – kom ihåg </w:t>
      </w:r>
      <w:r w:rsidR="009D5C73">
        <w:rPr>
          <w:rFonts w:ascii="Calibri" w:hAnsi="Calibri" w:cs="Calibri"/>
        </w:rPr>
        <w:t>k</w:t>
      </w:r>
      <w:r w:rsidRPr="00E53071">
        <w:rPr>
          <w:rFonts w:ascii="Calibri" w:hAnsi="Calibri" w:cs="Calibri"/>
        </w:rPr>
        <w:t xml:space="preserve">olostrumkit) </w:t>
      </w:r>
    </w:p>
    <w:p w14:paraId="3338A29B" w14:textId="743BFBD2" w:rsidR="007A5D68" w:rsidRPr="00E53071" w:rsidRDefault="007A5D68" w:rsidP="00E53071">
      <w:pPr>
        <w:pStyle w:val="Liststycke"/>
        <w:numPr>
          <w:ilvl w:val="1"/>
          <w:numId w:val="14"/>
        </w:numPr>
        <w:spacing w:after="0" w:line="240" w:lineRule="auto"/>
        <w:ind w:left="1647" w:right="0"/>
        <w:contextualSpacing w:val="0"/>
        <w:rPr>
          <w:rFonts w:ascii="Calibri" w:hAnsi="Calibri" w:cs="Calibri"/>
        </w:rPr>
      </w:pPr>
      <w:r w:rsidRPr="00E53071">
        <w:rPr>
          <w:rFonts w:ascii="Calibri" w:hAnsi="Calibri" w:cs="Calibri"/>
        </w:rPr>
        <w:t>Om p-glu</w:t>
      </w:r>
      <w:r w:rsidR="009D5C73">
        <w:rPr>
          <w:rFonts w:ascii="Calibri" w:hAnsi="Calibri" w:cs="Calibri"/>
        </w:rPr>
        <w:t>c</w:t>
      </w:r>
      <w:r w:rsidRPr="00E53071">
        <w:rPr>
          <w:rFonts w:ascii="Calibri" w:hAnsi="Calibri" w:cs="Calibri"/>
        </w:rPr>
        <w:t xml:space="preserve">os </w:t>
      </w:r>
      <w:r w:rsidRPr="00E53071">
        <w:rPr>
          <w:rFonts w:ascii="Calibri" w:hAnsi="Calibri" w:cs="Calibri"/>
          <w:b/>
          <w:bCs/>
        </w:rPr>
        <w:t>&lt;1,5</w:t>
      </w:r>
      <w:r w:rsidRPr="00E53071">
        <w:rPr>
          <w:rFonts w:ascii="Calibri" w:hAnsi="Calibri" w:cs="Calibri"/>
        </w:rPr>
        <w:t xml:space="preserve">, </w:t>
      </w:r>
      <w:r w:rsidRPr="009D5C73">
        <w:rPr>
          <w:rFonts w:ascii="Calibri" w:hAnsi="Calibri" w:cs="Calibri"/>
          <w:i/>
          <w:iCs/>
        </w:rPr>
        <w:t>eller</w:t>
      </w:r>
      <w:r w:rsidRPr="00E53071">
        <w:rPr>
          <w:rFonts w:ascii="Calibri" w:hAnsi="Calibri" w:cs="Calibri"/>
        </w:rPr>
        <w:t xml:space="preserve"> vid allvarliga hypoglykemisymtom, ges </w:t>
      </w:r>
      <w:r w:rsidR="009D5C73">
        <w:rPr>
          <w:rFonts w:ascii="Calibri" w:hAnsi="Calibri" w:cs="Calibri"/>
        </w:rPr>
        <w:t>g</w:t>
      </w:r>
      <w:r w:rsidRPr="00E53071">
        <w:rPr>
          <w:rFonts w:ascii="Calibri" w:hAnsi="Calibri" w:cs="Calibri"/>
        </w:rPr>
        <w:t xml:space="preserve">lucosgel omedelbart, tillmata barnet samt kontakta barnläkare omgående. </w:t>
      </w:r>
    </w:p>
    <w:p w14:paraId="1EC2DEB7" w14:textId="77777777" w:rsidR="007A5D68" w:rsidRPr="00E53071" w:rsidRDefault="007A5D68" w:rsidP="00E53071">
      <w:pPr>
        <w:ind w:left="1134"/>
        <w:rPr>
          <w:rFonts w:ascii="Calibri" w:hAnsi="Calibri" w:cs="Calibri"/>
          <w:b/>
          <w:bCs/>
          <w:u w:val="single"/>
        </w:rPr>
      </w:pPr>
    </w:p>
    <w:p w14:paraId="34E6D41E" w14:textId="35F4780E" w:rsidR="007A5D68" w:rsidRPr="004B16AD" w:rsidRDefault="007A5D68" w:rsidP="00A92E41">
      <w:pPr>
        <w:pStyle w:val="Rubrik3"/>
      </w:pPr>
      <w:bookmarkStart w:id="16" w:name="_Toc107227441"/>
      <w:r w:rsidRPr="004B16AD">
        <w:lastRenderedPageBreak/>
        <w:t>Följande barn ska tillmatas inom 2</w:t>
      </w:r>
      <w:r w:rsidR="008B3B1B">
        <w:t xml:space="preserve"> </w:t>
      </w:r>
      <w:r w:rsidRPr="004B16AD">
        <w:t>–</w:t>
      </w:r>
      <w:r w:rsidR="008B3B1B">
        <w:t xml:space="preserve"> </w:t>
      </w:r>
      <w:r w:rsidRPr="004B16AD">
        <w:t>4 timmar</w:t>
      </w:r>
      <w:r w:rsidRPr="003479A4">
        <w:rPr>
          <w:rStyle w:val="Rubrik3Char1"/>
          <w:rFonts w:cs="Calibri"/>
        </w:rPr>
        <w:t xml:space="preserve"> </w:t>
      </w:r>
      <w:r w:rsidRPr="003479A4">
        <w:t>samt P-glukos ska kontrolleras</w:t>
      </w:r>
      <w:r w:rsidRPr="003479A4">
        <w:rPr>
          <w:rStyle w:val="Rubrik3Char1"/>
          <w:rFonts w:cs="Calibri"/>
        </w:rPr>
        <w:t xml:space="preserve"> </w:t>
      </w:r>
      <w:r w:rsidRPr="004B16AD">
        <w:t>inför andra målet om utan symtom samt ytterligare 1</w:t>
      </w:r>
      <w:r w:rsidR="008B3B1B">
        <w:t xml:space="preserve"> </w:t>
      </w:r>
      <w:r w:rsidRPr="004B16AD">
        <w:t>–</w:t>
      </w:r>
      <w:r w:rsidR="008B3B1B">
        <w:t xml:space="preserve"> </w:t>
      </w:r>
      <w:r w:rsidRPr="004B16AD">
        <w:t>2 g</w:t>
      </w:r>
      <w:r w:rsidR="008B3B1B">
        <w:t xml:space="preserve">ånger </w:t>
      </w:r>
      <w:r w:rsidRPr="004B16AD">
        <w:t>första dygnet</w:t>
      </w:r>
      <w:bookmarkEnd w:id="16"/>
    </w:p>
    <w:p w14:paraId="1664613C" w14:textId="77777777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Barn till mammor med tablettbehandlad diabetes</w:t>
      </w:r>
    </w:p>
    <w:p w14:paraId="23F30893" w14:textId="77777777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Barn till mammor med kostbehandlad diabetes, om barnet är LGA (&gt; +2 SD)</w:t>
      </w:r>
    </w:p>
    <w:p w14:paraId="3D9CB7B5" w14:textId="77777777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Prematura barn &lt;36+0 veckor</w:t>
      </w:r>
    </w:p>
    <w:p w14:paraId="40407F75" w14:textId="5323FAA8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Sjuka barn med påverkat allmäntillstånd</w:t>
      </w:r>
      <w:r w:rsidR="009568DB">
        <w:rPr>
          <w:rFonts w:ascii="Calibri" w:hAnsi="Calibri" w:cs="Calibri"/>
        </w:rPr>
        <w:t>, exempelvis</w:t>
      </w:r>
      <w:r w:rsidRPr="004B16AD">
        <w:rPr>
          <w:rFonts w:ascii="Calibri" w:hAnsi="Calibri" w:cs="Calibri"/>
        </w:rPr>
        <w:t xml:space="preserve"> infektion, andningsstörning, cirkulationsstörning (tillmatning tills barnet är stabilt)</w:t>
      </w:r>
    </w:p>
    <w:p w14:paraId="05668A24" w14:textId="6A21B598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eastAsiaTheme="minorEastAsia" w:hAnsi="Calibri" w:cs="Calibri"/>
        </w:rPr>
      </w:pPr>
      <w:r w:rsidRPr="004B16AD">
        <w:rPr>
          <w:rFonts w:ascii="Calibri" w:hAnsi="Calibri" w:cs="Calibri"/>
        </w:rPr>
        <w:t>Barn som varit utsatta för ökad metabol stress, ex</w:t>
      </w:r>
      <w:r w:rsidR="009568DB">
        <w:rPr>
          <w:rFonts w:ascii="Calibri" w:hAnsi="Calibri" w:cs="Calibri"/>
        </w:rPr>
        <w:t>empelvis</w:t>
      </w:r>
      <w:r w:rsidRPr="004B16AD">
        <w:rPr>
          <w:rFonts w:ascii="Calibri" w:hAnsi="Calibri" w:cs="Calibri"/>
        </w:rPr>
        <w:t xml:space="preserve"> perinatal asfyxi, även kortvarigt (tidig tillmatning, men i lindriga fall kan enstaka tidiga stödmål räcka). </w:t>
      </w:r>
    </w:p>
    <w:p w14:paraId="49CE4A5D" w14:textId="0FBA6681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Barn som är SGA &lt; -3SD (inlägges alltid på avd</w:t>
      </w:r>
      <w:r w:rsidR="009568DB">
        <w:rPr>
          <w:rFonts w:ascii="Calibri" w:hAnsi="Calibri" w:cs="Calibri"/>
        </w:rPr>
        <w:t>elning</w:t>
      </w:r>
      <w:r w:rsidRPr="004B16AD">
        <w:rPr>
          <w:rFonts w:ascii="Calibri" w:hAnsi="Calibri" w:cs="Calibri"/>
        </w:rPr>
        <w:t xml:space="preserve"> 34, företrädesvis samvård 34).</w:t>
      </w:r>
    </w:p>
    <w:p w14:paraId="0A07AFF9" w14:textId="77777777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Viktigt att tid ges för första amning</w:t>
      </w:r>
    </w:p>
    <w:p w14:paraId="63F6A34B" w14:textId="79CC819D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eastAsiaTheme="minorEastAsia" w:hAnsi="Calibri" w:cs="Calibri"/>
        </w:rPr>
      </w:pPr>
      <w:r w:rsidRPr="004B16AD">
        <w:rPr>
          <w:rFonts w:ascii="Calibri" w:hAnsi="Calibri" w:cs="Calibri"/>
        </w:rPr>
        <w:t>Om p-glu</w:t>
      </w:r>
      <w:r w:rsidR="009568DB">
        <w:rPr>
          <w:rFonts w:ascii="Calibri" w:hAnsi="Calibri" w:cs="Calibri"/>
        </w:rPr>
        <w:t>cos</w:t>
      </w:r>
      <w:r w:rsidRPr="004B16AD">
        <w:rPr>
          <w:rFonts w:ascii="Calibri" w:hAnsi="Calibri" w:cs="Calibri"/>
        </w:rPr>
        <w:t xml:space="preserve"> &lt;2,6 – ges </w:t>
      </w:r>
      <w:r w:rsidR="009568DB">
        <w:rPr>
          <w:rFonts w:ascii="Calibri" w:hAnsi="Calibri" w:cs="Calibri"/>
        </w:rPr>
        <w:t>g</w:t>
      </w:r>
      <w:r w:rsidRPr="004B16AD">
        <w:rPr>
          <w:rFonts w:ascii="Calibri" w:hAnsi="Calibri" w:cs="Calibri"/>
        </w:rPr>
        <w:t xml:space="preserve">lucosgel omedelbart samt tillmata barnet (alltid med mammans egen mjölk i första hand – kom ihåg </w:t>
      </w:r>
      <w:r w:rsidR="009568DB">
        <w:rPr>
          <w:rFonts w:ascii="Calibri" w:hAnsi="Calibri" w:cs="Calibri"/>
        </w:rPr>
        <w:t>k</w:t>
      </w:r>
      <w:r w:rsidRPr="004B16AD">
        <w:rPr>
          <w:rFonts w:ascii="Calibri" w:hAnsi="Calibri" w:cs="Calibri"/>
        </w:rPr>
        <w:t xml:space="preserve">olostrumkit) </w:t>
      </w:r>
    </w:p>
    <w:p w14:paraId="07E36B29" w14:textId="535D64D9" w:rsidR="007A5D68" w:rsidRPr="004B16AD" w:rsidRDefault="007A5D68" w:rsidP="004B16AD">
      <w:pPr>
        <w:pStyle w:val="Liststycke"/>
        <w:numPr>
          <w:ilvl w:val="0"/>
          <w:numId w:val="30"/>
        </w:numPr>
        <w:spacing w:after="0" w:line="240" w:lineRule="auto"/>
        <w:ind w:right="0"/>
        <w:rPr>
          <w:rFonts w:ascii="Calibri" w:hAnsi="Calibri" w:cs="Calibri"/>
        </w:rPr>
      </w:pPr>
      <w:r w:rsidRPr="004B16AD">
        <w:rPr>
          <w:rFonts w:ascii="Calibri" w:hAnsi="Calibri" w:cs="Calibri"/>
        </w:rPr>
        <w:t>Om p-glu</w:t>
      </w:r>
      <w:r w:rsidR="009568DB">
        <w:rPr>
          <w:rFonts w:ascii="Calibri" w:hAnsi="Calibri" w:cs="Calibri"/>
        </w:rPr>
        <w:t>c</w:t>
      </w:r>
      <w:r w:rsidRPr="004B16AD">
        <w:rPr>
          <w:rFonts w:ascii="Calibri" w:hAnsi="Calibri" w:cs="Calibri"/>
        </w:rPr>
        <w:t xml:space="preserve">os &lt;1,5, eller vid allvarliga hypoglykemisymtom, ges </w:t>
      </w:r>
      <w:r w:rsidR="009568DB">
        <w:rPr>
          <w:rFonts w:ascii="Calibri" w:hAnsi="Calibri" w:cs="Calibri"/>
        </w:rPr>
        <w:t>g</w:t>
      </w:r>
      <w:r w:rsidRPr="004B16AD">
        <w:rPr>
          <w:rFonts w:ascii="Calibri" w:hAnsi="Calibri" w:cs="Calibri"/>
        </w:rPr>
        <w:t xml:space="preserve">lucosgel omedelbart, tillmata barnet samt kontakta </w:t>
      </w:r>
      <w:r w:rsidR="009568DB">
        <w:rPr>
          <w:rFonts w:ascii="Calibri" w:hAnsi="Calibri" w:cs="Calibri"/>
        </w:rPr>
        <w:t>b</w:t>
      </w:r>
      <w:r w:rsidRPr="004B16AD">
        <w:rPr>
          <w:rFonts w:ascii="Calibri" w:hAnsi="Calibri" w:cs="Calibri"/>
        </w:rPr>
        <w:t>arnläkare omgående.</w:t>
      </w:r>
    </w:p>
    <w:p w14:paraId="3A92C17C" w14:textId="49EBB93D" w:rsidR="007A5D68" w:rsidRPr="004B16AD" w:rsidRDefault="007A5D68" w:rsidP="004B16AD">
      <w:pPr>
        <w:pStyle w:val="Rubrik3"/>
      </w:pPr>
      <w:bookmarkStart w:id="17" w:name="_Toc107227442"/>
      <w:r w:rsidRPr="004B16AD">
        <w:rPr>
          <w:rStyle w:val="Rubrik3Char1"/>
          <w:rFonts w:cs="Calibri"/>
          <w:b w:val="0"/>
          <w:bCs/>
          <w:sz w:val="36"/>
          <w:szCs w:val="24"/>
        </w:rPr>
        <w:t>Följande barn ska tillmatas senast vid 4 timmars ålder och</w:t>
      </w:r>
      <w:r w:rsidRPr="004B16AD">
        <w:rPr>
          <w:rStyle w:val="Rubrik3Char1"/>
          <w:rFonts w:cs="Calibri"/>
          <w:sz w:val="36"/>
          <w:szCs w:val="24"/>
        </w:rPr>
        <w:t xml:space="preserve"> </w:t>
      </w:r>
      <w:r w:rsidRPr="004B16AD">
        <w:t>provtagning med p-glu</w:t>
      </w:r>
      <w:r w:rsidR="008B3B1B">
        <w:t>cos</w:t>
      </w:r>
      <w:r w:rsidRPr="004B16AD">
        <w:t xml:space="preserve"> endast vid symtom (vanligtvis på BB)</w:t>
      </w:r>
      <w:bookmarkEnd w:id="17"/>
    </w:p>
    <w:p w14:paraId="2B1597BA" w14:textId="77777777" w:rsidR="007A5D68" w:rsidRPr="001E5FCB" w:rsidRDefault="007A5D68" w:rsidP="007A5D68">
      <w:pPr>
        <w:pStyle w:val="Liststycke"/>
        <w:numPr>
          <w:ilvl w:val="0"/>
          <w:numId w:val="11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1E5FCB">
        <w:rPr>
          <w:rFonts w:ascii="Calibri" w:hAnsi="Calibri" w:cs="Calibri"/>
        </w:rPr>
        <w:t>Barn som är lätta för tiden (SGA) mellan –2SD och -3SD</w:t>
      </w:r>
    </w:p>
    <w:p w14:paraId="766A80B3" w14:textId="4B800882" w:rsidR="007A5D68" w:rsidRPr="001E5FCB" w:rsidRDefault="007A5D68" w:rsidP="007A5D68">
      <w:pPr>
        <w:pStyle w:val="Liststycke"/>
        <w:numPr>
          <w:ilvl w:val="0"/>
          <w:numId w:val="11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1E5FCB">
        <w:rPr>
          <w:rFonts w:ascii="Calibri" w:hAnsi="Calibri" w:cs="Calibri"/>
        </w:rPr>
        <w:t>Barn som är tydligt magra eller avmagrade</w:t>
      </w:r>
      <w:r w:rsidR="00E421F2">
        <w:rPr>
          <w:rFonts w:ascii="Calibri" w:hAnsi="Calibri" w:cs="Calibri"/>
        </w:rPr>
        <w:t>,</w:t>
      </w:r>
      <w:r w:rsidRPr="001E5FCB">
        <w:rPr>
          <w:rFonts w:ascii="Calibri" w:hAnsi="Calibri" w:cs="Calibri"/>
        </w:rPr>
        <w:t xml:space="preserve"> d</w:t>
      </w:r>
      <w:r w:rsidR="00E421F2">
        <w:rPr>
          <w:rFonts w:ascii="Calibri" w:hAnsi="Calibri" w:cs="Calibri"/>
        </w:rPr>
        <w:t>et vill säga</w:t>
      </w:r>
      <w:r w:rsidRPr="001E5FCB">
        <w:rPr>
          <w:rFonts w:ascii="Calibri" w:hAnsi="Calibri" w:cs="Calibri"/>
        </w:rPr>
        <w:t xml:space="preserve"> kraftigt dysmatura</w:t>
      </w:r>
    </w:p>
    <w:p w14:paraId="6ED853D4" w14:textId="77777777" w:rsidR="007A5D68" w:rsidRPr="001E5FCB" w:rsidRDefault="007A5D68" w:rsidP="007A5D68">
      <w:pPr>
        <w:pStyle w:val="Liststycke"/>
        <w:numPr>
          <w:ilvl w:val="0"/>
          <w:numId w:val="11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1E5FCB">
        <w:rPr>
          <w:rFonts w:ascii="Calibri" w:hAnsi="Calibri" w:cs="Calibri"/>
        </w:rPr>
        <w:t>Tidig behandlingskrävande ikterus – kända immuniseringar</w:t>
      </w:r>
    </w:p>
    <w:p w14:paraId="5D42F673" w14:textId="77777777" w:rsidR="008961C3" w:rsidRDefault="008961C3" w:rsidP="008961C3"/>
    <w:p w14:paraId="7C14CF24" w14:textId="732E3A0A" w:rsidR="007A5D68" w:rsidRPr="008961C3" w:rsidRDefault="007A5D68" w:rsidP="004B16AD">
      <w:pPr>
        <w:pStyle w:val="Rubrik3"/>
        <w:rPr>
          <w:rFonts w:eastAsia="Calibri"/>
        </w:rPr>
      </w:pPr>
      <w:bookmarkStart w:id="18" w:name="_Toc107227443"/>
      <w:r w:rsidRPr="008961C3">
        <w:t>För följande riskbarn kan tillmatning och provtagning avvaktas vid tillfredsställande amning om utan symtom</w:t>
      </w:r>
      <w:bookmarkEnd w:id="18"/>
    </w:p>
    <w:p w14:paraId="455BA445" w14:textId="1B44730E" w:rsidR="007A5D68" w:rsidRPr="008961C3" w:rsidRDefault="007A5D68" w:rsidP="007A5D68">
      <w:pPr>
        <w:pStyle w:val="Liststycke"/>
        <w:numPr>
          <w:ilvl w:val="0"/>
          <w:numId w:val="12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 xml:space="preserve">Prematura barn </w:t>
      </w:r>
      <w:r w:rsidRPr="008961C3">
        <w:rPr>
          <w:rFonts w:ascii="Calibri" w:hAnsi="Calibri" w:cs="Calibri"/>
          <w:b/>
          <w:bCs/>
        </w:rPr>
        <w:t>≥36 + 0 veckor</w:t>
      </w:r>
    </w:p>
    <w:p w14:paraId="67B9BF35" w14:textId="77777777" w:rsidR="007A5D68" w:rsidRPr="008961C3" w:rsidRDefault="007A5D68" w:rsidP="007A5D68">
      <w:pPr>
        <w:pStyle w:val="Liststycke"/>
        <w:numPr>
          <w:ilvl w:val="0"/>
          <w:numId w:val="12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>Lätt dysmatura barn (enbart torr hud utan klinisk avmagring är inte indikation för tidig tillmatning).</w:t>
      </w:r>
    </w:p>
    <w:p w14:paraId="5BE953C8" w14:textId="77777777" w:rsidR="007A5D68" w:rsidRPr="008961C3" w:rsidRDefault="007A5D68" w:rsidP="007A5D68">
      <w:pPr>
        <w:pStyle w:val="Liststycke"/>
        <w:numPr>
          <w:ilvl w:val="0"/>
          <w:numId w:val="12"/>
        </w:numPr>
        <w:spacing w:after="0" w:line="240" w:lineRule="auto"/>
        <w:ind w:right="0"/>
        <w:contextualSpacing w:val="0"/>
        <w:rPr>
          <w:rFonts w:ascii="Calibri" w:hAnsi="Calibri" w:cs="Calibri"/>
          <w:color w:val="000000" w:themeColor="text1"/>
        </w:rPr>
      </w:pPr>
      <w:r w:rsidRPr="008961C3">
        <w:rPr>
          <w:rFonts w:ascii="Calibri" w:hAnsi="Calibri" w:cs="Calibri"/>
        </w:rPr>
        <w:t>Barn till mammor med kostbehandlade diabetes där barnet är AGA (normalviktigt för gestationsveckan)</w:t>
      </w:r>
    </w:p>
    <w:p w14:paraId="213FFF58" w14:textId="7118630B" w:rsidR="007A5D68" w:rsidRPr="008961C3" w:rsidRDefault="007A5D68" w:rsidP="007A5D68">
      <w:pPr>
        <w:pStyle w:val="Liststycke"/>
        <w:numPr>
          <w:ilvl w:val="0"/>
          <w:numId w:val="12"/>
        </w:numPr>
        <w:spacing w:after="0" w:line="240" w:lineRule="auto"/>
        <w:ind w:right="0"/>
        <w:contextualSpacing w:val="0"/>
        <w:rPr>
          <w:rFonts w:ascii="Calibri" w:hAnsi="Calibri" w:cs="Calibri"/>
          <w:color w:val="000000" w:themeColor="text1"/>
        </w:rPr>
      </w:pPr>
      <w:r w:rsidRPr="008961C3">
        <w:rPr>
          <w:rFonts w:ascii="Calibri" w:hAnsi="Calibri" w:cs="Calibri"/>
        </w:rPr>
        <w:t xml:space="preserve">Barn som är tunga för tiden (LGA) utan maternell </w:t>
      </w:r>
      <w:r w:rsidR="00E36B47">
        <w:rPr>
          <w:rFonts w:ascii="Calibri" w:hAnsi="Calibri" w:cs="Calibri"/>
        </w:rPr>
        <w:t>d</w:t>
      </w:r>
      <w:r w:rsidRPr="008961C3">
        <w:rPr>
          <w:rFonts w:ascii="Calibri" w:hAnsi="Calibri" w:cs="Calibri"/>
        </w:rPr>
        <w:t xml:space="preserve">iabetes (behöver </w:t>
      </w:r>
      <w:r w:rsidR="00E36B47">
        <w:rPr>
          <w:rFonts w:ascii="Calibri" w:hAnsi="Calibri" w:cs="Calibri"/>
        </w:rPr>
        <w:t xml:space="preserve">inte </w:t>
      </w:r>
      <w:r w:rsidRPr="008961C3">
        <w:rPr>
          <w:rFonts w:ascii="Calibri" w:hAnsi="Calibri" w:cs="Calibri"/>
        </w:rPr>
        <w:t>regelmässigt tillmatning)</w:t>
      </w:r>
    </w:p>
    <w:p w14:paraId="2F3384B9" w14:textId="4F758C84" w:rsidR="007A5D68" w:rsidRPr="008961C3" w:rsidRDefault="007A5D68" w:rsidP="004B16AD">
      <w:pPr>
        <w:pStyle w:val="Rubrik3"/>
      </w:pPr>
      <w:bookmarkStart w:id="19" w:name="_Toc107227444"/>
      <w:r w:rsidRPr="008961C3">
        <w:lastRenderedPageBreak/>
        <w:t>Andra tillstånd som kan föranleda behov av tillmatning utöver amning</w:t>
      </w:r>
      <w:bookmarkEnd w:id="19"/>
    </w:p>
    <w:p w14:paraId="6677780F" w14:textId="06DE1F7C" w:rsidR="007A5D68" w:rsidRPr="008961C3" w:rsidRDefault="007A5D68" w:rsidP="008B3B1B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  <w:color w:val="000000" w:themeColor="text1"/>
        </w:rPr>
      </w:pPr>
      <w:r w:rsidRPr="008961C3">
        <w:rPr>
          <w:rFonts w:ascii="Calibri" w:hAnsi="Calibri" w:cs="Calibri"/>
        </w:rPr>
        <w:t>Behandlingskrävande ikterus (oavsett ev</w:t>
      </w:r>
      <w:r w:rsidR="00E36B47">
        <w:rPr>
          <w:rFonts w:ascii="Calibri" w:hAnsi="Calibri" w:cs="Calibri"/>
        </w:rPr>
        <w:t>entuell</w:t>
      </w:r>
      <w:r w:rsidRPr="008961C3">
        <w:rPr>
          <w:rFonts w:ascii="Calibri" w:hAnsi="Calibri" w:cs="Calibri"/>
        </w:rPr>
        <w:t xml:space="preserve"> immunisering)</w:t>
      </w:r>
    </w:p>
    <w:p w14:paraId="1045C2E6" w14:textId="5E2C2EB8" w:rsidR="007A5D68" w:rsidRPr="008961C3" w:rsidRDefault="007A5D68" w:rsidP="008B3B1B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>Barn som inte tillhör riskgrupper men där amningsproblem uppkommit d</w:t>
      </w:r>
      <w:r w:rsidR="00E36B47">
        <w:rPr>
          <w:rFonts w:ascii="Calibri" w:hAnsi="Calibri" w:cs="Calibri"/>
        </w:rPr>
        <w:t xml:space="preserve">et vill </w:t>
      </w:r>
      <w:r w:rsidRPr="008961C3">
        <w:rPr>
          <w:rFonts w:ascii="Calibri" w:hAnsi="Calibri" w:cs="Calibri"/>
        </w:rPr>
        <w:t>s</w:t>
      </w:r>
      <w:r w:rsidR="00E36B47">
        <w:rPr>
          <w:rFonts w:ascii="Calibri" w:hAnsi="Calibri" w:cs="Calibri"/>
        </w:rPr>
        <w:t>äga</w:t>
      </w:r>
      <w:r w:rsidRPr="008961C3">
        <w:rPr>
          <w:rFonts w:ascii="Calibri" w:hAnsi="Calibri" w:cs="Calibri"/>
        </w:rPr>
        <w:t xml:space="preserve"> barn som inte har sugit, viktnedgång ≥10 % vid 2</w:t>
      </w:r>
      <w:r w:rsidR="00E36B47">
        <w:rPr>
          <w:rFonts w:ascii="Calibri" w:hAnsi="Calibri" w:cs="Calibri"/>
        </w:rPr>
        <w:t xml:space="preserve"> </w:t>
      </w:r>
      <w:r w:rsidRPr="008961C3">
        <w:rPr>
          <w:rFonts w:ascii="Calibri" w:hAnsi="Calibri" w:cs="Calibri"/>
        </w:rPr>
        <w:t>–</w:t>
      </w:r>
      <w:r w:rsidR="00E36B47">
        <w:rPr>
          <w:rFonts w:ascii="Calibri" w:hAnsi="Calibri" w:cs="Calibri"/>
        </w:rPr>
        <w:t xml:space="preserve"> </w:t>
      </w:r>
      <w:r w:rsidRPr="008961C3">
        <w:rPr>
          <w:rFonts w:ascii="Calibri" w:hAnsi="Calibri" w:cs="Calibri"/>
        </w:rPr>
        <w:t xml:space="preserve">3 dygns ålder </w:t>
      </w:r>
      <w:r w:rsidRPr="008961C3">
        <w:rPr>
          <w:rFonts w:ascii="Calibri" w:hAnsi="Calibri" w:cs="Calibri"/>
          <w:b/>
          <w:bCs/>
        </w:rPr>
        <w:t>är inte</w:t>
      </w:r>
      <w:r w:rsidRPr="008961C3">
        <w:rPr>
          <w:rFonts w:ascii="Calibri" w:hAnsi="Calibri" w:cs="Calibri"/>
        </w:rPr>
        <w:t xml:space="preserve"> en absolut indikation för tillmatning. OBS! Stöd för amning och/eller pumpning och matning av mammans egen mjölk ges alltid i förstahand. </w:t>
      </w:r>
    </w:p>
    <w:p w14:paraId="5F52B729" w14:textId="77777777" w:rsidR="007A5D68" w:rsidRPr="008961C3" w:rsidRDefault="007A5D68" w:rsidP="008B3B1B">
      <w:pPr>
        <w:pStyle w:val="Liststycke"/>
        <w:numPr>
          <w:ilvl w:val="0"/>
          <w:numId w:val="9"/>
        </w:numPr>
        <w:spacing w:after="0" w:line="240" w:lineRule="auto"/>
        <w:ind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>Endast tillmatning med mjölk utöver mammans egen om inga tecken på att mjölken har börjat rinna till och amningsåtgärder och/eller pumpning inte ge önskad effekt.</w:t>
      </w:r>
    </w:p>
    <w:p w14:paraId="5C3EF087" w14:textId="77777777" w:rsidR="007A5D68" w:rsidRPr="008961C3" w:rsidRDefault="007A5D68" w:rsidP="008961C3">
      <w:pPr>
        <w:pStyle w:val="Rubrik2"/>
      </w:pPr>
      <w:bookmarkStart w:id="20" w:name="_Toc107227445"/>
      <w:r w:rsidRPr="008961C3">
        <w:t xml:space="preserve">Behandling med </w:t>
      </w:r>
      <w:r w:rsidRPr="008961C3">
        <w:rPr>
          <w:rStyle w:val="Rubrik3Char1"/>
          <w:rFonts w:asciiTheme="majorHAnsi" w:hAnsiTheme="majorHAnsi" w:cstheme="majorBidi"/>
          <w:b w:val="0"/>
          <w:bCs/>
          <w:sz w:val="40"/>
        </w:rPr>
        <w:t>Glucosgel</w:t>
      </w:r>
      <w:bookmarkEnd w:id="20"/>
      <w:r w:rsidRPr="008961C3">
        <w:t xml:space="preserve"> </w:t>
      </w:r>
    </w:p>
    <w:p w14:paraId="759E5510" w14:textId="5039F663" w:rsidR="007A5D68" w:rsidRPr="008B3B1B" w:rsidRDefault="007A5D68" w:rsidP="007A5D68">
      <w:pPr>
        <w:rPr>
          <w:rFonts w:ascii="Calibri" w:hAnsi="Calibri" w:cs="Calibri"/>
          <w:color w:val="FF0000"/>
        </w:rPr>
      </w:pPr>
      <w:r w:rsidRPr="008B3B1B">
        <w:rPr>
          <w:rFonts w:ascii="Calibri" w:hAnsi="Calibri" w:cs="Calibri"/>
          <w:b/>
          <w:bCs/>
        </w:rPr>
        <w:t>Obs! Endast för Barn</w:t>
      </w:r>
      <w:r w:rsidR="00E36B47">
        <w:rPr>
          <w:rFonts w:ascii="Calibri" w:hAnsi="Calibri" w:cs="Calibri"/>
          <w:b/>
          <w:bCs/>
        </w:rPr>
        <w:t xml:space="preserve"> </w:t>
      </w:r>
      <w:r w:rsidRPr="008B3B1B">
        <w:rPr>
          <w:rFonts w:ascii="Calibri" w:hAnsi="Calibri" w:cs="Calibri"/>
          <w:b/>
          <w:bCs/>
        </w:rPr>
        <w:t>&gt;v</w:t>
      </w:r>
      <w:r w:rsidR="00E36B47">
        <w:rPr>
          <w:rFonts w:ascii="Calibri" w:hAnsi="Calibri" w:cs="Calibri"/>
          <w:b/>
          <w:bCs/>
        </w:rPr>
        <w:t>ecka</w:t>
      </w:r>
      <w:r w:rsidRPr="008B3B1B">
        <w:rPr>
          <w:rFonts w:ascii="Calibri" w:hAnsi="Calibri" w:cs="Calibri"/>
          <w:b/>
          <w:bCs/>
        </w:rPr>
        <w:t xml:space="preserve"> 35+0</w:t>
      </w:r>
      <w:r w:rsidRPr="008B3B1B">
        <w:rPr>
          <w:rFonts w:ascii="Calibri" w:hAnsi="Calibri" w:cs="Calibri"/>
        </w:rPr>
        <w:t xml:space="preserve"> </w:t>
      </w:r>
    </w:p>
    <w:p w14:paraId="563247D7" w14:textId="097A07A4" w:rsidR="007A5D68" w:rsidRPr="008961C3" w:rsidRDefault="007A5D68" w:rsidP="008B3B1B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>Glucosgel 400 mg/ml ges vid hypoglykemi (</w:t>
      </w:r>
      <w:r w:rsidRPr="008961C3">
        <w:rPr>
          <w:rFonts w:ascii="Calibri" w:hAnsi="Calibri" w:cs="Calibri"/>
          <w:b/>
          <w:bCs/>
        </w:rPr>
        <w:t>p-glu</w:t>
      </w:r>
      <w:r w:rsidR="00E36B47">
        <w:rPr>
          <w:rFonts w:ascii="Calibri" w:hAnsi="Calibri" w:cs="Calibri"/>
          <w:b/>
          <w:bCs/>
        </w:rPr>
        <w:t>cos</w:t>
      </w:r>
      <w:r w:rsidRPr="008961C3">
        <w:rPr>
          <w:rFonts w:ascii="Calibri" w:hAnsi="Calibri" w:cs="Calibri"/>
          <w:b/>
          <w:bCs/>
        </w:rPr>
        <w:t xml:space="preserve"> &lt;2,6</w:t>
      </w:r>
      <w:r w:rsidRPr="008961C3">
        <w:rPr>
          <w:rFonts w:ascii="Calibri" w:hAnsi="Calibri" w:cs="Calibri"/>
        </w:rPr>
        <w:t xml:space="preserve">). </w:t>
      </w:r>
    </w:p>
    <w:p w14:paraId="61FAD4DA" w14:textId="2B898B06" w:rsidR="007A5D68" w:rsidRPr="008961C3" w:rsidRDefault="007A5D68" w:rsidP="008B3B1B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>Dosering 0,5 ml/kg (för instruktion v</w:t>
      </w:r>
      <w:r w:rsidR="00E36B47">
        <w:rPr>
          <w:rFonts w:ascii="Calibri" w:hAnsi="Calibri" w:cs="Calibri"/>
        </w:rPr>
        <w:t>ar god</w:t>
      </w:r>
      <w:r w:rsidRPr="008961C3">
        <w:rPr>
          <w:rFonts w:ascii="Calibri" w:hAnsi="Calibri" w:cs="Calibri"/>
        </w:rPr>
        <w:t xml:space="preserve"> se separat PM Glucosgel-Dextrogel)</w:t>
      </w:r>
      <w:r w:rsidRPr="008961C3">
        <w:rPr>
          <w:rFonts w:ascii="Calibri" w:hAnsi="Calibri" w:cs="Calibri"/>
          <w:color w:val="FF0000"/>
        </w:rPr>
        <w:t xml:space="preserve"> </w:t>
      </w:r>
    </w:p>
    <w:p w14:paraId="6EC48F8D" w14:textId="77777777" w:rsidR="007A5D68" w:rsidRPr="008961C3" w:rsidRDefault="007A5D68" w:rsidP="008B3B1B">
      <w:pPr>
        <w:pStyle w:val="Liststycke"/>
        <w:numPr>
          <w:ilvl w:val="0"/>
          <w:numId w:val="10"/>
        </w:numPr>
        <w:spacing w:after="0" w:line="240" w:lineRule="auto"/>
        <w:ind w:left="1287" w:right="0"/>
        <w:contextualSpacing w:val="0"/>
        <w:rPr>
          <w:rFonts w:ascii="Calibri" w:hAnsi="Calibri" w:cs="Calibri"/>
        </w:rPr>
      </w:pPr>
      <w:r w:rsidRPr="008961C3">
        <w:rPr>
          <w:rFonts w:ascii="Calibri" w:hAnsi="Calibri" w:cs="Calibri"/>
        </w:rPr>
        <w:t xml:space="preserve">Får upprepas max en gång </w:t>
      </w:r>
    </w:p>
    <w:p w14:paraId="05C404B2" w14:textId="114F8B91" w:rsidR="007A5D68" w:rsidRPr="008961C3" w:rsidRDefault="007A5D68" w:rsidP="008B3B1B">
      <w:pPr>
        <w:spacing w:line="240" w:lineRule="auto"/>
        <w:ind w:left="1494"/>
        <w:rPr>
          <w:rFonts w:ascii="Calibri" w:hAnsi="Calibri" w:cs="Calibri"/>
        </w:rPr>
      </w:pPr>
      <w:r w:rsidRPr="008961C3">
        <w:rPr>
          <w:rFonts w:ascii="Calibri" w:hAnsi="Calibri" w:cs="Calibri"/>
        </w:rPr>
        <w:t xml:space="preserve">Glucosgel ges </w:t>
      </w:r>
      <w:r w:rsidR="00E36B47">
        <w:rPr>
          <w:rFonts w:ascii="Calibri" w:hAnsi="Calibri" w:cs="Calibri"/>
        </w:rPr>
        <w:t>inte</w:t>
      </w:r>
      <w:r w:rsidRPr="008961C3">
        <w:rPr>
          <w:rFonts w:ascii="Calibri" w:hAnsi="Calibri" w:cs="Calibri"/>
        </w:rPr>
        <w:t xml:space="preserve"> till barn med pågående fungerande glucosinfusion, här ges istället bolus </w:t>
      </w:r>
      <w:r w:rsidR="00E36B47">
        <w:rPr>
          <w:rFonts w:ascii="Calibri" w:hAnsi="Calibri" w:cs="Calibri"/>
        </w:rPr>
        <w:t>g</w:t>
      </w:r>
      <w:r w:rsidRPr="008961C3">
        <w:rPr>
          <w:rFonts w:ascii="Calibri" w:hAnsi="Calibri" w:cs="Calibri"/>
        </w:rPr>
        <w:t xml:space="preserve">lucos iv </w:t>
      </w:r>
      <w:r w:rsidR="00E36B47">
        <w:rPr>
          <w:rFonts w:ascii="Calibri" w:hAnsi="Calibri" w:cs="Calibri"/>
        </w:rPr>
        <w:t>vid behov</w:t>
      </w:r>
      <w:r w:rsidRPr="008961C3">
        <w:rPr>
          <w:rFonts w:ascii="Calibri" w:hAnsi="Calibri" w:cs="Calibri"/>
        </w:rPr>
        <w:t xml:space="preserve"> , höjer dropptakten alternativt glucosstyrkan i infusionen.</w:t>
      </w:r>
    </w:p>
    <w:p w14:paraId="4BF4C681" w14:textId="051E53E9" w:rsidR="007A5D68" w:rsidRPr="00641700" w:rsidRDefault="007A5D68" w:rsidP="007A5D68">
      <w:pPr>
        <w:pStyle w:val="Rubrik3"/>
      </w:pPr>
      <w:bookmarkStart w:id="21" w:name="_Toc107227446"/>
      <w:r>
        <w:t>Vid p-glukos 1,5 – 2,5 mmol/l och inga eller lindriga symtom</w:t>
      </w:r>
      <w:bookmarkEnd w:id="21"/>
    </w:p>
    <w:p w14:paraId="0870124A" w14:textId="77777777" w:rsidR="007A5D68" w:rsidRPr="00572320" w:rsidRDefault="007A5D68" w:rsidP="00572320">
      <w:pPr>
        <w:pStyle w:val="Liststycke"/>
        <w:numPr>
          <w:ilvl w:val="0"/>
          <w:numId w:val="18"/>
        </w:numPr>
        <w:spacing w:after="0" w:line="240" w:lineRule="auto"/>
        <w:ind w:right="0"/>
        <w:rPr>
          <w:rFonts w:ascii="Calibri" w:hAnsi="Calibri" w:cs="Calibri"/>
        </w:rPr>
      </w:pPr>
      <w:r w:rsidRPr="00572320">
        <w:rPr>
          <w:rFonts w:ascii="Calibri" w:hAnsi="Calibri" w:cs="Calibri"/>
        </w:rPr>
        <w:t xml:space="preserve">Ge glucosgel </w:t>
      </w:r>
      <w:r w:rsidRPr="00572320">
        <w:rPr>
          <w:rFonts w:ascii="Calibri" w:hAnsi="Calibri" w:cs="Calibri"/>
          <w:b/>
          <w:bCs/>
        </w:rPr>
        <w:t>0,5 ml/kg</w:t>
      </w:r>
      <w:r w:rsidRPr="00572320">
        <w:rPr>
          <w:rFonts w:ascii="Calibri" w:hAnsi="Calibri" w:cs="Calibri"/>
        </w:rPr>
        <w:t xml:space="preserve"> direkt följt av intensifierad amning/tillmatning</w:t>
      </w:r>
    </w:p>
    <w:p w14:paraId="4E7A690A" w14:textId="10B2DD53" w:rsidR="007A5D68" w:rsidRPr="00572320" w:rsidRDefault="007A5D68" w:rsidP="00572320">
      <w:pPr>
        <w:pStyle w:val="Liststycke"/>
        <w:numPr>
          <w:ilvl w:val="0"/>
          <w:numId w:val="18"/>
        </w:numPr>
        <w:spacing w:after="0" w:line="240" w:lineRule="auto"/>
        <w:ind w:right="0"/>
        <w:rPr>
          <w:rFonts w:ascii="Calibri" w:hAnsi="Calibri" w:cs="Calibri"/>
        </w:rPr>
      </w:pPr>
      <w:r w:rsidRPr="00572320">
        <w:rPr>
          <w:rFonts w:ascii="Calibri" w:hAnsi="Calibri" w:cs="Calibri"/>
        </w:rPr>
        <w:t>Vid p-glu</w:t>
      </w:r>
      <w:r w:rsidR="00E36B47">
        <w:rPr>
          <w:rFonts w:ascii="Calibri" w:hAnsi="Calibri" w:cs="Calibri"/>
        </w:rPr>
        <w:t>cos</w:t>
      </w:r>
      <w:r w:rsidRPr="00572320">
        <w:rPr>
          <w:rFonts w:ascii="Calibri" w:hAnsi="Calibri" w:cs="Calibri"/>
        </w:rPr>
        <w:t xml:space="preserve"> </w:t>
      </w:r>
      <w:r w:rsidRPr="00572320">
        <w:rPr>
          <w:rFonts w:ascii="Calibri" w:hAnsi="Calibri" w:cs="Calibri"/>
          <w:b/>
          <w:bCs/>
        </w:rPr>
        <w:t>&lt;2,0</w:t>
      </w:r>
      <w:r w:rsidRPr="00572320">
        <w:rPr>
          <w:rFonts w:ascii="Calibri" w:hAnsi="Calibri" w:cs="Calibri"/>
        </w:rPr>
        <w:t xml:space="preserve"> omkontroll av p-glu</w:t>
      </w:r>
      <w:r w:rsidR="00E36B47">
        <w:rPr>
          <w:rFonts w:ascii="Calibri" w:hAnsi="Calibri" w:cs="Calibri"/>
        </w:rPr>
        <w:t>cos</w:t>
      </w:r>
      <w:r w:rsidRPr="00572320">
        <w:rPr>
          <w:rFonts w:ascii="Calibri" w:hAnsi="Calibri" w:cs="Calibri"/>
        </w:rPr>
        <w:t xml:space="preserve"> senast 2 timmar efter mat</w:t>
      </w:r>
    </w:p>
    <w:p w14:paraId="491C7B66" w14:textId="121407E2" w:rsidR="007A5D68" w:rsidRPr="00572320" w:rsidRDefault="007A5D68" w:rsidP="00572320">
      <w:pPr>
        <w:pStyle w:val="Liststycke"/>
        <w:numPr>
          <w:ilvl w:val="0"/>
          <w:numId w:val="18"/>
        </w:numPr>
        <w:spacing w:after="0" w:line="240" w:lineRule="auto"/>
        <w:ind w:right="0"/>
        <w:rPr>
          <w:rFonts w:ascii="Calibri" w:hAnsi="Calibri" w:cs="Calibri"/>
        </w:rPr>
      </w:pPr>
      <w:r w:rsidRPr="00572320">
        <w:rPr>
          <w:rFonts w:ascii="Calibri" w:hAnsi="Calibri" w:cs="Calibri"/>
        </w:rPr>
        <w:t>Vid p-glu</w:t>
      </w:r>
      <w:r w:rsidR="00E36B47">
        <w:rPr>
          <w:rFonts w:ascii="Calibri" w:hAnsi="Calibri" w:cs="Calibri"/>
        </w:rPr>
        <w:t>cos</w:t>
      </w:r>
      <w:r w:rsidRPr="00572320">
        <w:rPr>
          <w:rFonts w:ascii="Calibri" w:hAnsi="Calibri" w:cs="Calibri"/>
        </w:rPr>
        <w:t xml:space="preserve"> </w:t>
      </w:r>
      <w:r w:rsidRPr="00572320">
        <w:rPr>
          <w:rFonts w:ascii="Calibri" w:hAnsi="Calibri" w:cs="Calibri"/>
          <w:b/>
          <w:bCs/>
        </w:rPr>
        <w:t>2,0–2,5</w:t>
      </w:r>
      <w:r w:rsidRPr="00572320">
        <w:rPr>
          <w:rFonts w:ascii="Calibri" w:hAnsi="Calibri" w:cs="Calibri"/>
        </w:rPr>
        <w:t xml:space="preserve"> omkontroll av p-glu</w:t>
      </w:r>
      <w:r w:rsidR="00E36B47">
        <w:rPr>
          <w:rFonts w:ascii="Calibri" w:hAnsi="Calibri" w:cs="Calibri"/>
        </w:rPr>
        <w:t xml:space="preserve">cos </w:t>
      </w:r>
      <w:r w:rsidRPr="00572320">
        <w:rPr>
          <w:rFonts w:ascii="Calibri" w:hAnsi="Calibri" w:cs="Calibri"/>
        </w:rPr>
        <w:t xml:space="preserve">senast innan nästa måltid  </w:t>
      </w:r>
    </w:p>
    <w:p w14:paraId="64B6DEEE" w14:textId="1A9A52DE" w:rsidR="007A5D68" w:rsidRPr="00572320" w:rsidRDefault="007A5D68" w:rsidP="00572320">
      <w:pPr>
        <w:pStyle w:val="Liststycke"/>
        <w:numPr>
          <w:ilvl w:val="0"/>
          <w:numId w:val="18"/>
        </w:numPr>
        <w:spacing w:after="0" w:line="240" w:lineRule="auto"/>
        <w:ind w:right="0"/>
        <w:rPr>
          <w:rFonts w:ascii="Calibri" w:hAnsi="Calibri" w:cs="Calibri"/>
        </w:rPr>
      </w:pPr>
      <w:r w:rsidRPr="00572320">
        <w:rPr>
          <w:rFonts w:ascii="Calibri" w:hAnsi="Calibri" w:cs="Calibri"/>
        </w:rPr>
        <w:t xml:space="preserve">Vid kvarstående hypoglykemi ges ytterligare en dos glucosgel följt av intensifierad amning/tillmatning om möjligt, ställningstagande till </w:t>
      </w:r>
      <w:r w:rsidR="00E36B47">
        <w:rPr>
          <w:rFonts w:ascii="Calibri" w:hAnsi="Calibri" w:cs="Calibri"/>
        </w:rPr>
        <w:t>g</w:t>
      </w:r>
      <w:r w:rsidRPr="00572320">
        <w:rPr>
          <w:rFonts w:ascii="Calibri" w:hAnsi="Calibri" w:cs="Calibri"/>
        </w:rPr>
        <w:t>lucos-infusion</w:t>
      </w:r>
    </w:p>
    <w:p w14:paraId="5693395C" w14:textId="7785BBD3" w:rsidR="007A5D68" w:rsidRPr="00641700" w:rsidRDefault="007A5D68" w:rsidP="007A5D68">
      <w:pPr>
        <w:pStyle w:val="Rubrik3"/>
      </w:pPr>
      <w:bookmarkStart w:id="22" w:name="_Toc107227447"/>
      <w:r w:rsidRPr="4C3FCF0A">
        <w:t>Vid p-glucos &lt;1,5 och/eller allvarliga symtom (apné, slöhet, kramp)</w:t>
      </w:r>
      <w:bookmarkEnd w:id="22"/>
    </w:p>
    <w:p w14:paraId="690C63A6" w14:textId="77777777" w:rsidR="007A5D68" w:rsidRPr="00572320" w:rsidRDefault="007A5D68" w:rsidP="00572320">
      <w:pPr>
        <w:pStyle w:val="Liststycke"/>
        <w:numPr>
          <w:ilvl w:val="0"/>
          <w:numId w:val="19"/>
        </w:numPr>
        <w:spacing w:after="0" w:line="240" w:lineRule="auto"/>
        <w:ind w:right="0"/>
        <w:rPr>
          <w:rFonts w:ascii="Calibri" w:hAnsi="Calibri" w:cs="Calibri"/>
          <w:u w:val="single"/>
        </w:rPr>
      </w:pPr>
      <w:r w:rsidRPr="00572320">
        <w:rPr>
          <w:rFonts w:ascii="Calibri" w:hAnsi="Calibri" w:cs="Calibri"/>
        </w:rPr>
        <w:t xml:space="preserve">Ge omgående </w:t>
      </w:r>
      <w:r w:rsidRPr="00572320">
        <w:rPr>
          <w:rFonts w:ascii="Calibri" w:hAnsi="Calibri" w:cs="Calibri"/>
          <w:u w:val="single"/>
        </w:rPr>
        <w:t>glucosgel</w:t>
      </w:r>
      <w:r w:rsidRPr="00572320">
        <w:rPr>
          <w:rFonts w:ascii="Calibri" w:hAnsi="Calibri" w:cs="Calibri"/>
        </w:rPr>
        <w:t xml:space="preserve"> 0,5 ml/kg direkt följt av intensifierad </w:t>
      </w:r>
      <w:r w:rsidRPr="00572320">
        <w:rPr>
          <w:rFonts w:ascii="Calibri" w:hAnsi="Calibri" w:cs="Calibri"/>
          <w:u w:val="single"/>
        </w:rPr>
        <w:t>tillmatning</w:t>
      </w:r>
    </w:p>
    <w:p w14:paraId="1B57C05B" w14:textId="77777777" w:rsidR="007A5D68" w:rsidRPr="00572320" w:rsidRDefault="007A5D68" w:rsidP="00572320">
      <w:pPr>
        <w:pStyle w:val="Liststycke"/>
        <w:numPr>
          <w:ilvl w:val="0"/>
          <w:numId w:val="19"/>
        </w:numPr>
        <w:spacing w:after="0" w:line="240" w:lineRule="auto"/>
        <w:ind w:right="0"/>
        <w:rPr>
          <w:rFonts w:ascii="Calibri" w:hAnsi="Calibri" w:cs="Calibri"/>
          <w:color w:val="000000" w:themeColor="text1"/>
        </w:rPr>
      </w:pPr>
      <w:r w:rsidRPr="00572320">
        <w:rPr>
          <w:rFonts w:ascii="Calibri" w:hAnsi="Calibri" w:cs="Calibri"/>
        </w:rPr>
        <w:t xml:space="preserve">Bedömning barnläkare omgående för ordination av bolusdos glucos samt glucosdropp </w:t>
      </w:r>
    </w:p>
    <w:p w14:paraId="107B2FDD" w14:textId="37031DE7" w:rsidR="007A5D68" w:rsidRPr="00572320" w:rsidRDefault="007A5D68" w:rsidP="00572320">
      <w:pPr>
        <w:pStyle w:val="Liststycke"/>
        <w:numPr>
          <w:ilvl w:val="0"/>
          <w:numId w:val="19"/>
        </w:numPr>
        <w:spacing w:after="0" w:line="240" w:lineRule="auto"/>
        <w:ind w:right="0"/>
        <w:rPr>
          <w:rFonts w:ascii="Calibri" w:hAnsi="Calibri" w:cs="Calibri"/>
        </w:rPr>
      </w:pPr>
      <w:r w:rsidRPr="00572320">
        <w:rPr>
          <w:rFonts w:ascii="Calibri" w:hAnsi="Calibri" w:cs="Calibri"/>
        </w:rPr>
        <w:t>Omkontroll av p-glu</w:t>
      </w:r>
      <w:r w:rsidR="00E36B47">
        <w:rPr>
          <w:rFonts w:ascii="Calibri" w:hAnsi="Calibri" w:cs="Calibri"/>
        </w:rPr>
        <w:t>cos</w:t>
      </w:r>
      <w:r w:rsidRPr="00572320">
        <w:rPr>
          <w:rFonts w:ascii="Calibri" w:hAnsi="Calibri" w:cs="Calibri"/>
        </w:rPr>
        <w:t xml:space="preserve"> inom 30</w:t>
      </w:r>
      <w:r w:rsidR="00E36B47">
        <w:rPr>
          <w:rFonts w:ascii="Calibri" w:hAnsi="Calibri" w:cs="Calibri"/>
        </w:rPr>
        <w:t xml:space="preserve"> </w:t>
      </w:r>
      <w:r w:rsidRPr="00572320">
        <w:rPr>
          <w:rFonts w:ascii="Calibri" w:hAnsi="Calibri" w:cs="Calibri"/>
        </w:rPr>
        <w:t>–</w:t>
      </w:r>
      <w:r w:rsidR="00E36B47">
        <w:rPr>
          <w:rFonts w:ascii="Calibri" w:hAnsi="Calibri" w:cs="Calibri"/>
        </w:rPr>
        <w:t xml:space="preserve"> </w:t>
      </w:r>
      <w:r w:rsidRPr="00572320">
        <w:rPr>
          <w:rFonts w:ascii="Calibri" w:hAnsi="Calibri" w:cs="Calibri"/>
        </w:rPr>
        <w:t>60 min</w:t>
      </w:r>
      <w:r w:rsidR="00E36B47">
        <w:rPr>
          <w:rFonts w:ascii="Calibri" w:hAnsi="Calibri" w:cs="Calibri"/>
        </w:rPr>
        <w:t>uter</w:t>
      </w:r>
    </w:p>
    <w:p w14:paraId="60E7EBBA" w14:textId="77777777" w:rsidR="007A5D68" w:rsidRPr="00572320" w:rsidRDefault="007A5D68" w:rsidP="00572320">
      <w:pPr>
        <w:pStyle w:val="Rubrik2"/>
      </w:pPr>
      <w:bookmarkStart w:id="23" w:name="_Toc107227448"/>
      <w:r w:rsidRPr="00572320">
        <w:t>Behandling med Glucosinfusion</w:t>
      </w:r>
      <w:bookmarkEnd w:id="23"/>
    </w:p>
    <w:p w14:paraId="3C4B327C" w14:textId="5EE87AF7" w:rsidR="007A5D68" w:rsidRPr="00572320" w:rsidRDefault="007A5D68" w:rsidP="007A5D68">
      <w:pPr>
        <w:rPr>
          <w:rFonts w:ascii="Calibri" w:hAnsi="Calibri" w:cs="Calibri"/>
        </w:rPr>
      </w:pPr>
      <w:r w:rsidRPr="00572320">
        <w:rPr>
          <w:rFonts w:ascii="Calibri" w:hAnsi="Calibri" w:cs="Calibri"/>
        </w:rPr>
        <w:t>Vid hypoglykemi som indikation till glucosdropp ordineras startmängd i ml/</w:t>
      </w:r>
      <w:r w:rsidR="00E36B47">
        <w:rPr>
          <w:rFonts w:ascii="Calibri" w:hAnsi="Calibri" w:cs="Calibri"/>
        </w:rPr>
        <w:t>timma.</w:t>
      </w:r>
    </w:p>
    <w:p w14:paraId="2BDC98D0" w14:textId="608397F8" w:rsidR="007A5D68" w:rsidRPr="00F621E1" w:rsidRDefault="007A5D68" w:rsidP="00F621E1">
      <w:pPr>
        <w:pStyle w:val="Rubrik3"/>
      </w:pPr>
      <w:bookmarkStart w:id="24" w:name="_Toc107227449"/>
      <w:r w:rsidRPr="00F621E1">
        <w:lastRenderedPageBreak/>
        <w:t>Indikation</w:t>
      </w:r>
      <w:bookmarkEnd w:id="24"/>
    </w:p>
    <w:p w14:paraId="48DF2E44" w14:textId="0D9EF658" w:rsidR="007A5D68" w:rsidRPr="00F621E1" w:rsidRDefault="007A5D68" w:rsidP="00F621E1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Calibri" w:hAnsi="Calibri" w:cs="Calibri"/>
          <w:b/>
          <w:bCs/>
        </w:rPr>
      </w:pPr>
      <w:r w:rsidRPr="00F621E1">
        <w:rPr>
          <w:rFonts w:ascii="Calibri" w:hAnsi="Calibri" w:cs="Calibri"/>
        </w:rPr>
        <w:t>Barn med hypoglykemi (</w:t>
      </w:r>
      <w:r w:rsidRPr="00F621E1">
        <w:rPr>
          <w:rFonts w:ascii="Calibri" w:hAnsi="Calibri" w:cs="Calibri"/>
          <w:b/>
          <w:bCs/>
        </w:rPr>
        <w:t>p-glu</w:t>
      </w:r>
      <w:r w:rsidR="00FD762A">
        <w:rPr>
          <w:rFonts w:ascii="Calibri" w:hAnsi="Calibri" w:cs="Calibri"/>
          <w:b/>
          <w:bCs/>
        </w:rPr>
        <w:t xml:space="preserve">cos </w:t>
      </w:r>
      <w:r w:rsidRPr="00F621E1">
        <w:rPr>
          <w:rFonts w:ascii="Calibri" w:hAnsi="Calibri" w:cs="Calibri"/>
          <w:b/>
          <w:bCs/>
        </w:rPr>
        <w:t>&lt;2,6</w:t>
      </w:r>
      <w:r w:rsidRPr="00F621E1">
        <w:rPr>
          <w:rFonts w:ascii="Calibri" w:hAnsi="Calibri" w:cs="Calibri"/>
        </w:rPr>
        <w:t>) där intensifierad tillmatning och ev</w:t>
      </w:r>
      <w:r w:rsidR="00FD762A">
        <w:rPr>
          <w:rFonts w:ascii="Calibri" w:hAnsi="Calibri" w:cs="Calibri"/>
        </w:rPr>
        <w:t>entuell</w:t>
      </w:r>
      <w:r w:rsidRPr="00F621E1">
        <w:rPr>
          <w:rFonts w:ascii="Calibri" w:hAnsi="Calibri" w:cs="Calibri"/>
        </w:rPr>
        <w:t xml:space="preserve"> glucosgel inte har inte gett önskad effekt eller vid allvarliga hypoglykemisymtom</w:t>
      </w:r>
    </w:p>
    <w:p w14:paraId="34FEC437" w14:textId="387E715C" w:rsidR="007A5D68" w:rsidRPr="00F621E1" w:rsidRDefault="007A5D68" w:rsidP="00F621E1">
      <w:pPr>
        <w:pStyle w:val="Liststycke"/>
        <w:numPr>
          <w:ilvl w:val="0"/>
          <w:numId w:val="20"/>
        </w:numPr>
        <w:spacing w:after="0" w:line="240" w:lineRule="auto"/>
        <w:ind w:right="0"/>
        <w:rPr>
          <w:rFonts w:ascii="Calibri" w:hAnsi="Calibri" w:cs="Calibri"/>
          <w:b/>
          <w:bCs/>
        </w:rPr>
      </w:pPr>
      <w:r w:rsidRPr="00F621E1">
        <w:rPr>
          <w:rFonts w:ascii="Calibri" w:hAnsi="Calibri" w:cs="Calibri"/>
        </w:rPr>
        <w:t>Vid p- glu</w:t>
      </w:r>
      <w:r w:rsidR="00FD762A">
        <w:rPr>
          <w:rFonts w:ascii="Calibri" w:hAnsi="Calibri" w:cs="Calibri"/>
        </w:rPr>
        <w:t>cos</w:t>
      </w:r>
      <w:r w:rsidRPr="00F621E1">
        <w:rPr>
          <w:rFonts w:ascii="Calibri" w:hAnsi="Calibri" w:cs="Calibri"/>
        </w:rPr>
        <w:t xml:space="preserve">värden </w:t>
      </w:r>
      <w:r w:rsidRPr="00F621E1">
        <w:rPr>
          <w:rFonts w:ascii="Calibri" w:hAnsi="Calibri" w:cs="Calibri"/>
          <w:b/>
          <w:bCs/>
        </w:rPr>
        <w:t>&lt;1,5</w:t>
      </w:r>
      <w:r w:rsidRPr="00F621E1">
        <w:rPr>
          <w:rFonts w:ascii="Calibri" w:hAnsi="Calibri" w:cs="Calibri"/>
        </w:rPr>
        <w:t xml:space="preserve"> utan fördröjning </w:t>
      </w:r>
    </w:p>
    <w:p w14:paraId="2CBA3FD5" w14:textId="77777777" w:rsidR="007A5D68" w:rsidRPr="00641700" w:rsidRDefault="007A5D68" w:rsidP="007A5D68"/>
    <w:p w14:paraId="002F9DA8" w14:textId="3369EAEC" w:rsidR="007A5D68" w:rsidRPr="00F621E1" w:rsidRDefault="007A5D68" w:rsidP="008B3B1B">
      <w:pPr>
        <w:spacing w:after="0"/>
        <w:rPr>
          <w:rFonts w:ascii="Calibri" w:hAnsi="Calibri" w:cs="Calibri"/>
          <w:b/>
          <w:bCs/>
        </w:rPr>
      </w:pPr>
      <w:r w:rsidRPr="00F621E1">
        <w:rPr>
          <w:rFonts w:ascii="Calibri" w:hAnsi="Calibri" w:cs="Calibri"/>
          <w:b/>
          <w:bCs/>
        </w:rPr>
        <w:t>Inskrivning neonatalvård</w:t>
      </w:r>
    </w:p>
    <w:p w14:paraId="3DBFF040" w14:textId="77777777" w:rsidR="007A5D68" w:rsidRPr="009B5E62" w:rsidRDefault="007A5D68" w:rsidP="009B5E6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>Vid behov av täta provtagningar bör artärnål eller NAK sättas.</w:t>
      </w:r>
    </w:p>
    <w:p w14:paraId="0770A644" w14:textId="77777777" w:rsidR="007A5D68" w:rsidRPr="009B5E62" w:rsidRDefault="007A5D68" w:rsidP="009B5E6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>PVK sätts</w:t>
      </w:r>
    </w:p>
    <w:p w14:paraId="07A7267E" w14:textId="77777777" w:rsidR="007A5D68" w:rsidRPr="009B5E62" w:rsidRDefault="007A5D68" w:rsidP="009B5E6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 xml:space="preserve">Ge </w:t>
      </w:r>
      <w:r w:rsidRPr="002C6348">
        <w:rPr>
          <w:rFonts w:ascii="Calibri" w:hAnsi="Calibri" w:cs="Calibri"/>
          <w:i/>
          <w:iCs/>
        </w:rPr>
        <w:t>iv-bolus</w:t>
      </w:r>
      <w:r w:rsidRPr="009B5E62">
        <w:rPr>
          <w:rFonts w:ascii="Calibri" w:hAnsi="Calibri" w:cs="Calibri"/>
        </w:rPr>
        <w:t xml:space="preserve"> 10 % glucos </w:t>
      </w:r>
      <w:r w:rsidRPr="009B5E62">
        <w:rPr>
          <w:rFonts w:ascii="Calibri" w:hAnsi="Calibri" w:cs="Calibri"/>
          <w:b/>
          <w:bCs/>
        </w:rPr>
        <w:t>2 ml/kg</w:t>
      </w:r>
      <w:r w:rsidRPr="009B5E62">
        <w:rPr>
          <w:rFonts w:ascii="Calibri" w:hAnsi="Calibri" w:cs="Calibri"/>
        </w:rPr>
        <w:t xml:space="preserve"> </w:t>
      </w:r>
    </w:p>
    <w:p w14:paraId="327C748F" w14:textId="16EDFCC4" w:rsidR="007A5D68" w:rsidRPr="009B5E62" w:rsidRDefault="007A5D68" w:rsidP="009B5E6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>Glukos 10</w:t>
      </w:r>
      <w:r w:rsidR="002C6348">
        <w:rPr>
          <w:rFonts w:ascii="Calibri" w:hAnsi="Calibri" w:cs="Calibri"/>
        </w:rPr>
        <w:t xml:space="preserve"> </w:t>
      </w:r>
      <w:r w:rsidRPr="009B5E62">
        <w:rPr>
          <w:rFonts w:ascii="Calibri" w:hAnsi="Calibri" w:cs="Calibri"/>
        </w:rPr>
        <w:t>% infusion (med tillsats av elektrolyter efter 1 d</w:t>
      </w:r>
      <w:r w:rsidR="002C6348">
        <w:rPr>
          <w:rFonts w:ascii="Calibri" w:hAnsi="Calibri" w:cs="Calibri"/>
        </w:rPr>
        <w:t>ygns</w:t>
      </w:r>
      <w:r w:rsidRPr="009B5E62">
        <w:rPr>
          <w:rFonts w:ascii="Calibri" w:hAnsi="Calibri" w:cs="Calibri"/>
        </w:rPr>
        <w:t xml:space="preserve"> ålder)</w:t>
      </w:r>
    </w:p>
    <w:p w14:paraId="6B90620C" w14:textId="4306A4D3" w:rsidR="007A5D68" w:rsidRPr="009B5E62" w:rsidRDefault="007A5D68" w:rsidP="009B5E62">
      <w:pPr>
        <w:pStyle w:val="Liststycke"/>
        <w:numPr>
          <w:ilvl w:val="1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>Starta infusion</w:t>
      </w:r>
      <w:r w:rsidR="002C6348">
        <w:rPr>
          <w:rFonts w:ascii="Calibri" w:hAnsi="Calibri" w:cs="Calibri"/>
        </w:rPr>
        <w:t>s</w:t>
      </w:r>
      <w:r w:rsidRPr="009B5E62">
        <w:rPr>
          <w:rFonts w:ascii="Calibri" w:hAnsi="Calibri" w:cs="Calibri"/>
        </w:rPr>
        <w:t>takt med</w:t>
      </w:r>
      <w:r w:rsidRPr="002C6348">
        <w:rPr>
          <w:rFonts w:ascii="Calibri" w:hAnsi="Calibri" w:cs="Calibri"/>
        </w:rPr>
        <w:t xml:space="preserve"> </w:t>
      </w:r>
      <w:r w:rsidRPr="002C6348">
        <w:rPr>
          <w:rFonts w:ascii="Calibri" w:hAnsi="Calibri" w:cs="Calibri"/>
          <w:b/>
          <w:bCs/>
        </w:rPr>
        <w:t>2</w:t>
      </w:r>
      <w:r w:rsidRPr="009B5E62">
        <w:rPr>
          <w:rFonts w:ascii="Calibri" w:hAnsi="Calibri" w:cs="Calibri"/>
          <w:b/>
          <w:bCs/>
        </w:rPr>
        <w:t xml:space="preserve"> (-3) ml/kg/timma</w:t>
      </w:r>
      <w:r w:rsidRPr="009B5E62">
        <w:rPr>
          <w:rFonts w:ascii="Calibri" w:hAnsi="Calibri" w:cs="Calibri"/>
        </w:rPr>
        <w:t xml:space="preserve"> </w:t>
      </w:r>
    </w:p>
    <w:p w14:paraId="1D0E46DF" w14:textId="5121F5B3" w:rsidR="007A5D68" w:rsidRPr="009B5E62" w:rsidRDefault="007A5D68" w:rsidP="009B5E62">
      <w:pPr>
        <w:pStyle w:val="Liststycke"/>
        <w:numPr>
          <w:ilvl w:val="0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>Vid behov av</w:t>
      </w:r>
      <w:r w:rsidR="002C6348">
        <w:rPr>
          <w:rFonts w:ascii="Calibri" w:hAnsi="Calibri" w:cs="Calibri"/>
        </w:rPr>
        <w:t xml:space="preserve"> </w:t>
      </w:r>
      <w:r w:rsidRPr="009B5E62">
        <w:rPr>
          <w:rFonts w:ascii="Calibri" w:hAnsi="Calibri" w:cs="Calibri"/>
        </w:rPr>
        <w:t>&gt;</w:t>
      </w:r>
      <w:r w:rsidRPr="009B5E62">
        <w:rPr>
          <w:rFonts w:ascii="Calibri" w:hAnsi="Calibri" w:cs="Calibri"/>
          <w:b/>
          <w:bCs/>
        </w:rPr>
        <w:t>(8) -</w:t>
      </w:r>
      <w:r w:rsidR="002C6348">
        <w:rPr>
          <w:rFonts w:ascii="Calibri" w:hAnsi="Calibri" w:cs="Calibri"/>
          <w:b/>
          <w:bCs/>
        </w:rPr>
        <w:t xml:space="preserve"> </w:t>
      </w:r>
      <w:r w:rsidRPr="009B5E62">
        <w:rPr>
          <w:rFonts w:ascii="Calibri" w:hAnsi="Calibri" w:cs="Calibri"/>
          <w:b/>
          <w:bCs/>
        </w:rPr>
        <w:t>10 ml/t</w:t>
      </w:r>
      <w:r w:rsidRPr="009B5E62">
        <w:rPr>
          <w:rFonts w:ascii="Calibri" w:hAnsi="Calibri" w:cs="Calibri"/>
        </w:rPr>
        <w:t xml:space="preserve"> iv bytes med fördel till 15 % och vid behov Glucos 20%.</w:t>
      </w:r>
    </w:p>
    <w:p w14:paraId="47C18AB0" w14:textId="77777777" w:rsidR="007A5D68" w:rsidRPr="009B5E62" w:rsidRDefault="007A5D68" w:rsidP="009B5E62">
      <w:pPr>
        <w:pStyle w:val="Liststycke"/>
        <w:numPr>
          <w:ilvl w:val="1"/>
          <w:numId w:val="21"/>
        </w:numPr>
        <w:spacing w:after="0" w:line="240" w:lineRule="auto"/>
        <w:ind w:right="0"/>
        <w:rPr>
          <w:rFonts w:ascii="Calibri" w:hAnsi="Calibri" w:cs="Calibri"/>
        </w:rPr>
      </w:pPr>
      <w:r w:rsidRPr="009B5E62">
        <w:rPr>
          <w:rFonts w:ascii="Calibri" w:hAnsi="Calibri" w:cs="Calibri"/>
        </w:rPr>
        <w:t xml:space="preserve">En PVK kan kortvarigt klara Glucos 15 % i väntan på central ven-infart </w:t>
      </w:r>
    </w:p>
    <w:p w14:paraId="66F26C2F" w14:textId="786B331B" w:rsidR="007A5D68" w:rsidRPr="009B5E62" w:rsidRDefault="007A5D68" w:rsidP="009B5E62">
      <w:pPr>
        <w:pStyle w:val="Liststycke"/>
        <w:numPr>
          <w:ilvl w:val="1"/>
          <w:numId w:val="21"/>
        </w:numPr>
        <w:spacing w:after="0" w:line="240" w:lineRule="auto"/>
        <w:ind w:right="0"/>
        <w:rPr>
          <w:rFonts w:ascii="Calibri" w:hAnsi="Calibri" w:cs="Calibri"/>
          <w:color w:val="000000" w:themeColor="text1"/>
        </w:rPr>
      </w:pPr>
      <w:r w:rsidRPr="009B5E62">
        <w:rPr>
          <w:rFonts w:ascii="Calibri" w:hAnsi="Calibri" w:cs="Calibri"/>
        </w:rPr>
        <w:t>Obs! Glucos 20</w:t>
      </w:r>
      <w:r w:rsidR="00FD762A">
        <w:rPr>
          <w:rFonts w:ascii="Calibri" w:hAnsi="Calibri" w:cs="Calibri"/>
        </w:rPr>
        <w:t xml:space="preserve"> </w:t>
      </w:r>
      <w:r w:rsidRPr="009B5E62">
        <w:rPr>
          <w:rFonts w:ascii="Calibri" w:hAnsi="Calibri" w:cs="Calibri"/>
        </w:rPr>
        <w:t xml:space="preserve">% får endast ges i central ven. </w:t>
      </w:r>
    </w:p>
    <w:p w14:paraId="7D2D36A4" w14:textId="77777777" w:rsidR="007A5D68" w:rsidRPr="009B5E62" w:rsidRDefault="007A5D68" w:rsidP="007A5D68">
      <w:pPr>
        <w:pStyle w:val="Rubrik2"/>
        <w:rPr>
          <w:rFonts w:ascii="Calibri" w:hAnsi="Calibri" w:cs="Calibri"/>
          <w:sz w:val="24"/>
          <w:szCs w:val="24"/>
        </w:rPr>
      </w:pPr>
      <w:bookmarkStart w:id="25" w:name="_Toc107227450"/>
      <w:r w:rsidRPr="009B5E62">
        <w:rPr>
          <w:rFonts w:ascii="Calibri" w:hAnsi="Calibri" w:cs="Calibri"/>
          <w:sz w:val="24"/>
          <w:szCs w:val="24"/>
        </w:rPr>
        <w:t>Vid behov av utvidgad farmakologisk behandling och provtagning</w:t>
      </w:r>
      <w:bookmarkEnd w:id="25"/>
    </w:p>
    <w:p w14:paraId="4A961D2D" w14:textId="77777777" w:rsidR="007A5D68" w:rsidRPr="009B5E62" w:rsidRDefault="007A5D68" w:rsidP="008B3B1B">
      <w:pPr>
        <w:spacing w:after="0"/>
        <w:rPr>
          <w:rFonts w:ascii="Calibri" w:hAnsi="Calibri" w:cs="Calibri"/>
        </w:rPr>
      </w:pPr>
      <w:r w:rsidRPr="009B5E62">
        <w:rPr>
          <w:rFonts w:ascii="Calibri" w:hAnsi="Calibri" w:cs="Calibri"/>
        </w:rPr>
        <w:t>I samråd med neobakjouren</w:t>
      </w:r>
    </w:p>
    <w:p w14:paraId="7BEA1AE4" w14:textId="77777777" w:rsidR="007A5D68" w:rsidRPr="007C3527" w:rsidRDefault="007A5D68" w:rsidP="007C3527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="Calibri" w:hAnsi="Calibri" w:cs="Calibri"/>
        </w:rPr>
      </w:pPr>
      <w:r w:rsidRPr="007C3527">
        <w:rPr>
          <w:rFonts w:ascii="Calibri" w:hAnsi="Calibri" w:cs="Calibri"/>
        </w:rPr>
        <w:t xml:space="preserve">Om kvarstående långdragen hypoglykemi trots ovanstående behandling överväg utökad provtagning med S-insulin, S-cortisol i första hand. Dessa prover tas helst under pågående hypoglykemi. </w:t>
      </w:r>
    </w:p>
    <w:p w14:paraId="5F168AF9" w14:textId="61BC2EE1" w:rsidR="007A5D68" w:rsidRPr="007C3527" w:rsidRDefault="007A5D68" w:rsidP="007C3527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="Calibri" w:hAnsi="Calibri" w:cs="Calibri"/>
        </w:rPr>
      </w:pPr>
      <w:r w:rsidRPr="007C3527">
        <w:rPr>
          <w:rFonts w:ascii="Calibri" w:hAnsi="Calibri" w:cs="Calibri"/>
          <w:b/>
          <w:bCs/>
        </w:rPr>
        <w:t xml:space="preserve">Hydrocortison (Solucortef) </w:t>
      </w:r>
      <w:r w:rsidRPr="007C3527">
        <w:rPr>
          <w:rFonts w:ascii="Calibri" w:hAnsi="Calibri" w:cs="Calibri"/>
        </w:rPr>
        <w:t>1</w:t>
      </w:r>
      <w:r w:rsidR="003E1748">
        <w:rPr>
          <w:rFonts w:ascii="Calibri" w:hAnsi="Calibri" w:cs="Calibri"/>
        </w:rPr>
        <w:t xml:space="preserve"> </w:t>
      </w:r>
      <w:r w:rsidRPr="007C3527">
        <w:rPr>
          <w:rFonts w:ascii="Calibri" w:hAnsi="Calibri" w:cs="Calibri"/>
        </w:rPr>
        <w:t>–</w:t>
      </w:r>
      <w:r w:rsidR="003E1748">
        <w:rPr>
          <w:rFonts w:ascii="Calibri" w:hAnsi="Calibri" w:cs="Calibri"/>
        </w:rPr>
        <w:t xml:space="preserve"> </w:t>
      </w:r>
      <w:r w:rsidRPr="007C3527">
        <w:rPr>
          <w:rFonts w:ascii="Calibri" w:hAnsi="Calibri" w:cs="Calibri"/>
        </w:rPr>
        <w:t>2 mg/kg och dos iv i 2 doser/dag. Relativt snar nedtrappning till 1 mg/kg/dygn uppdelat på 2</w:t>
      </w:r>
      <w:r w:rsidR="003E1748">
        <w:rPr>
          <w:rFonts w:ascii="Calibri" w:hAnsi="Calibri" w:cs="Calibri"/>
        </w:rPr>
        <w:t xml:space="preserve"> </w:t>
      </w:r>
      <w:r w:rsidRPr="007C3527">
        <w:rPr>
          <w:rFonts w:ascii="Calibri" w:hAnsi="Calibri" w:cs="Calibri"/>
        </w:rPr>
        <w:t>–</w:t>
      </w:r>
      <w:r w:rsidR="003E1748">
        <w:rPr>
          <w:rFonts w:ascii="Calibri" w:hAnsi="Calibri" w:cs="Calibri"/>
        </w:rPr>
        <w:t xml:space="preserve"> </w:t>
      </w:r>
      <w:r w:rsidRPr="007C3527">
        <w:rPr>
          <w:rFonts w:ascii="Calibri" w:hAnsi="Calibri" w:cs="Calibri"/>
        </w:rPr>
        <w:t>3 doser/dygn. Ges ex</w:t>
      </w:r>
      <w:r w:rsidR="003E1748">
        <w:rPr>
          <w:rFonts w:ascii="Calibri" w:hAnsi="Calibri" w:cs="Calibri"/>
        </w:rPr>
        <w:t>empelvis</w:t>
      </w:r>
      <w:r w:rsidRPr="007C3527">
        <w:rPr>
          <w:rFonts w:ascii="Calibri" w:hAnsi="Calibri" w:cs="Calibri"/>
        </w:rPr>
        <w:t xml:space="preserve"> vid upprepade värden med hypoglykemi trots hög glucostillförsel, (efter uttalad asfyxi, SGA etc). Bäst effekt vid hypofys- eller relativ binjurebarksinsufficiens.</w:t>
      </w:r>
    </w:p>
    <w:p w14:paraId="7EDE4CE4" w14:textId="77777777" w:rsidR="007A5D68" w:rsidRPr="007C3527" w:rsidRDefault="007A5D68" w:rsidP="007C3527">
      <w:pPr>
        <w:pStyle w:val="Liststycke"/>
        <w:numPr>
          <w:ilvl w:val="0"/>
          <w:numId w:val="22"/>
        </w:numPr>
        <w:spacing w:after="0" w:line="240" w:lineRule="auto"/>
        <w:ind w:right="0"/>
        <w:rPr>
          <w:rFonts w:ascii="Calibri" w:hAnsi="Calibri" w:cs="Calibri"/>
        </w:rPr>
      </w:pPr>
      <w:r w:rsidRPr="007C3527">
        <w:rPr>
          <w:rFonts w:ascii="Calibri" w:hAnsi="Calibri" w:cs="Calibri"/>
          <w:b/>
          <w:bCs/>
        </w:rPr>
        <w:t>Glukagon och Diazoxid</w:t>
      </w:r>
      <w:r w:rsidRPr="007C3527">
        <w:rPr>
          <w:rFonts w:ascii="Calibri" w:hAnsi="Calibri" w:cs="Calibri"/>
        </w:rPr>
        <w:t xml:space="preserve"> (Proglycem 50 mg/ml, licenspreparat): se Nationella PM Hypoglykemi, länk nedan</w:t>
      </w:r>
    </w:p>
    <w:p w14:paraId="3138D03F" w14:textId="77777777" w:rsidR="007A5D68" w:rsidRPr="00641700" w:rsidRDefault="007A5D68" w:rsidP="007A5D68"/>
    <w:p w14:paraId="6B99DFD2" w14:textId="77777777" w:rsidR="007A5D68" w:rsidRPr="007C3527" w:rsidRDefault="007A5D68" w:rsidP="007C3527">
      <w:pPr>
        <w:spacing w:line="240" w:lineRule="auto"/>
        <w:rPr>
          <w:rFonts w:ascii="Calibri" w:hAnsi="Calibri" w:cs="Calibri"/>
        </w:rPr>
      </w:pPr>
      <w:r w:rsidRPr="007C3527">
        <w:rPr>
          <w:rFonts w:ascii="Calibri" w:hAnsi="Calibri" w:cs="Calibri"/>
        </w:rPr>
        <w:t xml:space="preserve">För utvidgad metabol utredning och behandling av långdragen neonatal hypoglykemi se </w:t>
      </w:r>
      <w:hyperlink r:id="rId12">
        <w:r w:rsidRPr="007C3527">
          <w:rPr>
            <w:rStyle w:val="Hyperlnk"/>
            <w:rFonts w:ascii="Calibri" w:hAnsi="Calibri" w:cs="Calibri"/>
          </w:rPr>
          <w:t>Nationellt vårdprogram Neonatal Hypoglykemi</w:t>
        </w:r>
      </w:hyperlink>
      <w:r w:rsidRPr="007C3527">
        <w:rPr>
          <w:rFonts w:ascii="Calibri" w:hAnsi="Calibri" w:cs="Calibri"/>
        </w:rPr>
        <w:t xml:space="preserve"> </w:t>
      </w:r>
    </w:p>
    <w:p w14:paraId="0596BBA2" w14:textId="77777777" w:rsidR="007A5D68" w:rsidRPr="00641700" w:rsidRDefault="007A5D68" w:rsidP="007A5D68">
      <w:pPr>
        <w:pStyle w:val="Rubrik2"/>
      </w:pPr>
      <w:bookmarkStart w:id="26" w:name="_Toc107227451"/>
      <w:r>
        <w:t>Tillmatning förtydligande</w:t>
      </w:r>
      <w:bookmarkEnd w:id="26"/>
    </w:p>
    <w:p w14:paraId="635F7B21" w14:textId="77777777" w:rsidR="001B4B7D" w:rsidRDefault="007A5D68" w:rsidP="00855ABE">
      <w:pPr>
        <w:ind w:left="927" w:hanging="360"/>
        <w:rPr>
          <w:rFonts w:ascii="Calibri" w:hAnsi="Calibri" w:cs="Calibri"/>
        </w:rPr>
      </w:pPr>
      <w:r w:rsidRPr="00855ABE">
        <w:rPr>
          <w:rFonts w:ascii="Calibri" w:hAnsi="Calibri" w:cs="Calibri"/>
        </w:rPr>
        <w:t>Tillmatning innebär att barnet matas med mammans egen urmjölkade mjölk</w:t>
      </w:r>
    </w:p>
    <w:p w14:paraId="02A8DEC4" w14:textId="5606F12F" w:rsidR="007A5D68" w:rsidRPr="00855ABE" w:rsidRDefault="007A5D68" w:rsidP="00855ABE">
      <w:pPr>
        <w:ind w:left="927" w:hanging="360"/>
        <w:rPr>
          <w:rFonts w:ascii="Calibri" w:hAnsi="Calibri" w:cs="Calibri"/>
        </w:rPr>
      </w:pPr>
      <w:r w:rsidRPr="00855ABE">
        <w:rPr>
          <w:rFonts w:ascii="Calibri" w:hAnsi="Calibri" w:cs="Calibri"/>
        </w:rPr>
        <w:t xml:space="preserve">donatormjölk eller bröstmjölksersättning. </w:t>
      </w:r>
    </w:p>
    <w:p w14:paraId="2376BF6D" w14:textId="77777777" w:rsidR="007A5D68" w:rsidRPr="00855ABE" w:rsidRDefault="007A5D68" w:rsidP="00855ABE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ascii="Calibri" w:hAnsi="Calibri" w:cs="Calibri"/>
        </w:rPr>
      </w:pPr>
      <w:r w:rsidRPr="00855ABE">
        <w:rPr>
          <w:rFonts w:ascii="Calibri" w:hAnsi="Calibri" w:cs="Calibri"/>
        </w:rPr>
        <w:t>Tillmatning av mjölk utöver mammans egen påverkar amningsstarten negativt och ska inte göras förutom på strikt medicinsk indikation</w:t>
      </w:r>
    </w:p>
    <w:p w14:paraId="1D9A7140" w14:textId="77777777" w:rsidR="007A5D68" w:rsidRPr="00855ABE" w:rsidRDefault="007A5D68" w:rsidP="00855ABE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ascii="Calibri" w:eastAsiaTheme="minorEastAsia" w:hAnsi="Calibri" w:cs="Calibri"/>
        </w:rPr>
      </w:pPr>
      <w:r w:rsidRPr="00855ABE">
        <w:rPr>
          <w:rFonts w:ascii="Calibri" w:eastAsiaTheme="minorEastAsia" w:hAnsi="Calibri" w:cs="Calibri"/>
        </w:rPr>
        <w:t>Alla mammor som har barn med riskfaktorer för hypoglykemi eller där tillmatning är indicerat ska tillhandahålla</w:t>
      </w:r>
      <w:r w:rsidRPr="00855ABE">
        <w:rPr>
          <w:rFonts w:ascii="Calibri" w:eastAsiaTheme="minorEastAsia" w:hAnsi="Calibri" w:cs="Calibri"/>
          <w:b/>
          <w:bCs/>
        </w:rPr>
        <w:t xml:space="preserve"> ett Kolostrumkit.</w:t>
      </w:r>
    </w:p>
    <w:p w14:paraId="48F754A7" w14:textId="77777777" w:rsidR="007A5D68" w:rsidRPr="00855ABE" w:rsidRDefault="007A5D68" w:rsidP="00855ABE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ascii="Calibri" w:hAnsi="Calibri" w:cs="Calibri"/>
          <w:b/>
          <w:bCs/>
        </w:rPr>
      </w:pPr>
      <w:r w:rsidRPr="00855ABE">
        <w:rPr>
          <w:rFonts w:ascii="Calibri" w:hAnsi="Calibri" w:cs="Calibri"/>
        </w:rPr>
        <w:t xml:space="preserve">Där barnet är sugvilligt/får bra tag om bröstet - tillmatning via </w:t>
      </w:r>
      <w:r w:rsidRPr="00855ABE">
        <w:rPr>
          <w:rFonts w:ascii="Calibri" w:hAnsi="Calibri" w:cs="Calibri"/>
          <w:b/>
          <w:bCs/>
        </w:rPr>
        <w:t>”slang vid bröstet”</w:t>
      </w:r>
    </w:p>
    <w:p w14:paraId="5377718B" w14:textId="7E41EACD" w:rsidR="007A5D68" w:rsidRPr="00855ABE" w:rsidRDefault="007A5D68" w:rsidP="00855ABE">
      <w:pPr>
        <w:pStyle w:val="Liststycke"/>
        <w:numPr>
          <w:ilvl w:val="0"/>
          <w:numId w:val="23"/>
        </w:numPr>
        <w:spacing w:after="0" w:line="240" w:lineRule="auto"/>
        <w:ind w:right="0"/>
        <w:rPr>
          <w:rFonts w:ascii="Calibri" w:hAnsi="Calibri" w:cs="Calibri"/>
        </w:rPr>
      </w:pPr>
      <w:r w:rsidRPr="00855ABE">
        <w:rPr>
          <w:rFonts w:ascii="Calibri" w:hAnsi="Calibri" w:cs="Calibri"/>
        </w:rPr>
        <w:t>Där barnet inte suger</w:t>
      </w:r>
      <w:r w:rsidR="001B4B7D">
        <w:rPr>
          <w:rFonts w:ascii="Calibri" w:hAnsi="Calibri" w:cs="Calibri"/>
        </w:rPr>
        <w:t>/</w:t>
      </w:r>
      <w:r w:rsidRPr="00855ABE">
        <w:rPr>
          <w:rFonts w:ascii="Calibri" w:hAnsi="Calibri" w:cs="Calibri"/>
        </w:rPr>
        <w:t xml:space="preserve">inte får bra tag om bröstet - tillmatning med </w:t>
      </w:r>
      <w:r w:rsidRPr="00855ABE">
        <w:rPr>
          <w:rFonts w:ascii="Calibri" w:hAnsi="Calibri" w:cs="Calibri"/>
          <w:b/>
        </w:rPr>
        <w:t>kopp</w:t>
      </w:r>
    </w:p>
    <w:p w14:paraId="284BCA66" w14:textId="5230E020" w:rsidR="007A5D68" w:rsidRPr="00855ABE" w:rsidRDefault="007A5D68" w:rsidP="00855ABE">
      <w:pPr>
        <w:pStyle w:val="Rubrik3"/>
      </w:pPr>
      <w:bookmarkStart w:id="27" w:name="_Toc107227452"/>
      <w:r w:rsidRPr="00855ABE">
        <w:lastRenderedPageBreak/>
        <w:t>Tillmatning med mammans egen mjölk</w:t>
      </w:r>
      <w:bookmarkEnd w:id="27"/>
    </w:p>
    <w:p w14:paraId="6B0C456B" w14:textId="2171C328" w:rsidR="007A5D68" w:rsidRPr="004977F5" w:rsidRDefault="007A5D68" w:rsidP="00142E30">
      <w:pPr>
        <w:pStyle w:val="Liststycke"/>
        <w:numPr>
          <w:ilvl w:val="0"/>
          <w:numId w:val="26"/>
        </w:numPr>
        <w:spacing w:after="0" w:line="240" w:lineRule="auto"/>
        <w:ind w:left="1341" w:right="0"/>
        <w:rPr>
          <w:rFonts w:ascii="Calibri" w:hAnsi="Calibri" w:cs="Calibri"/>
          <w:u w:val="single"/>
        </w:rPr>
      </w:pPr>
      <w:r w:rsidRPr="00A55DD8">
        <w:rPr>
          <w:rFonts w:ascii="Calibri" w:hAnsi="Calibri" w:cs="Calibri"/>
        </w:rPr>
        <w:t>Mammans egen mjölk ges alltid i förstahand.</w:t>
      </w:r>
      <w:r w:rsidRPr="00A55DD8">
        <w:rPr>
          <w:rFonts w:ascii="Calibri" w:eastAsiaTheme="minorEastAsia" w:hAnsi="Calibri" w:cs="Calibri"/>
        </w:rPr>
        <w:t xml:space="preserve"> Försök ge små mängder ofta.</w:t>
      </w:r>
      <w:r w:rsidRPr="00A55DD8">
        <w:rPr>
          <w:rFonts w:ascii="Calibri" w:hAnsi="Calibri" w:cs="Calibri"/>
        </w:rPr>
        <w:t xml:space="preserve"> Handmjölkning x 10</w:t>
      </w:r>
      <w:r w:rsidR="008B3B1B">
        <w:rPr>
          <w:rFonts w:ascii="Calibri" w:hAnsi="Calibri" w:cs="Calibri"/>
        </w:rPr>
        <w:t xml:space="preserve"> </w:t>
      </w:r>
      <w:r w:rsidRPr="00A55DD8">
        <w:rPr>
          <w:rFonts w:ascii="Calibri" w:hAnsi="Calibri" w:cs="Calibri"/>
        </w:rPr>
        <w:t>–</w:t>
      </w:r>
      <w:r w:rsidR="008B3B1B">
        <w:rPr>
          <w:rFonts w:ascii="Calibri" w:hAnsi="Calibri" w:cs="Calibri"/>
        </w:rPr>
        <w:t xml:space="preserve"> </w:t>
      </w:r>
      <w:r w:rsidRPr="00A55DD8">
        <w:rPr>
          <w:rFonts w:ascii="Calibri" w:hAnsi="Calibri" w:cs="Calibri"/>
        </w:rPr>
        <w:t>12 (-</w:t>
      </w:r>
      <w:r w:rsidR="008B3B1B">
        <w:rPr>
          <w:rFonts w:ascii="Calibri" w:hAnsi="Calibri" w:cs="Calibri"/>
        </w:rPr>
        <w:t xml:space="preserve"> </w:t>
      </w:r>
      <w:r w:rsidRPr="00A55DD8">
        <w:rPr>
          <w:rFonts w:ascii="Calibri" w:hAnsi="Calibri" w:cs="Calibri"/>
        </w:rPr>
        <w:t>14</w:t>
      </w:r>
      <w:r w:rsidR="001B4B7D">
        <w:rPr>
          <w:rFonts w:ascii="Calibri" w:hAnsi="Calibri" w:cs="Calibri"/>
        </w:rPr>
        <w:t xml:space="preserve"> </w:t>
      </w:r>
      <w:r w:rsidRPr="00A55DD8">
        <w:rPr>
          <w:rFonts w:ascii="Calibri" w:hAnsi="Calibri" w:cs="Calibri"/>
        </w:rPr>
        <w:t>-</w:t>
      </w:r>
      <w:r w:rsidR="001B4B7D">
        <w:rPr>
          <w:rFonts w:ascii="Calibri" w:hAnsi="Calibri" w:cs="Calibri"/>
        </w:rPr>
        <w:t xml:space="preserve"> </w:t>
      </w:r>
      <w:r w:rsidRPr="00A55DD8">
        <w:rPr>
          <w:rFonts w:ascii="Calibri" w:hAnsi="Calibri" w:cs="Calibri"/>
        </w:rPr>
        <w:t>16) och matning av små mängder mammas mjölk kan göra att tillmatning med bröstmjölksersättning kanske kan undvikas eller åtminstone begränsas. </w:t>
      </w:r>
      <w:bookmarkStart w:id="28" w:name="_Hlk106786168"/>
      <w:r w:rsidRPr="00A55DD8">
        <w:rPr>
          <w:rFonts w:ascii="Calibri" w:hAnsi="Calibri" w:cs="Calibri"/>
        </w:rPr>
        <w:t>Frekventa urmjölkningar stimulerar också mjölkproduktionen bättre.</w:t>
      </w:r>
      <w:bookmarkEnd w:id="28"/>
      <w:r w:rsidR="00512E11">
        <w:rPr>
          <w:rFonts w:ascii="Calibri" w:hAnsi="Calibri" w:cs="Calibri"/>
        </w:rPr>
        <w:br/>
      </w:r>
    </w:p>
    <w:p w14:paraId="50D00D2F" w14:textId="77777777" w:rsidR="007A5D68" w:rsidRPr="00512E11" w:rsidRDefault="007A5D68" w:rsidP="00512E11">
      <w:pPr>
        <w:spacing w:line="240" w:lineRule="auto"/>
        <w:rPr>
          <w:rFonts w:ascii="Calibri" w:hAnsi="Calibri" w:cs="Calibri"/>
        </w:rPr>
      </w:pPr>
      <w:r w:rsidRPr="00512E11">
        <w:rPr>
          <w:rFonts w:ascii="Calibri" w:hAnsi="Calibri" w:cs="Calibri"/>
          <w:b/>
          <w:bCs/>
        </w:rPr>
        <w:t>Tillmatningsfrekvens och mängder:</w:t>
      </w:r>
      <w:r w:rsidRPr="00512E11">
        <w:rPr>
          <w:rFonts w:ascii="Calibri" w:hAnsi="Calibri" w:cs="Calibri"/>
        </w:rPr>
        <w:t xml:space="preserve"> tabell 1 visar exempel som utgår från att mamman handmjölkar och barnet därmed får tillgång till kolostrum som bäst förebygger hypoglykemi. </w:t>
      </w:r>
    </w:p>
    <w:p w14:paraId="5896B2E4" w14:textId="77777777" w:rsidR="007A5D68" w:rsidRDefault="007A5D68" w:rsidP="007A5D68">
      <w:pPr>
        <w:rPr>
          <w:rFonts w:ascii="Calibri" w:hAnsi="Calibri" w:cs="Calibri"/>
        </w:rPr>
      </w:pPr>
      <w:bookmarkStart w:id="29" w:name="_Hlk99446266"/>
    </w:p>
    <w:tbl>
      <w:tblPr>
        <w:tblpPr w:leftFromText="141" w:rightFromText="141" w:vertAnchor="text" w:horzAnchor="margin" w:tblpXSpec="right" w:tblpY="462"/>
        <w:tblW w:w="8647" w:type="dxa"/>
        <w:jc w:val="righ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1"/>
        <w:gridCol w:w="1049"/>
        <w:gridCol w:w="1049"/>
        <w:gridCol w:w="1048"/>
        <w:gridCol w:w="1048"/>
        <w:gridCol w:w="1048"/>
        <w:gridCol w:w="1048"/>
        <w:gridCol w:w="1436"/>
      </w:tblGrid>
      <w:tr w:rsidR="00F40BAA" w14:paraId="5D4B6DC8" w14:textId="77777777" w:rsidTr="009A2034">
        <w:trPr>
          <w:trHeight w:val="320"/>
          <w:jc w:val="right"/>
        </w:trPr>
        <w:tc>
          <w:tcPr>
            <w:tcW w:w="921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B176E3" w14:textId="77777777" w:rsidR="00F82F7A" w:rsidRDefault="00F82F7A" w:rsidP="009A2034">
            <w:pPr>
              <w:ind w:left="0" w:right="-74"/>
            </w:pPr>
            <w:r>
              <w:t>Dag</w:t>
            </w:r>
          </w:p>
        </w:tc>
        <w:tc>
          <w:tcPr>
            <w:tcW w:w="1049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B2ADD45" w14:textId="77777777" w:rsidR="00F82F7A" w:rsidRDefault="00F82F7A" w:rsidP="009A2034">
            <w:pPr>
              <w:ind w:left="68" w:right="-76"/>
            </w:pPr>
            <w:r>
              <w:t>Mat x6</w:t>
            </w:r>
          </w:p>
        </w:tc>
        <w:tc>
          <w:tcPr>
            <w:tcW w:w="1049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677951B" w14:textId="77777777" w:rsidR="00F82F7A" w:rsidRDefault="00F82F7A" w:rsidP="009A2034">
            <w:pPr>
              <w:ind w:left="-69" w:right="-75"/>
            </w:pPr>
            <w:r>
              <w:t>Mat x 8</w:t>
            </w:r>
          </w:p>
        </w:tc>
        <w:tc>
          <w:tcPr>
            <w:tcW w:w="1048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49FFC29" w14:textId="77777777" w:rsidR="00F82F7A" w:rsidRDefault="00F82F7A" w:rsidP="009A2034">
            <w:pPr>
              <w:ind w:left="-73" w:right="-75"/>
            </w:pPr>
            <w:r>
              <w:t>Mat x 10</w:t>
            </w:r>
          </w:p>
        </w:tc>
        <w:tc>
          <w:tcPr>
            <w:tcW w:w="1048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8997215" w14:textId="77777777" w:rsidR="00F82F7A" w:rsidRDefault="00F82F7A" w:rsidP="009A2034">
            <w:pPr>
              <w:ind w:left="-65" w:right="-69"/>
            </w:pPr>
            <w:r>
              <w:t>Mat x 12</w:t>
            </w:r>
          </w:p>
        </w:tc>
        <w:tc>
          <w:tcPr>
            <w:tcW w:w="1048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1BA6A85" w14:textId="77777777" w:rsidR="00F82F7A" w:rsidRDefault="00F82F7A" w:rsidP="009A2034">
            <w:pPr>
              <w:ind w:left="-65" w:right="-69"/>
            </w:pPr>
            <w:r>
              <w:t>Mat x 14</w:t>
            </w:r>
          </w:p>
        </w:tc>
        <w:tc>
          <w:tcPr>
            <w:tcW w:w="1048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7953075" w14:textId="77777777" w:rsidR="00F82F7A" w:rsidRDefault="00F82F7A" w:rsidP="009A2034">
            <w:pPr>
              <w:ind w:left="-65" w:right="-69"/>
            </w:pPr>
            <w:r>
              <w:t>Mat x 16</w:t>
            </w:r>
          </w:p>
        </w:tc>
        <w:tc>
          <w:tcPr>
            <w:tcW w:w="1436" w:type="dxa"/>
            <w:shd w:val="clear" w:color="auto" w:fill="808080" w:themeFill="background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170BE91" w14:textId="77777777" w:rsidR="00F82F7A" w:rsidRDefault="00F82F7A" w:rsidP="009A2034">
            <w:pPr>
              <w:ind w:left="-76" w:right="-68"/>
            </w:pPr>
            <w:r>
              <w:t>Dygnsmängd</w:t>
            </w:r>
          </w:p>
        </w:tc>
      </w:tr>
      <w:tr w:rsidR="00F40BAA" w14:paraId="3584126F" w14:textId="77777777" w:rsidTr="009A2034">
        <w:trPr>
          <w:trHeight w:val="320"/>
          <w:jc w:val="right"/>
        </w:trPr>
        <w:tc>
          <w:tcPr>
            <w:tcW w:w="921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1BF78D6" w14:textId="77777777" w:rsidR="00F82F7A" w:rsidRDefault="00F82F7A" w:rsidP="009A2034">
            <w:pPr>
              <w:ind w:left="0" w:right="-74"/>
            </w:pPr>
            <w:r>
              <w:t>1 dygn</w:t>
            </w:r>
          </w:p>
        </w:tc>
        <w:tc>
          <w:tcPr>
            <w:tcW w:w="1049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98B6D41" w14:textId="77777777" w:rsidR="00F82F7A" w:rsidRDefault="00F82F7A" w:rsidP="009A2034">
            <w:pPr>
              <w:ind w:left="68" w:right="-76"/>
            </w:pPr>
            <w:r>
              <w:t>10ml</w:t>
            </w:r>
          </w:p>
        </w:tc>
        <w:tc>
          <w:tcPr>
            <w:tcW w:w="1049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EB2358" w14:textId="77777777" w:rsidR="00F82F7A" w:rsidRDefault="00F82F7A" w:rsidP="009A2034">
            <w:pPr>
              <w:ind w:left="-69" w:right="-75"/>
            </w:pPr>
            <w:r>
              <w:t>7.5ml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B79A72" w14:textId="77777777" w:rsidR="00F82F7A" w:rsidRDefault="00F82F7A" w:rsidP="009A2034">
            <w:pPr>
              <w:ind w:left="-73" w:right="-75"/>
            </w:pPr>
            <w:r>
              <w:t>6ml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DACD915" w14:textId="77777777" w:rsidR="00F82F7A" w:rsidRDefault="00F82F7A" w:rsidP="009A2034">
            <w:pPr>
              <w:ind w:left="-65" w:right="-69"/>
            </w:pPr>
            <w:r>
              <w:t>5ml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10FA62" w14:textId="77777777" w:rsidR="00F82F7A" w:rsidRDefault="00F82F7A" w:rsidP="009A2034">
            <w:pPr>
              <w:ind w:left="-65" w:right="-69"/>
            </w:pPr>
            <w:r>
              <w:t>4.3ml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5624FE6" w14:textId="77777777" w:rsidR="00F82F7A" w:rsidRDefault="00F82F7A" w:rsidP="009A2034">
            <w:pPr>
              <w:ind w:left="-65" w:right="-69"/>
            </w:pPr>
            <w:r>
              <w:t>3.8ml</w:t>
            </w:r>
          </w:p>
        </w:tc>
        <w:tc>
          <w:tcPr>
            <w:tcW w:w="1436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7A023A3" w14:textId="77777777" w:rsidR="00F82F7A" w:rsidRDefault="00F82F7A" w:rsidP="009A2034">
            <w:pPr>
              <w:ind w:left="-76" w:right="-68"/>
            </w:pPr>
            <w:r>
              <w:t>60</w:t>
            </w:r>
          </w:p>
        </w:tc>
      </w:tr>
      <w:tr w:rsidR="00F40BAA" w14:paraId="49535CB7" w14:textId="77777777" w:rsidTr="009A2034">
        <w:trPr>
          <w:trHeight w:val="320"/>
          <w:jc w:val="right"/>
        </w:trPr>
        <w:tc>
          <w:tcPr>
            <w:tcW w:w="921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6C40D95" w14:textId="77777777" w:rsidR="00F82F7A" w:rsidRDefault="00F82F7A" w:rsidP="009A2034">
            <w:pPr>
              <w:ind w:left="0" w:right="-74"/>
            </w:pPr>
            <w:r>
              <w:t>2 dygn</w:t>
            </w:r>
          </w:p>
        </w:tc>
        <w:tc>
          <w:tcPr>
            <w:tcW w:w="1049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A49DE20" w14:textId="77777777" w:rsidR="00F82F7A" w:rsidRDefault="00F82F7A" w:rsidP="009A2034">
            <w:pPr>
              <w:ind w:left="68" w:right="-76"/>
            </w:pPr>
            <w:r>
              <w:t>20ml</w:t>
            </w:r>
          </w:p>
        </w:tc>
        <w:tc>
          <w:tcPr>
            <w:tcW w:w="1049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EDB5908" w14:textId="77777777" w:rsidR="00F82F7A" w:rsidRDefault="00F82F7A" w:rsidP="009A2034">
            <w:pPr>
              <w:ind w:left="-69" w:right="-75"/>
            </w:pPr>
            <w:r>
              <w:t>15ml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FF32E7F" w14:textId="77777777" w:rsidR="00F82F7A" w:rsidRDefault="00F82F7A" w:rsidP="009A2034">
            <w:pPr>
              <w:ind w:left="-73" w:right="-75"/>
            </w:pPr>
            <w:r>
              <w:t>12ml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F4B8684" w14:textId="77777777" w:rsidR="00F82F7A" w:rsidRDefault="00F82F7A" w:rsidP="009A2034">
            <w:pPr>
              <w:ind w:left="-65" w:right="-69"/>
            </w:pPr>
            <w:r>
              <w:t>12ml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F7461A1" w14:textId="77777777" w:rsidR="00F82F7A" w:rsidRDefault="00F82F7A" w:rsidP="009A2034">
            <w:pPr>
              <w:ind w:left="-65" w:right="-69"/>
            </w:pPr>
            <w:r>
              <w:t>8.6ml</w:t>
            </w:r>
          </w:p>
        </w:tc>
        <w:tc>
          <w:tcPr>
            <w:tcW w:w="1048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ED211B6" w14:textId="77777777" w:rsidR="00F82F7A" w:rsidRDefault="00F82F7A" w:rsidP="009A2034">
            <w:pPr>
              <w:ind w:left="-65" w:right="-69"/>
            </w:pPr>
            <w:r>
              <w:t>7.5ml</w:t>
            </w:r>
          </w:p>
        </w:tc>
        <w:tc>
          <w:tcPr>
            <w:tcW w:w="1436" w:type="dxa"/>
            <w:shd w:val="clear" w:color="auto" w:fill="E2EFD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BFE641C" w14:textId="77777777" w:rsidR="00F82F7A" w:rsidRDefault="00F82F7A" w:rsidP="009A2034">
            <w:pPr>
              <w:ind w:left="-76" w:right="-68"/>
            </w:pPr>
            <w:r>
              <w:t>120</w:t>
            </w:r>
          </w:p>
        </w:tc>
      </w:tr>
      <w:tr w:rsidR="00F40BAA" w14:paraId="206FD93A" w14:textId="77777777" w:rsidTr="009A2034">
        <w:trPr>
          <w:trHeight w:val="320"/>
          <w:jc w:val="right"/>
        </w:trPr>
        <w:tc>
          <w:tcPr>
            <w:tcW w:w="921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E18AA74" w14:textId="77777777" w:rsidR="00F82F7A" w:rsidRDefault="00F82F7A" w:rsidP="009A2034">
            <w:pPr>
              <w:ind w:left="0" w:right="-74"/>
            </w:pPr>
            <w:r>
              <w:t>3 dygn</w:t>
            </w:r>
          </w:p>
        </w:tc>
        <w:tc>
          <w:tcPr>
            <w:tcW w:w="1049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4FF30B" w14:textId="77777777" w:rsidR="00F82F7A" w:rsidRDefault="00F82F7A" w:rsidP="009A2034">
            <w:pPr>
              <w:ind w:left="68" w:right="-76"/>
            </w:pPr>
            <w:r>
              <w:t>30ml</w:t>
            </w:r>
          </w:p>
        </w:tc>
        <w:tc>
          <w:tcPr>
            <w:tcW w:w="1049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D2BAABD" w14:textId="77777777" w:rsidR="00F82F7A" w:rsidRDefault="00F82F7A" w:rsidP="009A2034">
            <w:pPr>
              <w:ind w:left="-69" w:right="-75"/>
            </w:pPr>
            <w:r>
              <w:t>22.5ml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F41E1EA" w14:textId="77777777" w:rsidR="00F82F7A" w:rsidRDefault="00F82F7A" w:rsidP="009A2034">
            <w:pPr>
              <w:ind w:left="-73" w:right="-75"/>
            </w:pPr>
            <w:r>
              <w:t>18ml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848BE7" w14:textId="77777777" w:rsidR="00F82F7A" w:rsidRDefault="00F82F7A" w:rsidP="009A2034">
            <w:pPr>
              <w:ind w:left="-65" w:right="-69"/>
            </w:pPr>
            <w:r>
              <w:t>18ml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0F7D1BE" w14:textId="77777777" w:rsidR="00F82F7A" w:rsidRDefault="00F82F7A" w:rsidP="009A2034">
            <w:pPr>
              <w:ind w:left="-65" w:right="-69"/>
            </w:pPr>
            <w:r>
              <w:t>12.9ml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E364209" w14:textId="77777777" w:rsidR="00F82F7A" w:rsidRDefault="00F82F7A" w:rsidP="009A2034">
            <w:pPr>
              <w:ind w:left="-65" w:right="-69"/>
            </w:pPr>
            <w:r>
              <w:t>11.3ml</w:t>
            </w:r>
          </w:p>
        </w:tc>
        <w:tc>
          <w:tcPr>
            <w:tcW w:w="1436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2902F34" w14:textId="77777777" w:rsidR="00F82F7A" w:rsidRDefault="00F82F7A" w:rsidP="009A2034">
            <w:pPr>
              <w:ind w:left="-76" w:right="-68"/>
            </w:pPr>
            <w:r>
              <w:t>180</w:t>
            </w:r>
          </w:p>
        </w:tc>
      </w:tr>
      <w:tr w:rsidR="00F40BAA" w14:paraId="71B86765" w14:textId="77777777" w:rsidTr="009A2034">
        <w:trPr>
          <w:trHeight w:val="424"/>
          <w:jc w:val="right"/>
        </w:trPr>
        <w:tc>
          <w:tcPr>
            <w:tcW w:w="921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DED38F1" w14:textId="77777777" w:rsidR="00F82F7A" w:rsidRDefault="00F82F7A" w:rsidP="009A2034">
            <w:pPr>
              <w:ind w:left="0" w:right="-74"/>
            </w:pPr>
            <w:r>
              <w:t xml:space="preserve">4 dygn </w:t>
            </w:r>
          </w:p>
        </w:tc>
        <w:tc>
          <w:tcPr>
            <w:tcW w:w="1049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0AE8292" w14:textId="77777777" w:rsidR="00F82F7A" w:rsidRDefault="00F82F7A" w:rsidP="009A2034">
            <w:pPr>
              <w:ind w:left="68" w:right="-76"/>
            </w:pPr>
            <w:r>
              <w:t>40ml</w:t>
            </w:r>
          </w:p>
        </w:tc>
        <w:tc>
          <w:tcPr>
            <w:tcW w:w="1049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1D3C8D3" w14:textId="77777777" w:rsidR="00F82F7A" w:rsidRDefault="00F82F7A" w:rsidP="009A2034">
            <w:pPr>
              <w:ind w:left="-69" w:right="-75"/>
            </w:pPr>
            <w:r>
              <w:t>30ml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4CBF975" w14:textId="77777777" w:rsidR="00F82F7A" w:rsidRDefault="00F82F7A" w:rsidP="009A2034">
            <w:pPr>
              <w:ind w:left="-73" w:right="-75"/>
            </w:pPr>
            <w:r>
              <w:t>24ml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202DB6D4" w14:textId="77777777" w:rsidR="00F82F7A" w:rsidRDefault="00F82F7A" w:rsidP="009A2034">
            <w:pPr>
              <w:ind w:left="-65" w:right="-69"/>
            </w:pPr>
            <w:r>
              <w:t>20ml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4CB94C5" w14:textId="77777777" w:rsidR="00F82F7A" w:rsidRDefault="00F82F7A" w:rsidP="009A2034">
            <w:pPr>
              <w:ind w:left="-65" w:right="-69"/>
            </w:pPr>
            <w:r>
              <w:t>17ml</w:t>
            </w:r>
          </w:p>
        </w:tc>
        <w:tc>
          <w:tcPr>
            <w:tcW w:w="1048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117146B" w14:textId="77777777" w:rsidR="00F82F7A" w:rsidRDefault="00F82F7A" w:rsidP="009A2034">
            <w:pPr>
              <w:ind w:left="-65" w:right="-69"/>
            </w:pPr>
            <w:r>
              <w:t>15ml</w:t>
            </w:r>
          </w:p>
        </w:tc>
        <w:tc>
          <w:tcPr>
            <w:tcW w:w="1436" w:type="dxa"/>
            <w:shd w:val="clear" w:color="auto" w:fill="28B2FF" w:themeFill="accent1" w:themeFillTint="9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D773851" w14:textId="77777777" w:rsidR="00F82F7A" w:rsidRDefault="00F82F7A" w:rsidP="009A2034">
            <w:pPr>
              <w:ind w:left="-76" w:right="-68"/>
            </w:pPr>
            <w:r>
              <w:t>240</w:t>
            </w:r>
          </w:p>
        </w:tc>
      </w:tr>
    </w:tbl>
    <w:p w14:paraId="4831FB52" w14:textId="77777777" w:rsidR="007A5D68" w:rsidRDefault="007A5D68" w:rsidP="007A5D68">
      <w:pPr>
        <w:rPr>
          <w:rFonts w:ascii="Calibri" w:hAnsi="Calibri" w:cs="Calibri"/>
          <w:color w:val="FF0000"/>
        </w:rPr>
      </w:pPr>
      <w:r>
        <w:rPr>
          <w:noProof/>
        </w:rPr>
        <mc:AlternateContent>
          <mc:Choice Requires="wps">
            <w:drawing>
              <wp:inline distT="0" distB="0" distL="114300" distR="114300" wp14:anchorId="2708E592" wp14:editId="7ECB9763">
                <wp:extent cx="5572125" cy="175260"/>
                <wp:effectExtent l="0" t="0" r="9525" b="0"/>
                <wp:docPr id="545128908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72125" cy="17526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D46E0FF" w14:textId="4993E604" w:rsidR="007A5D68" w:rsidRDefault="007A5D68" w:rsidP="007A5D68">
                            <w:pPr>
                              <w:pStyle w:val="Beskrivning"/>
                            </w:pPr>
                            <w:r>
                              <w:t xml:space="preserve">Tabell </w:t>
                            </w:r>
                            <w:fldSimple w:instr=" SEQ Figur \* ARABIC ">
                              <w:r w:rsidR="007F44E3">
                                <w:rPr>
                                  <w:noProof/>
                                </w:rPr>
                                <w:t>1</w:t>
                              </w:r>
                            </w:fldSimple>
                            <w:r>
                              <w:rPr>
                                <w:noProof/>
                              </w:rPr>
                              <w:t xml:space="preserve"> </w:t>
                            </w:r>
                            <w:r>
                              <w:t>Tillmatningsfrekvens och mängder</w:t>
                            </w:r>
                          </w:p>
                          <w:p w14:paraId="2FF710A7" w14:textId="77777777" w:rsidR="009A2034" w:rsidRDefault="009A2034" w:rsidP="009A2034">
                            <w:pPr>
                              <w:rPr>
                                <w:rFonts w:eastAsia="MS Gothic"/>
                              </w:rPr>
                            </w:pPr>
                          </w:p>
                          <w:p w14:paraId="12DDABB8" w14:textId="77777777" w:rsidR="009A2034" w:rsidRDefault="009A2034" w:rsidP="009A2034">
                            <w:pPr>
                              <w:rPr>
                                <w:rFonts w:eastAsia="MS Gothic"/>
                              </w:rPr>
                            </w:pPr>
                          </w:p>
                          <w:p w14:paraId="7EB0D4BC" w14:textId="77777777" w:rsidR="009A2034" w:rsidRDefault="009A2034" w:rsidP="009A2034">
                            <w:pPr>
                              <w:rPr>
                                <w:rFonts w:eastAsia="MS Gothic"/>
                              </w:rPr>
                            </w:pPr>
                          </w:p>
                          <w:p w14:paraId="462E394D" w14:textId="77777777" w:rsidR="009A2034" w:rsidRDefault="009A2034" w:rsidP="009A2034">
                            <w:pPr>
                              <w:rPr>
                                <w:rFonts w:eastAsia="MS Gothic"/>
                              </w:rPr>
                            </w:pPr>
                          </w:p>
                          <w:p w14:paraId="5150A9CC" w14:textId="77777777" w:rsidR="009A2034" w:rsidRPr="009A2034" w:rsidRDefault="009A2034" w:rsidP="009A2034">
                            <w:pPr>
                              <w:rPr>
                                <w:rFonts w:eastAsia="MS Gothic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708E592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width:438.7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" stroked="f">
                <v:textbox inset="0,0,0,0">
                  <w:txbxContent>
                    <w:p w14:paraId="6D46E0FF" w14:textId="4993E604" w:rsidR="007A5D68" w:rsidRDefault="007A5D68" w:rsidP="007A5D68">
                      <w:pPr>
                        <w:pStyle w:val="Beskrivning"/>
                      </w:pPr>
                      <w:r>
                        <w:t xml:space="preserve">Tabell </w:t>
                      </w:r>
                      <w:fldSimple w:instr=" SEQ Figur \* ARABIC ">
                        <w:r w:rsidR="007F44E3">
                          <w:rPr>
                            <w:noProof/>
                          </w:rPr>
                          <w:t>1</w:t>
                        </w:r>
                      </w:fldSimple>
                      <w:r>
                        <w:rPr>
                          <w:noProof/>
                        </w:rPr>
                        <w:t xml:space="preserve"> </w:t>
                      </w:r>
                      <w:r>
                        <w:t>Tillmatningsfrekvens och mängder</w:t>
                      </w:r>
                    </w:p>
                    <w:p w14:paraId="2FF710A7" w14:textId="77777777" w:rsidR="009A2034" w:rsidRDefault="009A2034" w:rsidP="009A2034">
                      <w:pPr>
                        <w:rPr>
                          <w:rFonts w:eastAsia="MS Gothic"/>
                        </w:rPr>
                      </w:pPr>
                    </w:p>
                    <w:p w14:paraId="12DDABB8" w14:textId="77777777" w:rsidR="009A2034" w:rsidRDefault="009A2034" w:rsidP="009A2034">
                      <w:pPr>
                        <w:rPr>
                          <w:rFonts w:eastAsia="MS Gothic"/>
                        </w:rPr>
                      </w:pPr>
                    </w:p>
                    <w:p w14:paraId="7EB0D4BC" w14:textId="77777777" w:rsidR="009A2034" w:rsidRDefault="009A2034" w:rsidP="009A2034">
                      <w:pPr>
                        <w:rPr>
                          <w:rFonts w:eastAsia="MS Gothic"/>
                        </w:rPr>
                      </w:pPr>
                    </w:p>
                    <w:p w14:paraId="462E394D" w14:textId="77777777" w:rsidR="009A2034" w:rsidRDefault="009A2034" w:rsidP="009A2034">
                      <w:pPr>
                        <w:rPr>
                          <w:rFonts w:eastAsia="MS Gothic"/>
                        </w:rPr>
                      </w:pPr>
                    </w:p>
                    <w:p w14:paraId="5150A9CC" w14:textId="77777777" w:rsidR="009A2034" w:rsidRPr="009A2034" w:rsidRDefault="009A2034" w:rsidP="009A2034">
                      <w:pPr>
                        <w:rPr>
                          <w:rFonts w:eastAsia="MS Gothic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A19961C" w14:textId="77777777" w:rsidR="009A2034" w:rsidRDefault="009A2034" w:rsidP="007A5D68">
      <w:pPr>
        <w:rPr>
          <w:rFonts w:ascii="Calibri" w:hAnsi="Calibri" w:cs="Calibri"/>
          <w:color w:val="FF0000"/>
        </w:rPr>
      </w:pPr>
    </w:p>
    <w:p w14:paraId="1EAF2194" w14:textId="4E6C04E4" w:rsidR="007A5D68" w:rsidRPr="006F5ACB" w:rsidRDefault="007A5D68" w:rsidP="00512E11">
      <w:pPr>
        <w:pStyle w:val="Rubrik3"/>
        <w:rPr>
          <w:strike/>
        </w:rPr>
      </w:pPr>
      <w:bookmarkStart w:id="30" w:name="_Toc107227453"/>
      <w:bookmarkEnd w:id="29"/>
      <w:r w:rsidRPr="006F5ACB">
        <w:t>Tillmatning med mjölk utöver mammans egen</w:t>
      </w:r>
      <w:bookmarkEnd w:id="30"/>
    </w:p>
    <w:p w14:paraId="3FA7FF83" w14:textId="77777777" w:rsidR="007A5D68" w:rsidRPr="00512E11" w:rsidRDefault="007A5D68" w:rsidP="00512E11">
      <w:pPr>
        <w:pStyle w:val="Liststycke"/>
        <w:numPr>
          <w:ilvl w:val="0"/>
          <w:numId w:val="26"/>
        </w:numPr>
        <w:spacing w:after="0" w:line="240" w:lineRule="auto"/>
        <w:ind w:right="0"/>
        <w:rPr>
          <w:rFonts w:ascii="Calibri" w:hAnsi="Calibri" w:cs="Calibri"/>
        </w:rPr>
      </w:pPr>
      <w:r w:rsidRPr="00512E11">
        <w:rPr>
          <w:rFonts w:ascii="Calibri" w:hAnsi="Calibri" w:cs="Calibri"/>
        </w:rPr>
        <w:t>I första hand förebygga/häva hypoglykemin via tidig handmjölkning och matning med mammans egen kolostrum/intensifierad amning (läs ovan)</w:t>
      </w:r>
    </w:p>
    <w:p w14:paraId="2B0208C7" w14:textId="77777777" w:rsidR="007A5D68" w:rsidRPr="00512E11" w:rsidRDefault="007A5D68" w:rsidP="00512E11">
      <w:pPr>
        <w:pStyle w:val="Liststycke"/>
        <w:numPr>
          <w:ilvl w:val="0"/>
          <w:numId w:val="26"/>
        </w:numPr>
        <w:spacing w:after="0" w:line="240" w:lineRule="auto"/>
        <w:ind w:right="0"/>
        <w:rPr>
          <w:rFonts w:ascii="Calibri" w:hAnsi="Calibri" w:cs="Calibri"/>
        </w:rPr>
      </w:pPr>
      <w:r w:rsidRPr="00512E11">
        <w:rPr>
          <w:rFonts w:ascii="Calibri" w:hAnsi="Calibri" w:cs="Calibri"/>
        </w:rPr>
        <w:t>I andra hand tillmatning med donerad bröstmjölk (i mån av tillgång)</w:t>
      </w:r>
    </w:p>
    <w:p w14:paraId="08177903" w14:textId="77777777" w:rsidR="007A5D68" w:rsidRPr="00512E11" w:rsidRDefault="007A5D68" w:rsidP="00512E11">
      <w:pPr>
        <w:pStyle w:val="Liststycke"/>
        <w:numPr>
          <w:ilvl w:val="0"/>
          <w:numId w:val="26"/>
        </w:numPr>
        <w:spacing w:after="0" w:line="240" w:lineRule="auto"/>
        <w:ind w:right="0"/>
        <w:rPr>
          <w:rFonts w:ascii="Calibri" w:hAnsi="Calibri" w:cs="Calibri"/>
        </w:rPr>
      </w:pPr>
      <w:r w:rsidRPr="00512E11">
        <w:rPr>
          <w:rFonts w:ascii="Calibri" w:hAnsi="Calibri" w:cs="Calibri"/>
        </w:rPr>
        <w:t>I tredje hand tillmatning med bröstmjölksersättning där mammans egen mjölk eller donerad mjölk inte är tillgänglig</w:t>
      </w:r>
    </w:p>
    <w:p w14:paraId="078A1CD8" w14:textId="77777777" w:rsidR="007A5D68" w:rsidRDefault="007A5D68" w:rsidP="007A5D68">
      <w:pPr>
        <w:rPr>
          <w:u w:val="single"/>
        </w:rPr>
      </w:pPr>
    </w:p>
    <w:p w14:paraId="58813926" w14:textId="77777777" w:rsidR="007A5D68" w:rsidRPr="00512E11" w:rsidRDefault="007A5D68" w:rsidP="00512E11">
      <w:pPr>
        <w:spacing w:line="240" w:lineRule="auto"/>
        <w:rPr>
          <w:rFonts w:ascii="Calibri" w:hAnsi="Calibri" w:cs="Calibri"/>
        </w:rPr>
      </w:pPr>
      <w:r w:rsidRPr="00512E11">
        <w:rPr>
          <w:rFonts w:ascii="Calibri" w:hAnsi="Calibri" w:cs="Calibri"/>
          <w:b/>
          <w:bCs/>
        </w:rPr>
        <w:t>Tillmatningsfrekvens och mängder:</w:t>
      </w:r>
      <w:r w:rsidRPr="00512E11">
        <w:rPr>
          <w:rFonts w:ascii="Calibri" w:hAnsi="Calibri" w:cs="Calibri"/>
        </w:rPr>
        <w:t xml:space="preserve"> för barn med konstaterad hypoglykemi vilka matas exklusivt med donatormjölk eller bröstmjölksersättning kan mängderna behöva ökas något från det som angivits i tabell 1.  </w:t>
      </w:r>
    </w:p>
    <w:p w14:paraId="707A46DC" w14:textId="5D9ECB83" w:rsidR="007A5D68" w:rsidRPr="00E80B63" w:rsidRDefault="007A5D68" w:rsidP="00E80B63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</w:pPr>
      <w:r w:rsidRPr="00E80B63">
        <w:rPr>
          <w:rFonts w:ascii="Calibri" w:hAnsi="Calibri" w:cs="Calibri"/>
        </w:rPr>
        <w:t xml:space="preserve">Startmängd </w:t>
      </w:r>
      <w:r w:rsidRPr="00E80B63">
        <w:rPr>
          <w:rFonts w:ascii="Calibri" w:hAnsi="Calibri" w:cs="Calibri"/>
          <w:b/>
          <w:bCs/>
        </w:rPr>
        <w:t>5-</w:t>
      </w:r>
      <w:r w:rsidRPr="00E80B63">
        <w:rPr>
          <w:rFonts w:ascii="Calibri" w:hAnsi="Calibri" w:cs="Calibri"/>
        </w:rPr>
        <w:t xml:space="preserve">(10) </w:t>
      </w:r>
      <w:r w:rsidRPr="00E80B63">
        <w:rPr>
          <w:rFonts w:ascii="Calibri" w:hAnsi="Calibri" w:cs="Calibri"/>
          <w:b/>
          <w:bCs/>
        </w:rPr>
        <w:t>ml/kg</w:t>
      </w:r>
      <w:r w:rsidRPr="00E80B63">
        <w:rPr>
          <w:rFonts w:ascii="Calibri" w:hAnsi="Calibri" w:cs="Calibri"/>
        </w:rPr>
        <w:t xml:space="preserve"> var </w:t>
      </w:r>
      <w:r w:rsidRPr="00E80B63">
        <w:rPr>
          <w:rFonts w:ascii="Calibri" w:hAnsi="Calibri" w:cs="Calibri"/>
          <w:b/>
          <w:bCs/>
        </w:rPr>
        <w:t>2</w:t>
      </w:r>
      <w:r w:rsidR="008B3B1B">
        <w:rPr>
          <w:rFonts w:ascii="Calibri" w:hAnsi="Calibri" w:cs="Calibri"/>
          <w:b/>
          <w:bCs/>
        </w:rPr>
        <w:t xml:space="preserve"> –</w:t>
      </w:r>
      <w:r w:rsidRPr="00E80B63">
        <w:rPr>
          <w:rFonts w:ascii="Calibri" w:hAnsi="Calibri" w:cs="Calibri"/>
          <w:b/>
          <w:bCs/>
        </w:rPr>
        <w:t xml:space="preserve"> 3</w:t>
      </w:r>
      <w:r w:rsidR="008B3B1B">
        <w:rPr>
          <w:rFonts w:ascii="Calibri" w:hAnsi="Calibri" w:cs="Calibri"/>
          <w:b/>
          <w:bCs/>
        </w:rPr>
        <w:t xml:space="preserve"> timma</w:t>
      </w:r>
    </w:p>
    <w:p w14:paraId="1DFD60E2" w14:textId="7FFC7DD0" w:rsidR="007A5D68" w:rsidRPr="00E80B63" w:rsidRDefault="007A5D68" w:rsidP="00E80B63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</w:pPr>
      <w:r w:rsidRPr="00E80B63">
        <w:rPr>
          <w:rFonts w:ascii="Calibri" w:hAnsi="Calibri" w:cs="Calibri"/>
        </w:rPr>
        <w:t xml:space="preserve">Tillmatning </w:t>
      </w:r>
      <w:r w:rsidRPr="00E80B63">
        <w:rPr>
          <w:rFonts w:ascii="Calibri" w:hAnsi="Calibri" w:cs="Calibri"/>
          <w:b/>
          <w:bCs/>
        </w:rPr>
        <w:t>x 8 (var 3</w:t>
      </w:r>
      <w:r w:rsidR="008B3B1B">
        <w:rPr>
          <w:rFonts w:ascii="Calibri" w:hAnsi="Calibri" w:cs="Calibri"/>
          <w:b/>
          <w:bCs/>
        </w:rPr>
        <w:t xml:space="preserve"> timma</w:t>
      </w:r>
      <w:r w:rsidRPr="00E80B63">
        <w:rPr>
          <w:rFonts w:ascii="Calibri" w:hAnsi="Calibri" w:cs="Calibri"/>
        </w:rPr>
        <w:t>) fortsättningsvis</w:t>
      </w:r>
    </w:p>
    <w:p w14:paraId="1C7A746D" w14:textId="6820972F" w:rsidR="007A5D68" w:rsidRPr="00E80B63" w:rsidRDefault="007A5D68" w:rsidP="00E80B63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</w:pPr>
      <w:r w:rsidRPr="00E80B63">
        <w:rPr>
          <w:rFonts w:ascii="Calibri" w:hAnsi="Calibri" w:cs="Calibri"/>
        </w:rPr>
        <w:t xml:space="preserve">Inskrives för </w:t>
      </w:r>
      <w:r w:rsidRPr="00E80B63">
        <w:rPr>
          <w:rFonts w:ascii="Calibri" w:hAnsi="Calibri" w:cs="Calibri"/>
          <w:b/>
          <w:bCs/>
        </w:rPr>
        <w:t xml:space="preserve">Samvård 34 </w:t>
      </w:r>
      <w:r w:rsidRPr="00E80B63">
        <w:rPr>
          <w:rFonts w:ascii="Calibri" w:hAnsi="Calibri" w:cs="Calibri"/>
        </w:rPr>
        <w:t>vid behov av V-sond el</w:t>
      </w:r>
      <w:r w:rsidR="008B3B1B">
        <w:rPr>
          <w:rFonts w:ascii="Calibri" w:hAnsi="Calibri" w:cs="Calibri"/>
        </w:rPr>
        <w:t xml:space="preserve">ler </w:t>
      </w:r>
      <w:r w:rsidRPr="00E80B63">
        <w:rPr>
          <w:rFonts w:ascii="Calibri" w:hAnsi="Calibri" w:cs="Calibri"/>
        </w:rPr>
        <w:t>om barnet behöver matas varannan timme i fler än 2 mål för att hålla sitt p-glu</w:t>
      </w:r>
      <w:r w:rsidR="008B3B1B">
        <w:rPr>
          <w:rFonts w:ascii="Calibri" w:hAnsi="Calibri" w:cs="Calibri"/>
        </w:rPr>
        <w:t>cos</w:t>
      </w:r>
      <w:r w:rsidRPr="00E80B63">
        <w:rPr>
          <w:rFonts w:ascii="Calibri" w:hAnsi="Calibri" w:cs="Calibri"/>
        </w:rPr>
        <w:t xml:space="preserve"> </w:t>
      </w:r>
      <w:r w:rsidRPr="00E80B63">
        <w:rPr>
          <w:rFonts w:ascii="Calibri" w:hAnsi="Calibri" w:cs="Calibri"/>
          <w:b/>
          <w:bCs/>
        </w:rPr>
        <w:t>≥ 2,6.</w:t>
      </w:r>
    </w:p>
    <w:p w14:paraId="20D14786" w14:textId="77777777" w:rsidR="007A5D68" w:rsidRPr="00E80B63" w:rsidRDefault="007A5D68" w:rsidP="00E80B63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</w:pPr>
      <w:r w:rsidRPr="00E80B63">
        <w:rPr>
          <w:rFonts w:ascii="Calibri" w:hAnsi="Calibri" w:cs="Calibri"/>
          <w:b/>
          <w:bCs/>
        </w:rPr>
        <w:t>Barn med fortsatt hypoglykemi:</w:t>
      </w:r>
      <w:r w:rsidRPr="00E80B63">
        <w:rPr>
          <w:rFonts w:ascii="Calibri" w:hAnsi="Calibri" w:cs="Calibri"/>
        </w:rPr>
        <w:t xml:space="preserve"> ges intensifierad (ökad mängd eller tätare måltider) tillmatning så länge barnet tolererar matmängderna</w:t>
      </w:r>
    </w:p>
    <w:p w14:paraId="17B1B5ED" w14:textId="17F2EBD6" w:rsidR="007A5D68" w:rsidRPr="00E80B63" w:rsidRDefault="007A5D68" w:rsidP="00E80B63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</w:pPr>
      <w:r w:rsidRPr="00E80B63">
        <w:rPr>
          <w:rFonts w:ascii="Calibri" w:hAnsi="Calibri" w:cs="Calibri"/>
          <w:b/>
          <w:bCs/>
        </w:rPr>
        <w:t>Barn med 2 bra p-glukos:</w:t>
      </w:r>
      <w:r w:rsidRPr="00E80B63">
        <w:rPr>
          <w:rFonts w:ascii="Calibri" w:hAnsi="Calibri" w:cs="Calibri"/>
        </w:rPr>
        <w:t xml:space="preserve"> tillmatningsfrekvens glesas ut till x 6 (var 4</w:t>
      </w:r>
      <w:r w:rsidR="008B3B1B">
        <w:rPr>
          <w:rFonts w:ascii="Calibri" w:hAnsi="Calibri" w:cs="Calibri"/>
        </w:rPr>
        <w:t xml:space="preserve"> timma</w:t>
      </w:r>
      <w:r w:rsidRPr="00E80B63">
        <w:rPr>
          <w:rFonts w:ascii="Calibri" w:hAnsi="Calibri" w:cs="Calibri"/>
        </w:rPr>
        <w:t>) så snart barnet är stabilt och suger aktivt vid bröstet.</w:t>
      </w:r>
    </w:p>
    <w:p w14:paraId="179CFB33" w14:textId="77777777" w:rsidR="007A5D68" w:rsidRPr="00E80B63" w:rsidRDefault="007A5D68" w:rsidP="00E80B63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</w:pPr>
      <w:r w:rsidRPr="00E80B63">
        <w:rPr>
          <w:rFonts w:ascii="Calibri" w:hAnsi="Calibri" w:cs="Calibri"/>
        </w:rPr>
        <w:t>Från och med dygn tre kan tillmatningsmängderna minskas eller tillmatning avslutas om mammans mjölk börjat rinna till och barnet suger aktivt vid bröstet</w:t>
      </w:r>
    </w:p>
    <w:p w14:paraId="3ABAF75C" w14:textId="05C67025" w:rsidR="00D401AB" w:rsidRDefault="007A5D68" w:rsidP="00782F31">
      <w:pPr>
        <w:pStyle w:val="Liststycke"/>
        <w:numPr>
          <w:ilvl w:val="0"/>
          <w:numId w:val="29"/>
        </w:numPr>
        <w:spacing w:after="0" w:line="240" w:lineRule="auto"/>
        <w:ind w:right="0"/>
        <w:rPr>
          <w:rFonts w:ascii="Calibri" w:hAnsi="Calibri" w:cs="Calibri"/>
        </w:rPr>
        <w:sectPr w:rsidR="00D401AB" w:rsidSect="009A2034"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1276" w:right="1979" w:bottom="1276" w:left="992" w:header="284" w:footer="737" w:gutter="0"/>
          <w:cols w:space="708"/>
          <w:noEndnote/>
          <w:titlePg/>
          <w:docGrid w:linePitch="326"/>
        </w:sectPr>
      </w:pPr>
      <w:r w:rsidRPr="00387F9D">
        <w:rPr>
          <w:rFonts w:ascii="Calibri" w:hAnsi="Calibri" w:cs="Calibri"/>
        </w:rPr>
        <w:t>Mängderna ska endast ökas dagligen om amningen inte fung</w:t>
      </w:r>
    </w:p>
    <w:p w14:paraId="0FBB1BDD" w14:textId="6E793694" w:rsidR="007A5D68" w:rsidRDefault="006B139D" w:rsidP="005777A8">
      <w:pPr>
        <w:spacing w:after="0" w:line="240" w:lineRule="auto"/>
        <w:ind w:left="0" w:right="0"/>
      </w:pPr>
      <w:r>
        <w:rPr>
          <w:noProof/>
        </w:rPr>
        <w:lastRenderedPageBreak/>
        <w:drawing>
          <wp:inline distT="0" distB="0" distL="0" distR="0" wp14:anchorId="3B2FB2F1" wp14:editId="388E62D1">
            <wp:extent cx="9072880" cy="4630643"/>
            <wp:effectExtent l="0" t="0" r="0" b="0"/>
            <wp:docPr id="2724" name="Picture 27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24" name="Picture 2724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072880" cy="4630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C2233" w14:textId="77777777" w:rsidR="00B940FF" w:rsidRDefault="00B940FF" w:rsidP="00B940FF">
      <w:pPr>
        <w:spacing w:after="240"/>
        <w:ind w:left="-203"/>
      </w:pPr>
      <w:r>
        <w:rPr>
          <w:rFonts w:ascii="Calibri" w:eastAsia="Calibri" w:hAnsi="Calibri" w:cs="Calibri"/>
          <w:sz w:val="29"/>
        </w:rPr>
        <w:lastRenderedPageBreak/>
        <w:t>För indikationer för vidgad utredning/provtagning - se Nationellt VårdprogramSvenska Neonatalföreningen och stäm av med neonatolog.</w:t>
      </w:r>
    </w:p>
    <w:p w14:paraId="0BA8EAE1" w14:textId="77777777" w:rsidR="00B940FF" w:rsidRDefault="00B940FF" w:rsidP="00B940FF">
      <w:pPr>
        <w:spacing w:after="0"/>
        <w:ind w:left="-203"/>
      </w:pPr>
      <w:r>
        <w:rPr>
          <w:rFonts w:ascii="Calibri" w:eastAsia="Calibri" w:hAnsi="Calibri" w:cs="Calibri"/>
        </w:rPr>
        <w:t>Utgår från PM Hypoglykemi och tillmatning av nyfödda - dokument ID NU10035-1983749542-323. Utskriven version kan vara ogiltig. Verifiera innehållet.</w:t>
      </w:r>
    </w:p>
    <w:p w14:paraId="1316B861" w14:textId="77777777" w:rsidR="00B940FF" w:rsidRDefault="00B940FF" w:rsidP="005777A8">
      <w:pPr>
        <w:spacing w:after="0" w:line="240" w:lineRule="auto"/>
        <w:ind w:left="0" w:right="0"/>
      </w:pPr>
    </w:p>
    <w:p w14:paraId="09E8260C" w14:textId="77777777" w:rsidR="00B940FF" w:rsidRDefault="00B940FF" w:rsidP="005777A8">
      <w:pPr>
        <w:spacing w:after="0" w:line="240" w:lineRule="auto"/>
        <w:ind w:left="0" w:right="0"/>
      </w:pPr>
    </w:p>
    <w:p w14:paraId="1DE94209" w14:textId="77777777" w:rsidR="00B940FF" w:rsidRDefault="00B940FF" w:rsidP="005777A8">
      <w:pPr>
        <w:spacing w:after="0" w:line="240" w:lineRule="auto"/>
        <w:ind w:left="0" w:right="0"/>
      </w:pPr>
    </w:p>
    <w:p w14:paraId="7557DA24" w14:textId="1DD5DB88" w:rsidR="00B940FF" w:rsidRDefault="004F3D38" w:rsidP="005777A8">
      <w:pPr>
        <w:spacing w:after="0" w:line="240" w:lineRule="auto"/>
        <w:ind w:left="0" w:right="0"/>
      </w:pPr>
      <w:r>
        <w:rPr>
          <w:noProof/>
        </w:rPr>
        <w:lastRenderedPageBreak/>
        <w:drawing>
          <wp:inline distT="0" distB="0" distL="0" distR="0" wp14:anchorId="3053C1A1" wp14:editId="0C5D4280">
            <wp:extent cx="9779000" cy="5417185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9779000" cy="541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267D1C" w14:textId="77777777" w:rsidR="00B940FF" w:rsidRDefault="00B940FF" w:rsidP="005777A8">
      <w:pPr>
        <w:spacing w:after="0" w:line="240" w:lineRule="auto"/>
        <w:ind w:left="0" w:right="0"/>
      </w:pPr>
    </w:p>
    <w:p w14:paraId="4C67D02A" w14:textId="77777777" w:rsidR="00B940FF" w:rsidRDefault="00B940FF" w:rsidP="005777A8">
      <w:pPr>
        <w:spacing w:after="0" w:line="240" w:lineRule="auto"/>
        <w:ind w:left="0" w:right="0"/>
      </w:pPr>
    </w:p>
    <w:p w14:paraId="1ADD2E86" w14:textId="77777777" w:rsidR="00B940FF" w:rsidRDefault="00B940FF" w:rsidP="005777A8">
      <w:pPr>
        <w:spacing w:after="0" w:line="240" w:lineRule="auto"/>
        <w:ind w:left="0" w:right="0"/>
      </w:pPr>
    </w:p>
    <w:p w14:paraId="04A0A83B" w14:textId="77777777" w:rsidR="004F3D38" w:rsidRDefault="004F3D38" w:rsidP="004F3D38">
      <w:pPr>
        <w:spacing w:after="0"/>
        <w:ind w:left="0" w:right="17760"/>
      </w:pPr>
    </w:p>
    <w:p w14:paraId="7CE047F3" w14:textId="77777777" w:rsidR="00335FB7" w:rsidRDefault="00335FB7" w:rsidP="004F3D38">
      <w:pPr>
        <w:spacing w:after="0"/>
        <w:ind w:left="0" w:right="17760"/>
      </w:pPr>
    </w:p>
    <w:sectPr w:rsidR="00335FB7" w:rsidSect="00213E77">
      <w:pgSz w:w="16840" w:h="11900" w:orient="landscape"/>
      <w:pgMar w:top="720" w:right="720" w:bottom="720" w:left="720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70CD1" w14:textId="77777777" w:rsidR="00957AFD" w:rsidRDefault="00957AFD">
      <w:r>
        <w:separator/>
      </w:r>
    </w:p>
  </w:endnote>
  <w:endnote w:type="continuationSeparator" w:id="0">
    <w:p w14:paraId="0EE08CA2" w14:textId="77777777" w:rsidR="00957AFD" w:rsidRDefault="00957AFD">
      <w:r>
        <w:continuationSeparator/>
      </w:r>
    </w:p>
  </w:endnote>
  <w:endnote w:type="continuationNotice" w:id="1">
    <w:p w14:paraId="6119E5FC" w14:textId="77777777" w:rsidR="00957AFD" w:rsidRDefault="00957A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4BC14DC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separate"/>
    </w:r>
    <w:r w:rsidR="006B139D">
      <w:rPr>
        <w:rStyle w:val="Sidnummer"/>
        <w:noProof/>
      </w:rPr>
      <w:t>7</w: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9" name="Bildobjekt 2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EF511E" w14:textId="77777777" w:rsidR="00957AFD" w:rsidRDefault="00957AFD"/>
  </w:footnote>
  <w:footnote w:type="continuationSeparator" w:id="0">
    <w:p w14:paraId="43888269" w14:textId="77777777" w:rsidR="00957AFD" w:rsidRDefault="00957AFD">
      <w:r>
        <w:continuationSeparator/>
      </w:r>
    </w:p>
  </w:footnote>
  <w:footnote w:type="continuationNotice" w:id="1">
    <w:p w14:paraId="7EEC0770" w14:textId="77777777" w:rsidR="00957AFD" w:rsidRDefault="00957A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2AE82986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2AE82986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2CA94F36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B940FF">
      <w:t>Bilaga 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217EC4"/>
    <w:multiLevelType w:val="multilevel"/>
    <w:tmpl w:val="F530E4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4A3690E"/>
    <w:multiLevelType w:val="hybridMultilevel"/>
    <w:tmpl w:val="F2AC4C8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4C90FC9"/>
    <w:multiLevelType w:val="hybridMultilevel"/>
    <w:tmpl w:val="75886D80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6DD4412"/>
    <w:multiLevelType w:val="hybridMultilevel"/>
    <w:tmpl w:val="64A6A7D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715407B"/>
    <w:multiLevelType w:val="hybridMultilevel"/>
    <w:tmpl w:val="B6289592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A714BF"/>
    <w:multiLevelType w:val="hybridMultilevel"/>
    <w:tmpl w:val="4ECA184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7E030AB"/>
    <w:multiLevelType w:val="hybridMultilevel"/>
    <w:tmpl w:val="86C81D2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AAC5C4A"/>
    <w:multiLevelType w:val="hybridMultilevel"/>
    <w:tmpl w:val="B81818F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20DD6BC6"/>
    <w:multiLevelType w:val="hybridMultilevel"/>
    <w:tmpl w:val="006A2392"/>
    <w:lvl w:ilvl="0" w:tplc="5FF46E5A">
      <w:start w:val="1"/>
      <w:numFmt w:val="decimal"/>
      <w:lvlText w:val="%1."/>
      <w:lvlJc w:val="left"/>
      <w:pPr>
        <w:ind w:left="1287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EB7C22"/>
    <w:multiLevelType w:val="hybridMultilevel"/>
    <w:tmpl w:val="FB3A7E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EF0CA4"/>
    <w:multiLevelType w:val="hybridMultilevel"/>
    <w:tmpl w:val="2236CA2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2D5A2239"/>
    <w:multiLevelType w:val="hybridMultilevel"/>
    <w:tmpl w:val="5E30F4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388B749A"/>
    <w:multiLevelType w:val="multilevel"/>
    <w:tmpl w:val="1230420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25D3DAB"/>
    <w:multiLevelType w:val="hybridMultilevel"/>
    <w:tmpl w:val="2FBCB15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0149E5"/>
    <w:multiLevelType w:val="hybridMultilevel"/>
    <w:tmpl w:val="431C161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43CA5EF8"/>
    <w:multiLevelType w:val="hybridMultilevel"/>
    <w:tmpl w:val="21B4823C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B4E36C5"/>
    <w:multiLevelType w:val="hybridMultilevel"/>
    <w:tmpl w:val="DA6884C0"/>
    <w:lvl w:ilvl="0" w:tplc="FFFFFFFF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9" w15:restartNumberingAfterBreak="0">
    <w:nsid w:val="4BE83B68"/>
    <w:multiLevelType w:val="hybridMultilevel"/>
    <w:tmpl w:val="AF562A5A"/>
    <w:lvl w:ilvl="0" w:tplc="FFFFFFFF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20" w15:restartNumberingAfterBreak="0">
    <w:nsid w:val="4DDC3945"/>
    <w:multiLevelType w:val="hybridMultilevel"/>
    <w:tmpl w:val="BC66341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B853B37"/>
    <w:multiLevelType w:val="hybridMultilevel"/>
    <w:tmpl w:val="C2C811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DD0821"/>
    <w:multiLevelType w:val="multilevel"/>
    <w:tmpl w:val="0610E01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F586BE4"/>
    <w:multiLevelType w:val="hybridMultilevel"/>
    <w:tmpl w:val="BB3EC5D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1BB213B"/>
    <w:multiLevelType w:val="hybridMultilevel"/>
    <w:tmpl w:val="13B455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6260402E"/>
    <w:multiLevelType w:val="multilevel"/>
    <w:tmpl w:val="F1980A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91A60C8"/>
    <w:multiLevelType w:val="hybridMultilevel"/>
    <w:tmpl w:val="48346E1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F0D0897"/>
    <w:multiLevelType w:val="hybridMultilevel"/>
    <w:tmpl w:val="E0C81854"/>
    <w:lvl w:ilvl="0" w:tplc="CC3A5F48">
      <w:start w:val="1"/>
      <w:numFmt w:val="decimal"/>
      <w:lvlText w:val="%1."/>
      <w:lvlJc w:val="left"/>
      <w:pPr>
        <w:ind w:left="1080" w:hanging="360"/>
      </w:pPr>
    </w:lvl>
    <w:lvl w:ilvl="1" w:tplc="C1FC6A6A">
      <w:start w:val="1"/>
      <w:numFmt w:val="lowerLetter"/>
      <w:lvlText w:val="%2."/>
      <w:lvlJc w:val="left"/>
      <w:pPr>
        <w:ind w:left="1800" w:hanging="360"/>
      </w:pPr>
    </w:lvl>
    <w:lvl w:ilvl="2" w:tplc="F796E08A">
      <w:start w:val="1"/>
      <w:numFmt w:val="lowerRoman"/>
      <w:lvlText w:val="%3."/>
      <w:lvlJc w:val="right"/>
      <w:pPr>
        <w:ind w:left="2520" w:hanging="180"/>
      </w:pPr>
    </w:lvl>
    <w:lvl w:ilvl="3" w:tplc="9D5C59C4">
      <w:start w:val="1"/>
      <w:numFmt w:val="decimal"/>
      <w:lvlText w:val="%4."/>
      <w:lvlJc w:val="left"/>
      <w:pPr>
        <w:ind w:left="3240" w:hanging="360"/>
      </w:pPr>
    </w:lvl>
    <w:lvl w:ilvl="4" w:tplc="1AB60CCC">
      <w:start w:val="1"/>
      <w:numFmt w:val="lowerLetter"/>
      <w:lvlText w:val="%5."/>
      <w:lvlJc w:val="left"/>
      <w:pPr>
        <w:ind w:left="3960" w:hanging="360"/>
      </w:pPr>
    </w:lvl>
    <w:lvl w:ilvl="5" w:tplc="6046DDA2">
      <w:start w:val="1"/>
      <w:numFmt w:val="lowerRoman"/>
      <w:lvlText w:val="%6."/>
      <w:lvlJc w:val="right"/>
      <w:pPr>
        <w:ind w:left="4680" w:hanging="180"/>
      </w:pPr>
    </w:lvl>
    <w:lvl w:ilvl="6" w:tplc="2EF82460">
      <w:start w:val="1"/>
      <w:numFmt w:val="decimal"/>
      <w:lvlText w:val="%7."/>
      <w:lvlJc w:val="left"/>
      <w:pPr>
        <w:ind w:left="5400" w:hanging="360"/>
      </w:pPr>
    </w:lvl>
    <w:lvl w:ilvl="7" w:tplc="00A05A64">
      <w:start w:val="1"/>
      <w:numFmt w:val="lowerLetter"/>
      <w:lvlText w:val="%8."/>
      <w:lvlJc w:val="left"/>
      <w:pPr>
        <w:ind w:left="6120" w:hanging="360"/>
      </w:pPr>
    </w:lvl>
    <w:lvl w:ilvl="8" w:tplc="0F325D46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F5405BA"/>
    <w:multiLevelType w:val="hybridMultilevel"/>
    <w:tmpl w:val="A3020C12"/>
    <w:lvl w:ilvl="0" w:tplc="FFFFFFFF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2017418380">
    <w:abstractNumId w:val="8"/>
  </w:num>
  <w:num w:numId="2" w16cid:durableId="1850751962">
    <w:abstractNumId w:val="21"/>
  </w:num>
  <w:num w:numId="3" w16cid:durableId="338392008">
    <w:abstractNumId w:val="14"/>
  </w:num>
  <w:num w:numId="4" w16cid:durableId="344864428">
    <w:abstractNumId w:val="26"/>
  </w:num>
  <w:num w:numId="5" w16cid:durableId="920873131">
    <w:abstractNumId w:val="0"/>
  </w:num>
  <w:num w:numId="6" w16cid:durableId="1415741276">
    <w:abstractNumId w:val="23"/>
  </w:num>
  <w:num w:numId="7" w16cid:durableId="1249189494">
    <w:abstractNumId w:val="13"/>
  </w:num>
  <w:num w:numId="8" w16cid:durableId="627518298">
    <w:abstractNumId w:val="28"/>
  </w:num>
  <w:num w:numId="9" w16cid:durableId="367875165">
    <w:abstractNumId w:val="27"/>
  </w:num>
  <w:num w:numId="10" w16cid:durableId="1681590821">
    <w:abstractNumId w:val="4"/>
  </w:num>
  <w:num w:numId="11" w16cid:durableId="1918588454">
    <w:abstractNumId w:val="11"/>
  </w:num>
  <w:num w:numId="12" w16cid:durableId="606350504">
    <w:abstractNumId w:val="1"/>
  </w:num>
  <w:num w:numId="13" w16cid:durableId="1467234372">
    <w:abstractNumId w:val="15"/>
  </w:num>
  <w:num w:numId="14" w16cid:durableId="202864656">
    <w:abstractNumId w:val="17"/>
  </w:num>
  <w:num w:numId="15" w16cid:durableId="764768595">
    <w:abstractNumId w:val="6"/>
  </w:num>
  <w:num w:numId="16" w16cid:durableId="1613636156">
    <w:abstractNumId w:val="9"/>
  </w:num>
  <w:num w:numId="17" w16cid:durableId="444930420">
    <w:abstractNumId w:val="24"/>
  </w:num>
  <w:num w:numId="18" w16cid:durableId="620840943">
    <w:abstractNumId w:val="5"/>
  </w:num>
  <w:num w:numId="19" w16cid:durableId="1373534260">
    <w:abstractNumId w:val="3"/>
  </w:num>
  <w:num w:numId="20" w16cid:durableId="2069304560">
    <w:abstractNumId w:val="12"/>
  </w:num>
  <w:num w:numId="21" w16cid:durableId="796025207">
    <w:abstractNumId w:val="7"/>
  </w:num>
  <w:num w:numId="22" w16cid:durableId="1874730197">
    <w:abstractNumId w:val="16"/>
  </w:num>
  <w:num w:numId="23" w16cid:durableId="717508312">
    <w:abstractNumId w:val="20"/>
  </w:num>
  <w:num w:numId="24" w16cid:durableId="1234391709">
    <w:abstractNumId w:val="22"/>
  </w:num>
  <w:num w:numId="25" w16cid:durableId="1133521306">
    <w:abstractNumId w:val="10"/>
  </w:num>
  <w:num w:numId="26" w16cid:durableId="168064461">
    <w:abstractNumId w:val="25"/>
  </w:num>
  <w:num w:numId="27" w16cid:durableId="1121846250">
    <w:abstractNumId w:val="2"/>
  </w:num>
  <w:num w:numId="28" w16cid:durableId="618269302">
    <w:abstractNumId w:val="29"/>
  </w:num>
  <w:num w:numId="29" w16cid:durableId="1170294173">
    <w:abstractNumId w:val="18"/>
  </w:num>
  <w:num w:numId="30" w16cid:durableId="2135714343">
    <w:abstractNumId w:val="1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9E0"/>
    <w:rsid w:val="000051D5"/>
    <w:rsid w:val="00006D2A"/>
    <w:rsid w:val="00010D47"/>
    <w:rsid w:val="00014E1E"/>
    <w:rsid w:val="00016CF0"/>
    <w:rsid w:val="00025A82"/>
    <w:rsid w:val="00030DDD"/>
    <w:rsid w:val="000313BB"/>
    <w:rsid w:val="00033ED5"/>
    <w:rsid w:val="000376FC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7ECD"/>
    <w:rsid w:val="000A611A"/>
    <w:rsid w:val="000B12D9"/>
    <w:rsid w:val="000B4536"/>
    <w:rsid w:val="000B7715"/>
    <w:rsid w:val="000E463B"/>
    <w:rsid w:val="000E5A7E"/>
    <w:rsid w:val="000F30D5"/>
    <w:rsid w:val="000F43A3"/>
    <w:rsid w:val="000F4D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D9B"/>
    <w:rsid w:val="00150F76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4B7D"/>
    <w:rsid w:val="001B762C"/>
    <w:rsid w:val="001C4D0A"/>
    <w:rsid w:val="001C5FEF"/>
    <w:rsid w:val="001E3789"/>
    <w:rsid w:val="001E5FCB"/>
    <w:rsid w:val="00211487"/>
    <w:rsid w:val="00211D91"/>
    <w:rsid w:val="00213E77"/>
    <w:rsid w:val="00217DEC"/>
    <w:rsid w:val="00235A5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C3E"/>
    <w:rsid w:val="002C0C02"/>
    <w:rsid w:val="002C1277"/>
    <w:rsid w:val="002C60AD"/>
    <w:rsid w:val="002C6348"/>
    <w:rsid w:val="002D0E0E"/>
    <w:rsid w:val="002D6023"/>
    <w:rsid w:val="002D6BBF"/>
    <w:rsid w:val="002E263F"/>
    <w:rsid w:val="002E5B0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AED"/>
    <w:rsid w:val="00326C24"/>
    <w:rsid w:val="00335FB7"/>
    <w:rsid w:val="00337F99"/>
    <w:rsid w:val="003410BD"/>
    <w:rsid w:val="0034307B"/>
    <w:rsid w:val="00345EB1"/>
    <w:rsid w:val="003479A4"/>
    <w:rsid w:val="00350CC4"/>
    <w:rsid w:val="00360E0D"/>
    <w:rsid w:val="0036357D"/>
    <w:rsid w:val="0036594C"/>
    <w:rsid w:val="00367D19"/>
    <w:rsid w:val="00371BED"/>
    <w:rsid w:val="00384019"/>
    <w:rsid w:val="003854F1"/>
    <w:rsid w:val="00387F9D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1748"/>
    <w:rsid w:val="003E2FF7"/>
    <w:rsid w:val="003F1013"/>
    <w:rsid w:val="003F1ACF"/>
    <w:rsid w:val="00404948"/>
    <w:rsid w:val="00406BEA"/>
    <w:rsid w:val="00413A60"/>
    <w:rsid w:val="004230F7"/>
    <w:rsid w:val="00423325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5454"/>
    <w:rsid w:val="00480DC7"/>
    <w:rsid w:val="004876F6"/>
    <w:rsid w:val="0049236A"/>
    <w:rsid w:val="00492718"/>
    <w:rsid w:val="004977F5"/>
    <w:rsid w:val="004A355D"/>
    <w:rsid w:val="004A4970"/>
    <w:rsid w:val="004B16AD"/>
    <w:rsid w:val="004B2183"/>
    <w:rsid w:val="004B2A01"/>
    <w:rsid w:val="004C3536"/>
    <w:rsid w:val="004C4BCA"/>
    <w:rsid w:val="004D7BA3"/>
    <w:rsid w:val="004D7E8D"/>
    <w:rsid w:val="004F3D38"/>
    <w:rsid w:val="004F4518"/>
    <w:rsid w:val="004F4C62"/>
    <w:rsid w:val="00501433"/>
    <w:rsid w:val="00511CC4"/>
    <w:rsid w:val="00512E11"/>
    <w:rsid w:val="00522AFE"/>
    <w:rsid w:val="00531E60"/>
    <w:rsid w:val="00541D07"/>
    <w:rsid w:val="00544BAB"/>
    <w:rsid w:val="00545F31"/>
    <w:rsid w:val="005578FA"/>
    <w:rsid w:val="00565129"/>
    <w:rsid w:val="00565CD0"/>
    <w:rsid w:val="00567820"/>
    <w:rsid w:val="00572320"/>
    <w:rsid w:val="005770AD"/>
    <w:rsid w:val="005777A8"/>
    <w:rsid w:val="00581414"/>
    <w:rsid w:val="00582490"/>
    <w:rsid w:val="00585BA6"/>
    <w:rsid w:val="00597E28"/>
    <w:rsid w:val="005A37A4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71CD"/>
    <w:rsid w:val="00680EF5"/>
    <w:rsid w:val="00685193"/>
    <w:rsid w:val="006A2789"/>
    <w:rsid w:val="006A4978"/>
    <w:rsid w:val="006A7261"/>
    <w:rsid w:val="006B0D29"/>
    <w:rsid w:val="006B139D"/>
    <w:rsid w:val="006B1819"/>
    <w:rsid w:val="006C5048"/>
    <w:rsid w:val="006C6A4B"/>
    <w:rsid w:val="006C74D7"/>
    <w:rsid w:val="006C779F"/>
    <w:rsid w:val="006D01F5"/>
    <w:rsid w:val="006D0CFB"/>
    <w:rsid w:val="006D30C0"/>
    <w:rsid w:val="006D7535"/>
    <w:rsid w:val="006E450B"/>
    <w:rsid w:val="006F0D7E"/>
    <w:rsid w:val="0070625D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386"/>
    <w:rsid w:val="007470EE"/>
    <w:rsid w:val="00754905"/>
    <w:rsid w:val="00760038"/>
    <w:rsid w:val="00762EE0"/>
    <w:rsid w:val="00765C41"/>
    <w:rsid w:val="00771100"/>
    <w:rsid w:val="007759DD"/>
    <w:rsid w:val="00784AC3"/>
    <w:rsid w:val="0078609F"/>
    <w:rsid w:val="007917BA"/>
    <w:rsid w:val="007A334E"/>
    <w:rsid w:val="007A5C6F"/>
    <w:rsid w:val="007A5D68"/>
    <w:rsid w:val="007C3527"/>
    <w:rsid w:val="007D4241"/>
    <w:rsid w:val="007D4317"/>
    <w:rsid w:val="007D4EA3"/>
    <w:rsid w:val="007F1CFF"/>
    <w:rsid w:val="007F44E3"/>
    <w:rsid w:val="007F5DD5"/>
    <w:rsid w:val="00821A1B"/>
    <w:rsid w:val="008262E9"/>
    <w:rsid w:val="00827E69"/>
    <w:rsid w:val="00835C4D"/>
    <w:rsid w:val="00843F48"/>
    <w:rsid w:val="00851423"/>
    <w:rsid w:val="008521DB"/>
    <w:rsid w:val="00855ABE"/>
    <w:rsid w:val="008569C6"/>
    <w:rsid w:val="00857848"/>
    <w:rsid w:val="008654B6"/>
    <w:rsid w:val="0087139C"/>
    <w:rsid w:val="00873419"/>
    <w:rsid w:val="00880E83"/>
    <w:rsid w:val="00884D21"/>
    <w:rsid w:val="008911FA"/>
    <w:rsid w:val="00892F28"/>
    <w:rsid w:val="008961C3"/>
    <w:rsid w:val="008A0C5F"/>
    <w:rsid w:val="008A3DEA"/>
    <w:rsid w:val="008A4EB9"/>
    <w:rsid w:val="008A74C0"/>
    <w:rsid w:val="008B1694"/>
    <w:rsid w:val="008B3B1B"/>
    <w:rsid w:val="008B3F57"/>
    <w:rsid w:val="008C4B27"/>
    <w:rsid w:val="008C7F0C"/>
    <w:rsid w:val="008C7F2A"/>
    <w:rsid w:val="008D4B13"/>
    <w:rsid w:val="008E36F8"/>
    <w:rsid w:val="008E46B2"/>
    <w:rsid w:val="008E682C"/>
    <w:rsid w:val="008E78A1"/>
    <w:rsid w:val="008F4713"/>
    <w:rsid w:val="008F589F"/>
    <w:rsid w:val="00901232"/>
    <w:rsid w:val="00906238"/>
    <w:rsid w:val="00907EF9"/>
    <w:rsid w:val="00911231"/>
    <w:rsid w:val="0091295C"/>
    <w:rsid w:val="00914D58"/>
    <w:rsid w:val="00921C87"/>
    <w:rsid w:val="00921F47"/>
    <w:rsid w:val="009228AB"/>
    <w:rsid w:val="0093085B"/>
    <w:rsid w:val="0093159C"/>
    <w:rsid w:val="00931C57"/>
    <w:rsid w:val="009347A5"/>
    <w:rsid w:val="00942257"/>
    <w:rsid w:val="00946316"/>
    <w:rsid w:val="009471BF"/>
    <w:rsid w:val="00950E4E"/>
    <w:rsid w:val="009529BD"/>
    <w:rsid w:val="009533B4"/>
    <w:rsid w:val="009568DB"/>
    <w:rsid w:val="00957AFD"/>
    <w:rsid w:val="00957D35"/>
    <w:rsid w:val="00971D93"/>
    <w:rsid w:val="009A07DC"/>
    <w:rsid w:val="009A2034"/>
    <w:rsid w:val="009A32ED"/>
    <w:rsid w:val="009B1EAE"/>
    <w:rsid w:val="009B1F6B"/>
    <w:rsid w:val="009B5E62"/>
    <w:rsid w:val="009C0D12"/>
    <w:rsid w:val="009C192E"/>
    <w:rsid w:val="009C2E3E"/>
    <w:rsid w:val="009C6C0C"/>
    <w:rsid w:val="009D5C7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A7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DD8"/>
    <w:rsid w:val="00A65FD4"/>
    <w:rsid w:val="00A81198"/>
    <w:rsid w:val="00A81E48"/>
    <w:rsid w:val="00A82035"/>
    <w:rsid w:val="00A87230"/>
    <w:rsid w:val="00A90D77"/>
    <w:rsid w:val="00A92E07"/>
    <w:rsid w:val="00A92E41"/>
    <w:rsid w:val="00AA0B3A"/>
    <w:rsid w:val="00AA6EB4"/>
    <w:rsid w:val="00AA767D"/>
    <w:rsid w:val="00AA785B"/>
    <w:rsid w:val="00AB0CC9"/>
    <w:rsid w:val="00AB397A"/>
    <w:rsid w:val="00AC2338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748"/>
    <w:rsid w:val="00B405A1"/>
    <w:rsid w:val="00B41789"/>
    <w:rsid w:val="00B46C03"/>
    <w:rsid w:val="00B60C6C"/>
    <w:rsid w:val="00B619A9"/>
    <w:rsid w:val="00B65A9D"/>
    <w:rsid w:val="00B66D60"/>
    <w:rsid w:val="00B72808"/>
    <w:rsid w:val="00B75EDE"/>
    <w:rsid w:val="00B77D88"/>
    <w:rsid w:val="00B77FAF"/>
    <w:rsid w:val="00B84336"/>
    <w:rsid w:val="00B851B9"/>
    <w:rsid w:val="00B86453"/>
    <w:rsid w:val="00B90054"/>
    <w:rsid w:val="00B91117"/>
    <w:rsid w:val="00B92032"/>
    <w:rsid w:val="00B92C14"/>
    <w:rsid w:val="00B940FF"/>
    <w:rsid w:val="00B96AFF"/>
    <w:rsid w:val="00BA0066"/>
    <w:rsid w:val="00BA78AE"/>
    <w:rsid w:val="00BB69DB"/>
    <w:rsid w:val="00BC322E"/>
    <w:rsid w:val="00BC44CD"/>
    <w:rsid w:val="00BC48A6"/>
    <w:rsid w:val="00BD482B"/>
    <w:rsid w:val="00BE7978"/>
    <w:rsid w:val="00C01F0D"/>
    <w:rsid w:val="00C07DDB"/>
    <w:rsid w:val="00C21A92"/>
    <w:rsid w:val="00C30A49"/>
    <w:rsid w:val="00C4115D"/>
    <w:rsid w:val="00C43BDD"/>
    <w:rsid w:val="00C47778"/>
    <w:rsid w:val="00C5011E"/>
    <w:rsid w:val="00C50EE5"/>
    <w:rsid w:val="00C5240A"/>
    <w:rsid w:val="00C5398F"/>
    <w:rsid w:val="00C556F5"/>
    <w:rsid w:val="00C7023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66E"/>
    <w:rsid w:val="00CB17FF"/>
    <w:rsid w:val="00CB1ED7"/>
    <w:rsid w:val="00CC167C"/>
    <w:rsid w:val="00CC52D9"/>
    <w:rsid w:val="00CD6647"/>
    <w:rsid w:val="00CE1AFF"/>
    <w:rsid w:val="00CE4B73"/>
    <w:rsid w:val="00CF70BB"/>
    <w:rsid w:val="00D04E85"/>
    <w:rsid w:val="00D074DB"/>
    <w:rsid w:val="00D139CF"/>
    <w:rsid w:val="00D20779"/>
    <w:rsid w:val="00D37E7F"/>
    <w:rsid w:val="00D401AB"/>
    <w:rsid w:val="00D47AD7"/>
    <w:rsid w:val="00D51529"/>
    <w:rsid w:val="00D67C88"/>
    <w:rsid w:val="00D85218"/>
    <w:rsid w:val="00D915B1"/>
    <w:rsid w:val="00DA299D"/>
    <w:rsid w:val="00DA65C4"/>
    <w:rsid w:val="00DC3B6B"/>
    <w:rsid w:val="00DE4447"/>
    <w:rsid w:val="00DE5DA2"/>
    <w:rsid w:val="00DE63C6"/>
    <w:rsid w:val="00DF0033"/>
    <w:rsid w:val="00E00798"/>
    <w:rsid w:val="00E026BF"/>
    <w:rsid w:val="00E07B1B"/>
    <w:rsid w:val="00E11853"/>
    <w:rsid w:val="00E30CB2"/>
    <w:rsid w:val="00E336E9"/>
    <w:rsid w:val="00E36B47"/>
    <w:rsid w:val="00E421F2"/>
    <w:rsid w:val="00E52A86"/>
    <w:rsid w:val="00E53071"/>
    <w:rsid w:val="00E54B47"/>
    <w:rsid w:val="00E553BF"/>
    <w:rsid w:val="00E55D93"/>
    <w:rsid w:val="00E61294"/>
    <w:rsid w:val="00E7237C"/>
    <w:rsid w:val="00E77C46"/>
    <w:rsid w:val="00E80B63"/>
    <w:rsid w:val="00E86CE8"/>
    <w:rsid w:val="00E90E82"/>
    <w:rsid w:val="00E9298A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BAA"/>
    <w:rsid w:val="00F413D9"/>
    <w:rsid w:val="00F5135F"/>
    <w:rsid w:val="00F51F78"/>
    <w:rsid w:val="00F54F17"/>
    <w:rsid w:val="00F621E1"/>
    <w:rsid w:val="00F82F7A"/>
    <w:rsid w:val="00F86F47"/>
    <w:rsid w:val="00F90B64"/>
    <w:rsid w:val="00F976EF"/>
    <w:rsid w:val="00FB2F0F"/>
    <w:rsid w:val="00FB5086"/>
    <w:rsid w:val="00FB5411"/>
    <w:rsid w:val="00FB6392"/>
    <w:rsid w:val="00FC4F36"/>
    <w:rsid w:val="00FD3C70"/>
    <w:rsid w:val="00FD6820"/>
    <w:rsid w:val="00FD762A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784AC3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784AC3"/>
  </w:style>
  <w:style w:type="character" w:customStyle="1" w:styleId="normaltextrun">
    <w:name w:val="normaltextrun"/>
    <w:basedOn w:val="Standardstycketeckensnitt"/>
    <w:rsid w:val="00784AC3"/>
  </w:style>
  <w:style w:type="character" w:customStyle="1" w:styleId="pagebreaktextspan">
    <w:name w:val="pagebreaktextspan"/>
    <w:basedOn w:val="Standardstycketeckensnitt"/>
    <w:rsid w:val="00784AC3"/>
  </w:style>
  <w:style w:type="character" w:customStyle="1" w:styleId="contextualspellingandgrammarerror">
    <w:name w:val="contextualspellingandgrammarerror"/>
    <w:basedOn w:val="Standardstycketeckensnitt"/>
    <w:rsid w:val="00784AC3"/>
  </w:style>
  <w:style w:type="character" w:customStyle="1" w:styleId="spellingerror">
    <w:name w:val="spellingerror"/>
    <w:basedOn w:val="Standardstycketeckensnitt"/>
    <w:rsid w:val="00784AC3"/>
  </w:style>
  <w:style w:type="character" w:customStyle="1" w:styleId="Rubrik3Char1">
    <w:name w:val="Rubrik 3 Char1"/>
    <w:basedOn w:val="Standardstycketeckensnitt"/>
    <w:rsid w:val="007A5D68"/>
    <w:rPr>
      <w:rFonts w:ascii="Calibri" w:hAnsi="Calibri" w:cs="Arial"/>
      <w:b/>
      <w:bCs/>
      <w:sz w:val="24"/>
      <w:szCs w:val="26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B92032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3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35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3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1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7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44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57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54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94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8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03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323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21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04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72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88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38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84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86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52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026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9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87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294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4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941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54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20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45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79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60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37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922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36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532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657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1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47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45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95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840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72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48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02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939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53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885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896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21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460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19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40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5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6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46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42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47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8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8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76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2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69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255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70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554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50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69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118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51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99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8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192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77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96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51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48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272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990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35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330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88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103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24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02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6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99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14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39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807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57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00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631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177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77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77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3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066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56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47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71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630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59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66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866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110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592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05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99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231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21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392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566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964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65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880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26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512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92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36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351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85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484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43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390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24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89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923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347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828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44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9231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81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069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61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251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07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69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37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16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393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99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9049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579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70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48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6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91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081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634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919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50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873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69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81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197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7428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355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47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019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1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61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446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930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092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244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53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621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47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9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901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053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20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071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989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05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95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94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179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5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59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45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40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2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716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75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70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2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666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image" Target="media/image3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neo.barnlakarforeningen.se/wp-content/uploads/sites/14/2017/12/Nationellt_postnatal_hypoglykemi_v%C3%A5rdprogram_final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236</TotalTime>
  <Pages>10</Pages>
  <Words>2208</Words>
  <Characters>11705</Characters>
  <Application>Microsoft Office Word</Application>
  <DocSecurity>0</DocSecurity>
  <Lines>97</Lines>
  <Paragraphs>27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Hypoglykemi och tillmatning av nyfödda</vt:lpstr>
    </vt:vector>
  </TitlesOfParts>
  <Manager/>
  <Company/>
  <LinksUpToDate>false</LinksUpToDate>
  <CharactersWithSpaces>13886</CharactersWithSpaces>
  <SharedDoc>false</SharedDoc>
  <HyperlinkBase/>
  <HLinks>
    <vt:vector size="6" baseType="variant">
      <vt:variant>
        <vt:i4>65551</vt:i4>
      </vt:variant>
      <vt:variant>
        <vt:i4>0</vt:i4>
      </vt:variant>
      <vt:variant>
        <vt:i4>0</vt:i4>
      </vt:variant>
      <vt:variant>
        <vt:i4>5</vt:i4>
      </vt:variant>
      <vt:variant>
        <vt:lpwstr>https://neo.barnlakarforeningen.se/wp-content/uploads/sites/14/2017/12/Nationellt_postnatal_hypoglykemi_v%C3%A5rdprogram_final.pdf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Hypoglykemi och tillmatning av nyfödda</dc:title>
  <dc:subject/>
  <dc:creator/>
  <keywords/>
  <lastModifiedBy>Elisabet Mattsson</lastModifiedBy>
  <revision>108</revision>
  <lastPrinted>2016-03-31T10:56:00.0000000Z</lastPrinted>
  <dcterms:created xsi:type="dcterms:W3CDTF">2021-05-27T09:47:00.0000000Z</dcterms:created>
  <dcterms:modified xsi:type="dcterms:W3CDTF">2023-12-21T08:12:00.0000000Z</dcterms:modified>
</coreProperties>
</file>