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du wp14">
  <w:body>
    <w:p w:rsidR="00BC22DA" w:rsidP="00F35B05" w:rsidRDefault="00BC22DA" w14:paraId="0B1FEADF" w14:textId="77777777">
      <w:pPr>
        <w:pStyle w:val="Heading2"/>
        <w:sectPr w:rsidR="00BC22DA" w:rsidSect="00BC22D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BC22DA" w:rsidR="00BC22DA" w:rsidP="00BC22DA" w:rsidRDefault="00BC22DA" w14:paraId="26D6EF5F" w14:textId="77777777">
      <w:pPr>
        <w:tabs>
          <w:tab w:val="left" w:pos="4590"/>
        </w:tabs>
        <w:spacing w:after="0" w:line="240" w:lineRule="auto"/>
        <w:ind w:left="0" w:right="0"/>
        <w:rPr>
          <w:szCs w:val="20"/>
        </w:rPr>
      </w:pPr>
      <w:r w:rsidRPr="00BC22DA">
        <w:rPr>
          <w:szCs w:val="20"/>
        </w:rPr>
        <w:tab/>
      </w:r>
    </w:p>
    <w:tbl>
      <w:tblPr>
        <w:tblW w:w="9039" w:type="dxa"/>
        <w:tblLayout w:type="fixed"/>
        <w:tblLook w:val="01E0" w:firstRow="1" w:lastRow="1" w:firstColumn="1" w:lastColumn="1" w:noHBand="0" w:noVBand="0"/>
      </w:tblPr>
      <w:tblGrid>
        <w:gridCol w:w="9039"/>
      </w:tblGrid>
      <w:tr w:rsidRPr="00BC22DA" w:rsidR="00BC22DA" w:rsidTr="4C2F23BB" w14:paraId="7405DA6C" w14:textId="77777777">
        <w:trPr>
          <w:cantSplit/>
          <w:trHeight w:val="570"/>
        </w:trPr>
        <w:tc>
          <w:tcPr>
            <w:tcW w:w="9039" w:type="dxa"/>
            <w:tcBorders>
              <w:bottom w:val="single" w:color="auto" w:sz="8" w:space="0"/>
            </w:tcBorders>
            <w:tcMar>
              <w:left w:w="0" w:type="dxa"/>
              <w:right w:w="0" w:type="dxa"/>
            </w:tcMar>
            <w:vAlign w:val="bottom"/>
          </w:tcPr>
          <w:p w:rsidRPr="00BC22DA" w:rsidR="00BC22DA" w:rsidP="00BC22DA" w:rsidRDefault="00BC22DA" w14:paraId="1EA9D2BA" w14:textId="77777777">
            <w:pPr>
              <w:keepNext/>
              <w:spacing w:after="0" w:line="240" w:lineRule="auto"/>
              <w:ind w:left="0" w:right="0"/>
              <w:outlineLvl w:val="0"/>
              <w:rPr>
                <w:rFonts w:ascii="Calibri" w:hAnsi="Calibri" w:cs="Calibri"/>
                <w:b/>
                <w:bCs/>
                <w:kern w:val="32"/>
                <w:sz w:val="36"/>
                <w:szCs w:val="36"/>
              </w:rPr>
            </w:pPr>
            <w:r w:rsidRPr="00BC22DA">
              <w:rPr>
                <w:rFonts w:ascii="Calibri" w:hAnsi="Calibri" w:cs="Calibri"/>
                <w:b/>
                <w:bCs/>
                <w:noProof/>
                <w:kern w:val="32"/>
                <w:sz w:val="36"/>
                <w:szCs w:val="36"/>
              </w:rPr>
              <mc:AlternateContent>
                <mc:Choice Requires="wps">
                  <w:drawing>
                    <wp:anchor distT="0" distB="0" distL="114300" distR="114300" simplePos="0" relativeHeight="251658240" behindDoc="0" locked="0" layoutInCell="1" allowOverlap="1" wp14:anchorId="02EE271D" wp14:editId="055F3D3C">
                      <wp:simplePos x="0" y="0"/>
                      <wp:positionH relativeFrom="column">
                        <wp:posOffset>6518275</wp:posOffset>
                      </wp:positionH>
                      <wp:positionV relativeFrom="paragraph">
                        <wp:posOffset>78740</wp:posOffset>
                      </wp:positionV>
                      <wp:extent cx="1031875" cy="1778254"/>
                      <wp:effectExtent l="0" t="0" r="0" b="0"/>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1875" cy="17782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BC22DA" w:rsidP="00BC22DA" w:rsidRDefault="00BC22DA" w14:paraId="35A96722"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41394</w:t>
                                  </w:r>
                                  <w:r w:rsidRPr="003D37FD">
                                    <w:rPr>
                                      <w:rFonts w:ascii="Arial" w:hAnsi="Arial" w:cs="Arial"/>
                                      <w:color w:val="FFFFFF"/>
                                      <w:sz w:val="18"/>
                                      <w:szCs w:val="18"/>
                                    </w:rPr>
                                    <w:fldChar w:fldCharType="end"/>
                                  </w:r>
                                </w:p>
                              </w:txbxContent>
                            </wps:txbx>
                            <wps:bodyPr rot="0" vert="horz" wrap="square"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12A9E25D">
                    <v:shapetype id="_x0000_t202" coordsize="21600,21600" o:spt="202" path="m,l,21600r21600,l21600,xe" w14:anchorId="02EE271D">
                      <v:stroke joinstyle="miter"/>
                      <v:path gradientshapeok="t" o:connecttype="rect"/>
                    </v:shapetype>
                    <v:shape id="Textruta 7" style="position:absolute;margin-left:513.25pt;margin-top:6.2pt;width:81.25pt;height:140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">
                      <v:textbox style="mso-fit-shape-to-text:t">
                        <w:txbxContent>
                          <w:p w:rsidRPr="003D37FD" w:rsidR="00BC22DA" w:rsidP="00BC22DA" w:rsidRDefault="00BC22DA" w14:paraId="678B91F0"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41394</w:t>
                            </w:r>
                            <w:r w:rsidRPr="003D37FD">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BC22DA">
              <w:rPr>
                <w:rFonts w:ascii="Calibri" w:hAnsi="Calibri" w:cs="Calibri"/>
                <w:b/>
                <w:bCs/>
                <w:kern w:val="32"/>
                <w:sz w:val="36"/>
                <w:szCs w:val="36"/>
              </w:rPr>
              <w:t xml:space="preserve">Neurologi-Stroke-introduktion av ny arbetsterapeut </w:t>
            </w:r>
            <w:r w:rsidRPr="00BC22DA">
              <w:rPr>
                <w:rFonts w:ascii="Calibri" w:hAnsi="Calibri" w:cs="Calibri"/>
                <w:b/>
                <w:bCs/>
                <w:kern w:val="32"/>
                <w:sz w:val="36"/>
                <w:szCs w:val="36"/>
              </w:rPr>
              <w:br/>
            </w:r>
            <w:r w:rsidRPr="00BC22DA">
              <w:rPr>
                <w:rFonts w:ascii="Calibri" w:hAnsi="Calibri" w:cs="Calibri"/>
                <w:b/>
                <w:bCs/>
                <w:kern w:val="32"/>
                <w:sz w:val="36"/>
                <w:szCs w:val="36"/>
              </w:rPr>
              <w:t>på strokeenheter inom NU-sjukvården</w:t>
            </w:r>
          </w:p>
        </w:tc>
      </w:tr>
    </w:tbl>
    <w:bookmarkEnd w:id="0"/>
    <w:p w:rsidR="2CC9D3E2" w:rsidP="4C2F23BB" w:rsidRDefault="2CC9D3E2" w14:paraId="1EE5FF55" w14:textId="23525B2E">
      <w:pPr>
        <w:keepNext w:val="1"/>
        <w:spacing w:before="240" w:after="60" w:line="240" w:lineRule="auto"/>
        <w:ind w:left="0" w:right="0"/>
        <w:rPr>
          <w:rFonts w:ascii="Calibri" w:hAnsi="Calibri" w:eastAsia="Calibri" w:cs="Calibri"/>
          <w:b w:val="0"/>
          <w:bCs w:val="0"/>
          <w:i w:val="0"/>
          <w:iCs w:val="0"/>
          <w:caps w:val="0"/>
          <w:smallCaps w:val="0"/>
          <w:noProof w:val="0"/>
          <w:color w:val="000000" w:themeColor="text2" w:themeTint="FF" w:themeShade="FF"/>
          <w:sz w:val="28"/>
          <w:szCs w:val="28"/>
          <w:lang w:val="sv-SE"/>
        </w:rPr>
      </w:pPr>
      <w:r w:rsidRPr="4C2F23BB" w:rsidR="2CC9D3E2">
        <w:rPr>
          <w:rFonts w:ascii="Calibri" w:hAnsi="Calibri" w:eastAsia="Calibri" w:cs="Calibri"/>
          <w:b w:val="1"/>
          <w:bCs w:val="1"/>
          <w:i w:val="0"/>
          <w:iCs w:val="0"/>
          <w:caps w:val="0"/>
          <w:smallCaps w:val="0"/>
          <w:noProof w:val="0"/>
          <w:color w:val="000000" w:themeColor="text2" w:themeTint="FF" w:themeShade="FF"/>
          <w:sz w:val="28"/>
          <w:szCs w:val="28"/>
          <w:lang w:val="sv-SE"/>
        </w:rPr>
        <w:t>Denna rutin gäller för</w:t>
      </w:r>
    </w:p>
    <w:p w:rsidR="2CC9D3E2" w:rsidP="4C2F23BB" w:rsidRDefault="2CC9D3E2" w14:paraId="254BC2D5" w14:textId="6D73BBBC">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Arbetsterapeuter på strokeenheter inom NU-sjukvården.</w:t>
      </w:r>
    </w:p>
    <w:p w:rsidR="2CC9D3E2" w:rsidP="4C2F23BB" w:rsidRDefault="2CC9D3E2" w14:paraId="556D063C" w14:textId="38D73CE5">
      <w:pPr>
        <w:keepNext w:val="1"/>
        <w:spacing w:before="240" w:after="60" w:line="240" w:lineRule="auto"/>
        <w:ind w:left="0" w:right="1161"/>
        <w:rPr>
          <w:rFonts w:ascii="Calibri" w:hAnsi="Calibri" w:eastAsia="Calibri" w:cs="Calibri"/>
          <w:b w:val="0"/>
          <w:bCs w:val="0"/>
          <w:i w:val="0"/>
          <w:iCs w:val="0"/>
          <w:caps w:val="0"/>
          <w:smallCaps w:val="0"/>
          <w:noProof w:val="0"/>
          <w:color w:val="000000" w:themeColor="text2" w:themeTint="FF" w:themeShade="FF"/>
          <w:sz w:val="32"/>
          <w:szCs w:val="32"/>
          <w:lang w:val="sv-SE"/>
        </w:rPr>
      </w:pPr>
      <w:r w:rsidRPr="4C2F23BB" w:rsidR="2CC9D3E2">
        <w:rPr>
          <w:rFonts w:ascii="Calibri" w:hAnsi="Calibri" w:eastAsia="Calibri" w:cs="Calibri"/>
          <w:b w:val="1"/>
          <w:bCs w:val="1"/>
          <w:i w:val="0"/>
          <w:iCs w:val="0"/>
          <w:caps w:val="0"/>
          <w:smallCaps w:val="0"/>
          <w:noProof w:val="0"/>
          <w:color w:val="000000" w:themeColor="text2" w:themeTint="FF" w:themeShade="FF"/>
          <w:sz w:val="32"/>
          <w:szCs w:val="32"/>
          <w:lang w:val="sv-SE"/>
        </w:rPr>
        <w:t xml:space="preserve">Bakgrund </w:t>
      </w:r>
    </w:p>
    <w:p w:rsidR="2CC9D3E2" w:rsidP="4C2F23BB" w:rsidRDefault="2CC9D3E2" w14:paraId="33EB3399" w14:textId="366793C5">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Vid rehabilitering av patienter med stroke bör utövaren följa Socialstyrelsens Nationella riktlinjer för vård av stroke (2020) i största möjliga mån. Enligt dessa riktlinjer ska rehabilitering av patienter med stroke bedrivas på strokeenhet (prioritet 1) av ett multiprofessionellt team för att få en säker och jämställd vård (1).</w:t>
      </w:r>
    </w:p>
    <w:p w:rsidR="4C2F23BB" w:rsidP="4C2F23BB" w:rsidRDefault="4C2F23BB" w14:paraId="0E4BE832" w14:textId="1FC57FD3">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66FE7B51" w14:textId="1216B4D0">
      <w:pPr>
        <w:keepNext w:val="1"/>
        <w:spacing w:before="240" w:after="0" w:line="240" w:lineRule="auto"/>
        <w:ind w:left="0" w:right="0"/>
        <w:rPr>
          <w:rFonts w:ascii="Calibri" w:hAnsi="Calibri" w:eastAsia="Calibri" w:cs="Calibri"/>
          <w:b w:val="0"/>
          <w:bCs w:val="0"/>
          <w:i w:val="0"/>
          <w:iCs w:val="0"/>
          <w:caps w:val="0"/>
          <w:smallCaps w:val="0"/>
          <w:noProof w:val="0"/>
          <w:color w:val="000000" w:themeColor="text2" w:themeTint="FF" w:themeShade="FF"/>
          <w:sz w:val="32"/>
          <w:szCs w:val="32"/>
          <w:lang w:val="sv-SE"/>
        </w:rPr>
      </w:pPr>
      <w:r w:rsidRPr="4C2F23BB" w:rsidR="2CC9D3E2">
        <w:rPr>
          <w:rFonts w:ascii="Calibri" w:hAnsi="Calibri" w:eastAsia="Calibri" w:cs="Calibri"/>
          <w:b w:val="1"/>
          <w:bCs w:val="1"/>
          <w:i w:val="0"/>
          <w:iCs w:val="0"/>
          <w:caps w:val="0"/>
          <w:smallCaps w:val="0"/>
          <w:noProof w:val="0"/>
          <w:color w:val="000000" w:themeColor="text2" w:themeTint="FF" w:themeShade="FF"/>
          <w:sz w:val="32"/>
          <w:szCs w:val="32"/>
          <w:lang w:val="sv-SE"/>
        </w:rPr>
        <w:t xml:space="preserve">Syfte </w:t>
      </w:r>
    </w:p>
    <w:p w:rsidR="2CC9D3E2" w:rsidP="4C2F23BB" w:rsidRDefault="2CC9D3E2" w14:paraId="26B3B817" w14:textId="370FC9AB">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Syftet med denna rutin är att säkerställa att nyanställd arbetsterapeut (eller arbetsterapeut som inte arbetat med stroke tidigare) ges en god introduktion. Rutinen anger hur introduktionen sker, vilken information som ska förmedlas och vem som ansvarar för att informationen ges. </w:t>
      </w:r>
    </w:p>
    <w:p w:rsidR="4C2F23BB" w:rsidP="4C2F23BB" w:rsidRDefault="4C2F23BB" w14:paraId="40BE36A4" w14:textId="4BF14F8F">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673E9068" w14:textId="0FC27A6B">
      <w:pPr>
        <w:keepNext w:val="1"/>
        <w:spacing w:before="240" w:after="60" w:line="240" w:lineRule="auto"/>
        <w:ind w:left="0" w:right="1161"/>
        <w:rPr>
          <w:rFonts w:ascii="Calibri" w:hAnsi="Calibri" w:eastAsia="Calibri" w:cs="Calibri"/>
          <w:b w:val="0"/>
          <w:bCs w:val="0"/>
          <w:i w:val="0"/>
          <w:iCs w:val="0"/>
          <w:caps w:val="0"/>
          <w:smallCaps w:val="0"/>
          <w:noProof w:val="0"/>
          <w:color w:val="000000" w:themeColor="text2" w:themeTint="FF" w:themeShade="FF"/>
          <w:sz w:val="32"/>
          <w:szCs w:val="32"/>
          <w:lang w:val="sv-SE"/>
        </w:rPr>
      </w:pPr>
      <w:r w:rsidRPr="4C2F23BB" w:rsidR="2CC9D3E2">
        <w:rPr>
          <w:rFonts w:ascii="Calibri" w:hAnsi="Calibri" w:eastAsia="Calibri" w:cs="Calibri"/>
          <w:b w:val="1"/>
          <w:bCs w:val="1"/>
          <w:i w:val="0"/>
          <w:iCs w:val="0"/>
          <w:caps w:val="0"/>
          <w:smallCaps w:val="0"/>
          <w:noProof w:val="0"/>
          <w:color w:val="000000" w:themeColor="text2" w:themeTint="FF" w:themeShade="FF"/>
          <w:sz w:val="32"/>
          <w:szCs w:val="32"/>
          <w:lang w:val="sv-SE"/>
        </w:rPr>
        <w:t>Arbetsbeskrivning</w:t>
      </w:r>
    </w:p>
    <w:p w:rsidR="2CC9D3E2" w:rsidP="4C2F23BB" w:rsidRDefault="2CC9D3E2" w14:paraId="5502D604" w14:textId="05D7BD2A">
      <w:pPr>
        <w:pStyle w:val="ListParagraph"/>
        <w:spacing w:after="0" w:line="240" w:lineRule="auto"/>
        <w:ind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Enhetschef utser en mentor. Mentorn stöttar den nyanställda i arbetsuppgifter och i den arbetsterapeutiska kompetensen under den första tiden samt har kontinuerlig uppföljning.</w:t>
      </w:r>
    </w:p>
    <w:p w:rsidR="2CC9D3E2" w:rsidP="4C2F23BB" w:rsidRDefault="2CC9D3E2" w14:paraId="3915274E" w14:textId="4193C9AF">
      <w:pPr>
        <w:pStyle w:val="ListParagraph"/>
        <w:spacing w:after="0" w:line="240" w:lineRule="auto"/>
        <w:ind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Ny medarbetare går bredvid yrkeserfaren arbetsterapeut till patienter som drabbats av stroke under en period. Därefter ges möjlighet till bredvidgång vid behov. Perioden för att gå bredvid är individuell och bedöms kontinuerligt under perioden. </w:t>
      </w:r>
    </w:p>
    <w:p w:rsidR="2CC9D3E2" w:rsidP="4C2F23BB" w:rsidRDefault="2CC9D3E2" w14:paraId="5AB231B5" w14:textId="138E8AF1">
      <w:pPr>
        <w:pStyle w:val="ListParagraph"/>
        <w:spacing w:after="0" w:line="240" w:lineRule="auto"/>
        <w:ind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Under de första dagarna sker genomgång av Checklista för arbetssätt, aktuella bedömningsinstrument, hjälpmedelsförråd, samt Kunskapsöversikt stroke (2).</w:t>
      </w:r>
    </w:p>
    <w:p w:rsidR="4C2F23BB" w:rsidP="4C2F23BB" w:rsidRDefault="4C2F23BB" w14:paraId="6B0D6E87" w14:textId="77B4520C">
      <w:pPr>
        <w:spacing w:after="0" w:line="240" w:lineRule="auto"/>
        <w:ind w:left="72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4C2F23BB" w:rsidP="4C2F23BB" w:rsidRDefault="4C2F23BB" w14:paraId="4476E731" w14:textId="4A304F0C">
      <w:pPr>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p>
    <w:p w:rsidR="4C2F23BB" w:rsidP="4C2F23BB" w:rsidRDefault="4C2F23BB" w14:paraId="14A5F8F9" w14:textId="790E0EF1">
      <w:pPr>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p>
    <w:p w:rsidR="4C2F23BB" w:rsidP="4C2F23BB" w:rsidRDefault="4C2F23BB" w14:paraId="0A95CC17" w14:textId="4238F283">
      <w:pPr>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p>
    <w:p w:rsidR="4C2F23BB" w:rsidP="4C2F23BB" w:rsidRDefault="4C2F23BB" w14:paraId="2D876E34" w14:textId="14FB19AA">
      <w:pPr>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p>
    <w:p w:rsidR="4C2F23BB" w:rsidP="4C2F23BB" w:rsidRDefault="4C2F23BB" w14:paraId="6A857E9C" w14:textId="090E43C9">
      <w:pPr>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p>
    <w:p w:rsidR="4C2F23BB" w:rsidP="4C2F23BB" w:rsidRDefault="4C2F23BB" w14:paraId="10D4BEF4" w14:textId="6C7CFC8B">
      <w:pPr>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p>
    <w:p w:rsidR="4C2F23BB" w:rsidP="4C2F23BB" w:rsidRDefault="4C2F23BB" w14:paraId="34A87EB3" w14:textId="3F5EA9AD">
      <w:pPr>
        <w:pStyle w:val="Normal"/>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p>
    <w:p w:rsidR="4C2F23BB" w:rsidP="4C2F23BB" w:rsidRDefault="4C2F23BB" w14:paraId="7497E264" w14:textId="5DD2A539">
      <w:pPr>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8"/>
          <w:szCs w:val="28"/>
          <w:lang w:val="sv-SE"/>
        </w:rPr>
      </w:pPr>
    </w:p>
    <w:p w:rsidR="2CC9D3E2" w:rsidP="4C2F23BB" w:rsidRDefault="2CC9D3E2" w14:paraId="5E81CE6B" w14:textId="360AA5D0">
      <w:pPr>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1"/>
          <w:bCs w:val="1"/>
          <w:i w:val="0"/>
          <w:iCs w:val="0"/>
          <w:caps w:val="0"/>
          <w:smallCaps w:val="0"/>
          <w:noProof w:val="0"/>
          <w:color w:val="000000" w:themeColor="text2" w:themeTint="FF" w:themeShade="FF"/>
          <w:sz w:val="28"/>
          <w:szCs w:val="28"/>
          <w:lang w:val="sv-SE"/>
        </w:rPr>
        <w:t xml:space="preserve">Checklista för ny arbetsterapeut på stroke-enheter </w:t>
      </w:r>
      <w:r>
        <w:br/>
      </w:r>
      <w:r w:rsidRPr="4C2F23BB" w:rsidR="2CC9D3E2">
        <w:rPr>
          <w:rFonts w:ascii="Times New Roman" w:hAnsi="Times New Roman" w:eastAsia="Times New Roman" w:cs="Times New Roman"/>
          <w:b w:val="1"/>
          <w:bCs w:val="1"/>
          <w:i w:val="0"/>
          <w:iCs w:val="0"/>
          <w:caps w:val="0"/>
          <w:smallCaps w:val="0"/>
          <w:noProof w:val="0"/>
          <w:color w:val="000000" w:themeColor="text2" w:themeTint="FF" w:themeShade="FF"/>
          <w:sz w:val="28"/>
          <w:szCs w:val="28"/>
          <w:lang w:val="sv-SE"/>
        </w:rPr>
        <w:t xml:space="preserve">inom NU-sjukvården </w:t>
      </w: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(avd 53/54) </w:t>
      </w:r>
    </w:p>
    <w:p w:rsidR="4C2F23BB" w:rsidP="4C2F23BB" w:rsidRDefault="4C2F23BB" w14:paraId="3F19CB8B" w14:textId="1EB637AD">
      <w:pPr>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tbl>
      <w:tblPr>
        <w:tblStyle w:val="TableGrid"/>
        <w:bidiVisual w:val="0"/>
        <w:tblW w:w="0" w:type="auto"/>
        <w:tblBorders>
          <w:top w:val="single" w:sz="6"/>
          <w:left w:val="single" w:sz="6"/>
          <w:bottom w:val="single" w:sz="6"/>
          <w:right w:val="single" w:sz="6"/>
        </w:tblBorders>
        <w:tblLook w:val="04A0" w:firstRow="1" w:lastRow="0" w:firstColumn="1" w:lastColumn="0" w:noHBand="0" w:noVBand="1"/>
      </w:tblPr>
      <w:tblGrid>
        <w:gridCol w:w="4260"/>
        <w:gridCol w:w="4260"/>
      </w:tblGrid>
      <w:tr w:rsidR="4C2F23BB" w:rsidTr="4C2F23BB" w14:paraId="4064E525">
        <w:trPr>
          <w:trHeight w:val="300"/>
        </w:trPr>
        <w:tc>
          <w:tcPr>
            <w:tcW w:w="4260" w:type="dxa"/>
            <w:tcBorders>
              <w:top w:val="nil"/>
              <w:left w:val="nil"/>
              <w:bottom w:val="nil"/>
              <w:right w:val="nil"/>
            </w:tcBorders>
            <w:tcMar>
              <w:left w:w="105" w:type="dxa"/>
              <w:right w:w="105" w:type="dxa"/>
            </w:tcMar>
            <w:vAlign w:val="top"/>
          </w:tcPr>
          <w:p w:rsidR="4C2F23BB" w:rsidP="4C2F23BB" w:rsidRDefault="4C2F23BB" w14:paraId="5A2F49D0" w14:textId="5DBD38CD">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Times New Roman" w:hAnsi="Times New Roman" w:eastAsia="Times New Roman" w:cs="Times New Roman"/>
                <w:b w:val="1"/>
                <w:bCs w:val="1"/>
                <w:i w:val="0"/>
                <w:iCs w:val="0"/>
                <w:sz w:val="24"/>
                <w:szCs w:val="24"/>
                <w:lang w:val="sv-SE"/>
              </w:rPr>
              <w:t xml:space="preserve">· AVDELNINGSRUTINER </w:t>
            </w:r>
          </w:p>
          <w:p w:rsidR="4C2F23BB" w:rsidP="4C2F23BB" w:rsidRDefault="4C2F23BB" w14:paraId="24B6D045" w14:textId="2B083B3E">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Lära känna avdelningen </w:t>
            </w:r>
          </w:p>
          <w:p w:rsidR="4C2F23BB" w:rsidP="4C2F23BB" w:rsidRDefault="4C2F23BB" w14:paraId="10CB7308" w14:textId="2F462F7A">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Planeringstavla </w:t>
            </w:r>
          </w:p>
          <w:p w:rsidR="4C2F23BB" w:rsidP="4C2F23BB" w:rsidRDefault="4C2F23BB" w14:paraId="57E0179C" w14:textId="0B0B0280">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Patientöversikt 53/54</w:t>
            </w:r>
          </w:p>
          <w:p w:rsidR="4C2F23BB" w:rsidP="4C2F23BB" w:rsidRDefault="4C2F23BB" w14:paraId="1DDCFB29" w14:textId="64D48598">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Teamrond </w:t>
            </w:r>
          </w:p>
          <w:p w:rsidR="4C2F23BB" w:rsidP="4C2F23BB" w:rsidRDefault="4C2F23BB" w14:paraId="29EE2435" w14:textId="4BDC8A32">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Vårdkedjan </w:t>
            </w:r>
          </w:p>
          <w:p w:rsidR="4C2F23BB" w:rsidP="4C2F23BB" w:rsidRDefault="4C2F23BB" w14:paraId="4B88C2D2" w14:textId="739A5391">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PM/Läsrutin prioriteringsordning</w:t>
            </w:r>
          </w:p>
          <w:p w:rsidR="4C2F23BB" w:rsidP="4C2F23BB" w:rsidRDefault="4C2F23BB" w14:paraId="268732B5" w14:textId="08F5995B">
            <w:pPr>
              <w:spacing w:after="120" w:line="240" w:lineRule="auto"/>
              <w:ind w:left="0" w:right="0"/>
              <w:rPr>
                <w:rFonts w:ascii="Times New Roman" w:hAnsi="Times New Roman" w:eastAsia="Times New Roman" w:cs="Times New Roman"/>
                <w:b w:val="0"/>
                <w:bCs w:val="0"/>
                <w:i w:val="0"/>
                <w:iCs w:val="0"/>
                <w:sz w:val="24"/>
                <w:szCs w:val="24"/>
              </w:rPr>
            </w:pPr>
          </w:p>
          <w:p w:rsidR="4C2F23BB" w:rsidP="4C2F23BB" w:rsidRDefault="4C2F23BB" w14:paraId="0EA3DBC4" w14:textId="47DD0685">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Times New Roman" w:hAnsi="Times New Roman" w:eastAsia="Times New Roman" w:cs="Times New Roman"/>
                <w:b w:val="1"/>
                <w:bCs w:val="1"/>
                <w:i w:val="0"/>
                <w:iCs w:val="0"/>
                <w:sz w:val="24"/>
                <w:szCs w:val="24"/>
                <w:lang w:val="sv-SE"/>
              </w:rPr>
              <w:t xml:space="preserve">· STYRDOKUMENT </w:t>
            </w:r>
          </w:p>
          <w:p w:rsidR="4C2F23BB" w:rsidP="4C2F23BB" w:rsidRDefault="4C2F23BB" w14:paraId="4215E977" w14:textId="009250FB">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Nationella riktlinjer </w:t>
            </w:r>
          </w:p>
          <w:p w:rsidR="4C2F23BB" w:rsidP="4C2F23BB" w:rsidRDefault="4C2F23BB" w14:paraId="16BF16FC" w14:textId="401E6465">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Kunskapsöversikt Stroke</w:t>
            </w:r>
          </w:p>
          <w:p w:rsidR="4C2F23BB" w:rsidP="4C2F23BB" w:rsidRDefault="4C2F23BB" w14:paraId="578107C3" w14:textId="1CFBA9B5">
            <w:pPr>
              <w:spacing w:after="120" w:line="240" w:lineRule="auto"/>
              <w:ind w:left="0" w:right="0"/>
              <w:rPr>
                <w:rFonts w:ascii="Times New Roman" w:hAnsi="Times New Roman" w:eastAsia="Times New Roman" w:cs="Times New Roman"/>
                <w:b w:val="0"/>
                <w:bCs w:val="0"/>
                <w:i w:val="0"/>
                <w:iCs w:val="0"/>
                <w:sz w:val="24"/>
                <w:szCs w:val="24"/>
              </w:rPr>
            </w:pPr>
          </w:p>
          <w:p w:rsidR="4C2F23BB" w:rsidP="4C2F23BB" w:rsidRDefault="4C2F23BB" w14:paraId="7A36B700" w14:textId="456EAE4E">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Times New Roman" w:hAnsi="Times New Roman" w:eastAsia="Times New Roman" w:cs="Times New Roman"/>
                <w:b w:val="1"/>
                <w:bCs w:val="1"/>
                <w:i w:val="0"/>
                <w:iCs w:val="0"/>
                <w:sz w:val="24"/>
                <w:szCs w:val="24"/>
                <w:lang w:val="sv-SE"/>
              </w:rPr>
              <w:t xml:space="preserve">· DOKUMENTATION </w:t>
            </w:r>
          </w:p>
          <w:p w:rsidR="4C2F23BB" w:rsidP="4C2F23BB" w:rsidRDefault="4C2F23BB" w14:paraId="3DBBFC28" w14:textId="2C3D5187">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Standardvårdplan </w:t>
            </w:r>
          </w:p>
          <w:p w:rsidR="4C2F23BB" w:rsidP="4C2F23BB" w:rsidRDefault="4C2F23BB" w14:paraId="16058C49" w14:textId="0FB073EF">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Riksstroke  </w:t>
            </w:r>
          </w:p>
          <w:p w:rsidR="4C2F23BB" w:rsidP="4C2F23BB" w:rsidRDefault="4C2F23BB" w14:paraId="2F15F950" w14:textId="62785DA4">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SAMSA</w:t>
            </w:r>
          </w:p>
          <w:p w:rsidR="4C2F23BB" w:rsidP="4C2F23BB" w:rsidRDefault="4C2F23BB" w14:paraId="739DB58A" w14:textId="74C0422D">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Melior </w:t>
            </w:r>
          </w:p>
          <w:p w:rsidR="4C2F23BB" w:rsidP="4C2F23BB" w:rsidRDefault="4C2F23BB" w14:paraId="38448734" w14:textId="6093395F">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Sieview </w:t>
            </w:r>
          </w:p>
          <w:p w:rsidR="4C2F23BB" w:rsidP="4C2F23BB" w:rsidRDefault="4C2F23BB" w14:paraId="068FA9CF" w14:textId="3E8A4475">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NPÖ </w:t>
            </w:r>
          </w:p>
        </w:tc>
        <w:tc>
          <w:tcPr>
            <w:tcW w:w="4260" w:type="dxa"/>
            <w:tcBorders>
              <w:top w:val="nil"/>
              <w:left w:val="nil"/>
              <w:bottom w:val="nil"/>
              <w:right w:val="nil"/>
            </w:tcBorders>
            <w:tcMar>
              <w:left w:w="105" w:type="dxa"/>
              <w:right w:w="105" w:type="dxa"/>
            </w:tcMar>
            <w:vAlign w:val="top"/>
          </w:tcPr>
          <w:p w:rsidR="4C2F23BB" w:rsidP="4C2F23BB" w:rsidRDefault="4C2F23BB" w14:paraId="54305DE8" w14:textId="35B7B15C">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Times New Roman" w:hAnsi="Times New Roman" w:eastAsia="Times New Roman" w:cs="Times New Roman"/>
                <w:b w:val="1"/>
                <w:bCs w:val="1"/>
                <w:i w:val="0"/>
                <w:iCs w:val="0"/>
                <w:sz w:val="24"/>
                <w:szCs w:val="24"/>
                <w:lang w:val="sv-SE"/>
              </w:rPr>
              <w:t>· BEDÖMNING/BEHANDLING</w:t>
            </w:r>
          </w:p>
          <w:p w:rsidR="4C2F23BB" w:rsidP="4C2F23BB" w:rsidRDefault="4C2F23BB" w14:paraId="30AD4B4B" w14:textId="2CF0FAD4">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Kognitiv screening</w:t>
            </w:r>
          </w:p>
          <w:p w:rsidR="4C2F23BB" w:rsidP="4C2F23BB" w:rsidRDefault="4C2F23BB" w14:paraId="21AB6473" w14:textId="49039A16">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Handstatus</w:t>
            </w:r>
          </w:p>
          <w:p w:rsidR="4C2F23BB" w:rsidP="4C2F23BB" w:rsidRDefault="4C2F23BB" w14:paraId="5634F408" w14:textId="73F5BC6A">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Aktivitetsutredningar</w:t>
            </w:r>
          </w:p>
          <w:p w:rsidR="4C2F23BB" w:rsidP="4C2F23BB" w:rsidRDefault="4C2F23BB" w14:paraId="5FE62ABD" w14:textId="1AAA68E9">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Test av uppmärksamhet</w:t>
            </w:r>
          </w:p>
          <w:p w:rsidR="4C2F23BB" w:rsidP="4C2F23BB" w:rsidRDefault="4C2F23BB" w14:paraId="39DC6C01" w14:textId="55FCFC71">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Information om hjärntrötthet</w:t>
            </w:r>
          </w:p>
          <w:p w:rsidR="4C2F23BB" w:rsidP="4C2F23BB" w:rsidRDefault="4C2F23BB" w14:paraId="0E837238" w14:textId="42A681EA">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Aktivitetsträning</w:t>
            </w:r>
          </w:p>
          <w:p w:rsidR="4C2F23BB" w:rsidP="4C2F23BB" w:rsidRDefault="4C2F23BB" w14:paraId="6A9B1F2C" w14:textId="68157013">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Delegation arbetsterapibiträden</w:t>
            </w:r>
          </w:p>
          <w:p w:rsidR="4C2F23BB" w:rsidP="4C2F23BB" w:rsidRDefault="4C2F23BB" w14:paraId="7A1CCD9E" w14:textId="5BF0DFB7">
            <w:pPr>
              <w:spacing w:after="120" w:line="240" w:lineRule="auto"/>
              <w:ind w:left="0" w:right="0"/>
              <w:rPr>
                <w:rFonts w:ascii="Times New Roman" w:hAnsi="Times New Roman" w:eastAsia="Times New Roman" w:cs="Times New Roman"/>
                <w:b w:val="0"/>
                <w:bCs w:val="0"/>
                <w:i w:val="0"/>
                <w:iCs w:val="0"/>
                <w:sz w:val="24"/>
                <w:szCs w:val="24"/>
              </w:rPr>
            </w:pPr>
          </w:p>
          <w:p w:rsidR="4C2F23BB" w:rsidP="4C2F23BB" w:rsidRDefault="4C2F23BB" w14:paraId="4D2D8951" w14:textId="6063F616">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Times New Roman" w:hAnsi="Times New Roman" w:eastAsia="Times New Roman" w:cs="Times New Roman"/>
                <w:b w:val="1"/>
                <w:bCs w:val="1"/>
                <w:i w:val="0"/>
                <w:iCs w:val="0"/>
                <w:sz w:val="24"/>
                <w:szCs w:val="24"/>
                <w:lang w:val="sv-SE"/>
              </w:rPr>
              <w:t xml:space="preserve">· HJÄLPMEDEL </w:t>
            </w:r>
          </w:p>
          <w:p w:rsidR="4C2F23BB" w:rsidP="4C2F23BB" w:rsidRDefault="4C2F23BB" w14:paraId="4801B495" w14:textId="76388990">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Dokumentation i Melior</w:t>
            </w:r>
          </w:p>
          <w:p w:rsidR="4C2F23BB" w:rsidP="4C2F23BB" w:rsidRDefault="4C2F23BB" w14:paraId="29208969" w14:textId="1F7BECE3">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Förskrivning i Websesam</w:t>
            </w:r>
          </w:p>
          <w:p w:rsidR="4C2F23BB" w:rsidP="4C2F23BB" w:rsidRDefault="4C2F23BB" w14:paraId="43124D6D" w14:textId="24DD332D">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Delegation arbetsterapibiträden</w:t>
            </w:r>
          </w:p>
          <w:p w:rsidR="4C2F23BB" w:rsidP="4C2F23BB" w:rsidRDefault="4C2F23BB" w14:paraId="58523597" w14:textId="0255A6AD">
            <w:pPr>
              <w:spacing w:after="120" w:line="240" w:lineRule="auto"/>
              <w:ind w:left="0" w:right="0"/>
              <w:rPr>
                <w:rFonts w:ascii="Times New Roman" w:hAnsi="Times New Roman" w:eastAsia="Times New Roman" w:cs="Times New Roman"/>
                <w:b w:val="0"/>
                <w:bCs w:val="0"/>
                <w:i w:val="0"/>
                <w:iCs w:val="0"/>
                <w:sz w:val="24"/>
                <w:szCs w:val="24"/>
              </w:rPr>
            </w:pPr>
          </w:p>
          <w:p w:rsidR="4C2F23BB" w:rsidP="4C2F23BB" w:rsidRDefault="4C2F23BB" w14:paraId="5B4AB0F9" w14:textId="040AC5CD">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Times New Roman" w:hAnsi="Times New Roman" w:eastAsia="Times New Roman" w:cs="Times New Roman"/>
                <w:b w:val="1"/>
                <w:bCs w:val="1"/>
                <w:i w:val="0"/>
                <w:iCs w:val="0"/>
                <w:sz w:val="24"/>
                <w:szCs w:val="24"/>
                <w:lang w:val="sv-SE"/>
              </w:rPr>
              <w:t>· ORTOSER</w:t>
            </w:r>
          </w:p>
          <w:p w:rsidR="4C2F23BB" w:rsidP="4C2F23BB" w:rsidRDefault="4C2F23BB" w14:paraId="392A178C" w14:textId="5C7A68A4">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Förskrivning i Melior</w:t>
            </w:r>
          </w:p>
          <w:p w:rsidR="4C2F23BB" w:rsidP="4C2F23BB" w:rsidRDefault="4C2F23BB" w14:paraId="377F71DB" w14:textId="069310CF">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Remiss till OTA</w:t>
            </w:r>
          </w:p>
          <w:p w:rsidR="4C2F23BB" w:rsidP="4C2F23BB" w:rsidRDefault="4C2F23BB" w14:paraId="32762BF4" w14:textId="27D1C792">
            <w:pPr>
              <w:spacing w:after="120" w:line="240" w:lineRule="auto"/>
              <w:ind w:left="0" w:right="0"/>
              <w:rPr>
                <w:rFonts w:ascii="Times New Roman" w:hAnsi="Times New Roman" w:eastAsia="Times New Roman" w:cs="Times New Roman"/>
                <w:b w:val="0"/>
                <w:bCs w:val="0"/>
                <w:i w:val="0"/>
                <w:iCs w:val="0"/>
                <w:sz w:val="24"/>
                <w:szCs w:val="24"/>
              </w:rPr>
            </w:pPr>
          </w:p>
          <w:p w:rsidR="4C2F23BB" w:rsidP="4C2F23BB" w:rsidRDefault="4C2F23BB" w14:paraId="5A3C4498" w14:textId="7B85E852">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Times New Roman" w:hAnsi="Times New Roman" w:eastAsia="Times New Roman" w:cs="Times New Roman"/>
                <w:b w:val="1"/>
                <w:bCs w:val="1"/>
                <w:i w:val="0"/>
                <w:iCs w:val="0"/>
                <w:sz w:val="24"/>
                <w:szCs w:val="24"/>
                <w:lang w:val="sv-SE"/>
              </w:rPr>
              <w:t>· KOMMUNIKATION/IT-STÖD</w:t>
            </w:r>
          </w:p>
          <w:p w:rsidR="4C2F23BB" w:rsidP="4C2F23BB" w:rsidRDefault="4C2F23BB" w14:paraId="515F2E0C" w14:textId="0121FBA2">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Exceldokument översikt slutenvården</w:t>
            </w:r>
          </w:p>
          <w:p w:rsidR="4C2F23BB" w:rsidP="4C2F23BB" w:rsidRDefault="4C2F23BB" w14:paraId="7CD3F4B2" w14:textId="71C478EE">
            <w:pPr>
              <w:spacing w:after="120" w:line="240" w:lineRule="auto"/>
              <w:ind w:left="0" w:right="0"/>
              <w:rPr>
                <w:rFonts w:ascii="Times New Roman" w:hAnsi="Times New Roman" w:eastAsia="Times New Roman" w:cs="Times New Roman"/>
                <w:b w:val="0"/>
                <w:bCs w:val="0"/>
                <w:i w:val="0"/>
                <w:iCs w:val="0"/>
                <w:sz w:val="24"/>
                <w:szCs w:val="24"/>
              </w:rPr>
            </w:pPr>
            <w:r w:rsidRPr="4C2F23BB" w:rsidR="4C2F23BB">
              <w:rPr>
                <w:rFonts w:ascii="Webdings" w:hAnsi="Webdings" w:eastAsia="Webdings" w:cs="Webdings"/>
                <w:b w:val="0"/>
                <w:bCs w:val="0"/>
                <w:i w:val="0"/>
                <w:iCs w:val="0"/>
                <w:sz w:val="24"/>
                <w:szCs w:val="24"/>
                <w:lang w:val="sv-SE"/>
              </w:rPr>
              <w:t>c</w:t>
            </w:r>
            <w:r w:rsidRPr="4C2F23BB" w:rsidR="4C2F23BB">
              <w:rPr>
                <w:rFonts w:ascii="Times New Roman" w:hAnsi="Times New Roman" w:eastAsia="Times New Roman" w:cs="Times New Roman"/>
                <w:b w:val="0"/>
                <w:bCs w:val="0"/>
                <w:i w:val="0"/>
                <w:iCs w:val="0"/>
                <w:sz w:val="24"/>
                <w:szCs w:val="24"/>
                <w:lang w:val="sv-SE"/>
              </w:rPr>
              <w:t xml:space="preserve"> Konsulttavlan</w:t>
            </w:r>
          </w:p>
          <w:p w:rsidR="4C2F23BB" w:rsidP="4C2F23BB" w:rsidRDefault="4C2F23BB" w14:paraId="3C04BC54" w14:textId="7FCF040F">
            <w:pPr>
              <w:spacing w:after="120" w:line="240" w:lineRule="auto"/>
              <w:ind w:left="0" w:right="0"/>
              <w:rPr>
                <w:rFonts w:ascii="Times New Roman" w:hAnsi="Times New Roman" w:eastAsia="Times New Roman" w:cs="Times New Roman"/>
                <w:b w:val="0"/>
                <w:bCs w:val="0"/>
                <w:i w:val="0"/>
                <w:iCs w:val="0"/>
                <w:sz w:val="24"/>
                <w:szCs w:val="24"/>
              </w:rPr>
            </w:pPr>
          </w:p>
          <w:p w:rsidR="4C2F23BB" w:rsidP="4C2F23BB" w:rsidRDefault="4C2F23BB" w14:paraId="78B6EB84" w14:textId="3726A944">
            <w:pPr>
              <w:spacing w:after="120" w:line="240" w:lineRule="auto"/>
              <w:ind w:left="0" w:right="0"/>
              <w:rPr>
                <w:rFonts w:ascii="Times New Roman" w:hAnsi="Times New Roman" w:eastAsia="Times New Roman" w:cs="Times New Roman"/>
                <w:b w:val="0"/>
                <w:bCs w:val="0"/>
                <w:i w:val="0"/>
                <w:iCs w:val="0"/>
                <w:sz w:val="24"/>
                <w:szCs w:val="24"/>
              </w:rPr>
            </w:pPr>
          </w:p>
          <w:p w:rsidR="4C2F23BB" w:rsidP="4C2F23BB" w:rsidRDefault="4C2F23BB" w14:paraId="5CAACB1D" w14:textId="6CC1DE6B">
            <w:pPr>
              <w:spacing w:after="120" w:line="240" w:lineRule="auto"/>
              <w:ind w:left="0" w:right="0"/>
              <w:rPr>
                <w:rFonts w:ascii="Times New Roman" w:hAnsi="Times New Roman" w:eastAsia="Times New Roman" w:cs="Times New Roman"/>
                <w:b w:val="0"/>
                <w:bCs w:val="0"/>
                <w:i w:val="0"/>
                <w:iCs w:val="0"/>
                <w:sz w:val="24"/>
                <w:szCs w:val="24"/>
              </w:rPr>
            </w:pPr>
          </w:p>
          <w:p w:rsidR="4C2F23BB" w:rsidP="4C2F23BB" w:rsidRDefault="4C2F23BB" w14:paraId="6BC7F1E1" w14:textId="342CEF01">
            <w:pPr>
              <w:spacing w:after="120" w:line="240" w:lineRule="auto"/>
              <w:ind w:left="0" w:right="0"/>
              <w:rPr>
                <w:rFonts w:ascii="Times New Roman" w:hAnsi="Times New Roman" w:eastAsia="Times New Roman" w:cs="Times New Roman"/>
                <w:b w:val="0"/>
                <w:bCs w:val="0"/>
                <w:i w:val="0"/>
                <w:iCs w:val="0"/>
                <w:sz w:val="24"/>
                <w:szCs w:val="24"/>
              </w:rPr>
            </w:pPr>
          </w:p>
          <w:p w:rsidR="4C2F23BB" w:rsidP="4C2F23BB" w:rsidRDefault="4C2F23BB" w14:paraId="30E2A5D7" w14:textId="3F807A36">
            <w:pPr>
              <w:spacing w:after="120" w:line="240" w:lineRule="auto"/>
              <w:ind w:left="0" w:right="0"/>
              <w:rPr>
                <w:rFonts w:ascii="Times New Roman" w:hAnsi="Times New Roman" w:eastAsia="Times New Roman" w:cs="Times New Roman"/>
                <w:b w:val="0"/>
                <w:bCs w:val="0"/>
                <w:i w:val="0"/>
                <w:iCs w:val="0"/>
                <w:sz w:val="24"/>
                <w:szCs w:val="24"/>
              </w:rPr>
            </w:pPr>
          </w:p>
        </w:tc>
      </w:tr>
    </w:tbl>
    <w:p w:rsidR="4C2F23BB" w:rsidP="4C2F23BB" w:rsidRDefault="4C2F23BB" w14:paraId="37FDC26D" w14:textId="68A180B4">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4C2F23BB" w:rsidP="4C2F23BB" w:rsidRDefault="4C2F23BB" w14:paraId="05AAEB3E" w14:textId="24EA01FF">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4C2F23BB" w:rsidP="4C2F23BB" w:rsidRDefault="4C2F23BB" w14:paraId="31B99A34" w14:textId="24AF0623">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4C2F23BB" w:rsidP="4C2F23BB" w:rsidRDefault="4C2F23BB" w14:paraId="1E2FF5C4" w14:textId="2E42CC16">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4C2F23BB" w:rsidP="4C2F23BB" w:rsidRDefault="4C2F23BB" w14:paraId="7D2ACFC2" w14:textId="17FA350B">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4C2F23BB" w:rsidP="4C2F23BB" w:rsidRDefault="4C2F23BB" w14:paraId="45B8985E" w14:textId="707CFB11">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4C2F23BB" w:rsidP="4C2F23BB" w:rsidRDefault="4C2F23BB" w14:paraId="2682C6FC" w14:textId="4BFB99B8">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56E3DE07" w14:textId="4D4ACE61">
      <w:pPr>
        <w:keepNext w:val="1"/>
        <w:bidi w:val="0"/>
        <w:spacing w:before="240" w:after="60" w:line="240" w:lineRule="auto"/>
        <w:ind w:left="0" w:right="0"/>
        <w:rPr>
          <w:rFonts w:ascii="Calibri" w:hAnsi="Calibri" w:eastAsia="Calibri" w:cs="Calibri"/>
          <w:b w:val="0"/>
          <w:bCs w:val="0"/>
          <w:i w:val="0"/>
          <w:iCs w:val="0"/>
          <w:caps w:val="0"/>
          <w:smallCaps w:val="0"/>
          <w:noProof w:val="0"/>
          <w:color w:val="000000" w:themeColor="text2" w:themeTint="FF" w:themeShade="FF"/>
          <w:sz w:val="28"/>
          <w:szCs w:val="28"/>
          <w:lang w:val="sv-SE"/>
        </w:rPr>
      </w:pPr>
      <w:r w:rsidRPr="4C2F23BB" w:rsidR="2CC9D3E2">
        <w:rPr>
          <w:rFonts w:ascii="Calibri" w:hAnsi="Calibri" w:eastAsia="Calibri" w:cs="Calibri"/>
          <w:b w:val="1"/>
          <w:bCs w:val="1"/>
          <w:i w:val="0"/>
          <w:iCs w:val="0"/>
          <w:caps w:val="0"/>
          <w:smallCaps w:val="0"/>
          <w:noProof w:val="0"/>
          <w:color w:val="000000" w:themeColor="text2" w:themeTint="FF" w:themeShade="FF"/>
          <w:sz w:val="28"/>
          <w:szCs w:val="28"/>
          <w:lang w:val="sv-SE"/>
        </w:rPr>
        <w:t xml:space="preserve">Arbetsterapins basrutiner avdelning 53 </w:t>
      </w:r>
    </w:p>
    <w:p w:rsidR="2CC9D3E2" w:rsidP="4C2F23BB" w:rsidRDefault="2CC9D3E2" w14:paraId="46FD10BA" w14:textId="7F2F3F42">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br/>
      </w: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Teammöte på avdelning 53 hålls varje morgon (vardagar) klockan 9.20. Varje morgon läser arbetsterapeuterna på varje nyinskriven patient. Alla hjälps åt att läsa. Konsulter läggs till arbetsterapin utifrån etablerad prioriteringsordning (3). Patienterna fördelas mellan arbetsterapeuterna. Möjlighet att boka tid för patienter finns på avdelningens whiteboardtavlor i korridoren, där kan även ADL bedömning bokas inför nästa morgon.</w:t>
      </w:r>
    </w:p>
    <w:p w:rsidR="4C2F23BB" w:rsidP="4C2F23BB" w:rsidRDefault="4C2F23BB" w14:paraId="7B1C6E67" w14:textId="72FA34C4">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091A988B" w14:textId="26E34AA4">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Teamrond hålls på avd. 53 varje morgon klockan 9.20. Teamronderna är ett verktyg för dialog med </w:t>
      </w: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avdelningen.</w:t>
      </w: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Frågor som kan tas upp är exempelvis patienters behov av inneliggande rehab, medicinska frågor samt planering inför utskrivning.</w:t>
      </w:r>
    </w:p>
    <w:p w:rsidR="4C2F23BB" w:rsidP="4C2F23BB" w:rsidRDefault="4C2F23BB" w14:paraId="63A685CC" w14:textId="363BC2FD">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5FC611E6" w14:textId="79AB35C9">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Målet är att alla patienter med misstänkt eller bekräftad stroke ska träffa och bedömas av en arbetsterapeut inom 24 timmar från ankomsten till avdelningen. Denna bedömning ska vara klar inom 48 timmar. </w:t>
      </w:r>
    </w:p>
    <w:p w:rsidR="4C2F23BB" w:rsidP="4C2F23BB" w:rsidRDefault="4C2F23BB" w14:paraId="66CA6E58" w14:textId="1CEE5EE9">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06C2EB87" w14:textId="7A645370">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Arbetsterapeut träffar patienten första dagen tillsammans med sjukgymnast/fysioterapeut, och undersöker enligt standardvårdplanen. Resultatet från bedömningen dokumenteras i Melior under </w:t>
      </w:r>
      <w:r w:rsidRPr="4C2F23BB" w:rsidR="2CC9D3E2">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gemensamma standardvårdplanen</w:t>
      </w: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Där noteras även </w:t>
      </w:r>
      <w:r w:rsidRPr="4C2F23BB" w:rsidR="2CC9D3E2">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mål</w:t>
      </w: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när detta är aktuellt. Vårdplanen signeras först efter två dygn.</w:t>
      </w:r>
    </w:p>
    <w:p w:rsidR="4C2F23BB" w:rsidP="4C2F23BB" w:rsidRDefault="4C2F23BB" w14:paraId="22018FC9" w14:textId="2B62AE37">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7F31E785" w14:textId="12986FDD">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Tänk på: Om CT visar cerebral blödning, med eller utan genombrott till ventrikelsystemet, kontakta läkare angående mobilisering, och om det finns eventuella restriktioner. Om det är tillåtet att mobilisera till sängkant, så var lyhörd för patientens reaktion (huvudvärk, illamående, yrsel, andning, medvetande). Sängläge med 30 graders lutning vid huvudända brukar gälla. Om CT visar cerebral infarkt sker mobilisering utifrån vad patienten orkar. </w:t>
      </w:r>
    </w:p>
    <w:p w:rsidR="4C2F23BB" w:rsidP="4C2F23BB" w:rsidRDefault="4C2F23BB" w14:paraId="055973FB" w14:textId="21996004">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2B206879" w14:textId="0CD24DCC">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Hushållsbedömning sker i köket på arbetsterapin. Kalender för att boka köket sitter på väggen utanför. Arbetsterapeut som gör bedömning ansvarar för att nödvändigt material finns tillgängligt, samt gör rent och slänger sopor efteråt.</w:t>
      </w:r>
    </w:p>
    <w:p w:rsidR="4C2F23BB" w:rsidP="4C2F23BB" w:rsidRDefault="4C2F23BB" w14:paraId="0C0B9C41" w14:textId="331EB400">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1D0C91C9" w14:textId="78F50E72">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Bedömningar i personlig vård utförs på avdelningen, till exempel i samband med patientens morgonrutin.</w:t>
      </w:r>
    </w:p>
    <w:p w:rsidR="2CC9D3E2" w:rsidP="4C2F23BB" w:rsidRDefault="2CC9D3E2" w14:paraId="4483F845" w14:textId="7D2D75D4">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Det finns bokningsbara rum för enskild bedömning/träning. Rummet bokas i kalender som sitter på väggen utanför.</w:t>
      </w:r>
    </w:p>
    <w:p w:rsidR="2CC9D3E2" w:rsidP="4C2F23BB" w:rsidRDefault="2CC9D3E2" w14:paraId="3FB7374C" w14:textId="582DF6A1">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Mellan avdelning 53 och 54 finns ett rum som delas med sjukgymnaster/fysioterapeuter. Schema för detta rum finns utanför rummet.</w:t>
      </w:r>
    </w:p>
    <w:p w:rsidR="2CC9D3E2" w:rsidP="4C2F23BB" w:rsidRDefault="2CC9D3E2" w14:paraId="4B7BAE15" w14:textId="5A9D36A6">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På sjuksköterskornas expedition finns ett fack markerat </w:t>
      </w:r>
      <w:r w:rsidRPr="4C2F23BB" w:rsidR="2CC9D3E2">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Arbetsterapin</w:t>
      </w: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Där ligger bland annat blankett för MoCA-test, kognitiv screening och broschyr om hjärntrötthet.</w:t>
      </w:r>
    </w:p>
    <w:p w:rsidR="2CC9D3E2" w:rsidP="4C2F23BB" w:rsidRDefault="2CC9D3E2" w14:paraId="34103D12" w14:textId="36B67ECB">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På avd. 54 finns ett skåp märkt </w:t>
      </w:r>
      <w:r w:rsidRPr="4C2F23BB" w:rsidR="2CC9D3E2">
        <w:rPr>
          <w:rFonts w:ascii="Times New Roman" w:hAnsi="Times New Roman" w:eastAsia="Times New Roman" w:cs="Times New Roman"/>
          <w:b w:val="0"/>
          <w:bCs w:val="0"/>
          <w:i w:val="1"/>
          <w:iCs w:val="1"/>
          <w:caps w:val="0"/>
          <w:smallCaps w:val="0"/>
          <w:noProof w:val="0"/>
          <w:color w:val="000000" w:themeColor="text2" w:themeTint="FF" w:themeShade="FF"/>
          <w:sz w:val="24"/>
          <w:szCs w:val="24"/>
          <w:lang w:val="sv-SE"/>
        </w:rPr>
        <w:t>Arbetsterapi</w:t>
      </w: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 där det förvaras material för bedömning.</w:t>
      </w:r>
    </w:p>
    <w:p w:rsidR="2CC9D3E2" w:rsidP="4C2F23BB" w:rsidRDefault="2CC9D3E2" w14:paraId="36576598" w14:textId="54A7131A">
      <w:pPr>
        <w:bidi w:val="0"/>
        <w:spacing w:beforeAutospacing="on" w:after="120" w:afterAutospacing="on"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Handledsstöd och viloortos förskrivs vid behov. Även lindning av svullna händer.</w:t>
      </w:r>
    </w:p>
    <w:p w:rsidR="4C2F23BB" w:rsidP="4C2F23BB" w:rsidRDefault="4C2F23BB" w14:paraId="005DC7E5" w14:textId="51C2C72F">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37F67690" w14:textId="294BDB26">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Överrapport sker i första hand i SAMSA i Melior via RPA, alternativt via meddelande vård och omsorg om patienten inte är inskriven i SAMSA.</w:t>
      </w:r>
    </w:p>
    <w:p w:rsidR="4C2F23BB" w:rsidP="4C2F23BB" w:rsidRDefault="4C2F23BB" w14:paraId="2E3D2584" w14:textId="09AA626D">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1D48E244" w14:textId="0D5D15A3">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Riksstroke registreras i standardvårdplan stroke i Melior enligt etablerad rutin.</w:t>
      </w:r>
    </w:p>
    <w:p w:rsidR="4C2F23BB" w:rsidP="4C2F23BB" w:rsidRDefault="4C2F23BB" w14:paraId="4CA029CE" w14:textId="2D1213DE">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4C2F23BB" w:rsidP="4C2F23BB" w:rsidRDefault="4C2F23BB" w14:paraId="75B20356" w14:textId="29005A55">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0A540AF3" w14:textId="392F14B4">
      <w:pPr>
        <w:keepNext w:val="1"/>
        <w:bidi w:val="0"/>
        <w:spacing w:before="240" w:after="60" w:line="240" w:lineRule="auto"/>
        <w:ind w:left="0" w:right="0"/>
        <w:rPr>
          <w:rFonts w:ascii="Calibri" w:hAnsi="Calibri" w:eastAsia="Calibri" w:cs="Calibri"/>
          <w:b w:val="0"/>
          <w:bCs w:val="0"/>
          <w:i w:val="0"/>
          <w:iCs w:val="0"/>
          <w:caps w:val="0"/>
          <w:smallCaps w:val="0"/>
          <w:noProof w:val="0"/>
          <w:color w:val="000000" w:themeColor="text2" w:themeTint="FF" w:themeShade="FF"/>
          <w:sz w:val="28"/>
          <w:szCs w:val="28"/>
          <w:lang w:val="sv-SE"/>
        </w:rPr>
      </w:pPr>
      <w:r w:rsidRPr="4C2F23BB" w:rsidR="2CC9D3E2">
        <w:rPr>
          <w:rFonts w:ascii="Calibri" w:hAnsi="Calibri" w:eastAsia="Calibri" w:cs="Calibri"/>
          <w:b w:val="1"/>
          <w:bCs w:val="1"/>
          <w:i w:val="0"/>
          <w:iCs w:val="0"/>
          <w:caps w:val="0"/>
          <w:smallCaps w:val="0"/>
          <w:noProof w:val="0"/>
          <w:color w:val="000000" w:themeColor="text2" w:themeTint="FF" w:themeShade="FF"/>
          <w:sz w:val="28"/>
          <w:szCs w:val="28"/>
          <w:lang w:val="sv-SE"/>
        </w:rPr>
        <w:t>Relaterad information</w:t>
      </w:r>
    </w:p>
    <w:p w:rsidR="4C2F23BB" w:rsidP="4C2F23BB" w:rsidRDefault="4C2F23BB" w14:paraId="13ED4F2C" w14:textId="61E1C888">
      <w:pPr>
        <w:bidi w:val="0"/>
        <w:spacing w:after="0" w:line="240" w:lineRule="auto"/>
        <w:ind w:left="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39868953" w14:textId="0A681604">
      <w:pPr>
        <w:pStyle w:val="ListParagraph"/>
        <w:bidi w:val="0"/>
        <w:spacing w:after="0" w:line="240" w:lineRule="auto"/>
        <w:ind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Nationella riktlinjer för vård vid stroke – stöd för styrning och ledning. </w:t>
      </w:r>
      <w:hyperlink r:id="R8af09de466514f14">
        <w:r w:rsidRPr="4C2F23BB" w:rsidR="2CC9D3E2">
          <w:rPr>
            <w:rStyle w:val="Hyperlink"/>
            <w:rFonts w:ascii="Times New Roman" w:hAnsi="Times New Roman" w:eastAsia="Times New Roman" w:cs="Times New Roman"/>
            <w:b w:val="0"/>
            <w:bCs w:val="0"/>
            <w:i w:val="0"/>
            <w:iCs w:val="0"/>
            <w:caps w:val="0"/>
            <w:smallCaps w:val="0"/>
            <w:strike w:val="0"/>
            <w:dstrike w:val="0"/>
            <w:noProof w:val="0"/>
            <w:color w:val="0000FF"/>
            <w:sz w:val="24"/>
            <w:szCs w:val="24"/>
            <w:u w:val="single"/>
            <w:lang w:val="sv-SE"/>
          </w:rPr>
          <w:t>https://www.socialstyrelsen.se/publikationer2018/2018-3-11</w:t>
        </w:r>
      </w:hyperlink>
    </w:p>
    <w:p w:rsidR="4C2F23BB" w:rsidP="4C2F23BB" w:rsidRDefault="4C2F23BB" w14:paraId="596B50B0" w14:textId="5B211B70">
      <w:pPr>
        <w:pStyle w:val="Normal"/>
        <w:bidi w:val="0"/>
        <w:spacing w:after="0" w:line="240" w:lineRule="auto"/>
        <w:ind w:left="120"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p>
    <w:p w:rsidR="2CC9D3E2" w:rsidP="4C2F23BB" w:rsidRDefault="2CC9D3E2" w14:paraId="42261884" w14:textId="014CA62F">
      <w:pPr>
        <w:pStyle w:val="ListParagraph"/>
        <w:bidi w:val="0"/>
        <w:spacing w:after="0" w:line="240" w:lineRule="auto"/>
        <w:ind w:right="0"/>
        <w:rPr>
          <w:rFonts w:ascii="Times New Roman" w:hAnsi="Times New Roman" w:eastAsia="Times New Roman" w:cs="Times New Roman"/>
          <w:b w:val="0"/>
          <w:bCs w:val="0"/>
          <w:i w:val="0"/>
          <w:iCs w:val="0"/>
          <w:caps w:val="0"/>
          <w:smallCaps w:val="0"/>
          <w:noProof w:val="0"/>
          <w:color w:val="0000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Kunskapsöversikt stroke - arbetsterapeutisk och sjukgymnastisk undersökning</w:t>
      </w:r>
      <w:r w:rsidRPr="4C2F23BB" w:rsidR="2CC9D3E2">
        <w:rPr>
          <w:rFonts w:ascii="Times New Roman" w:hAnsi="Times New Roman" w:eastAsia="Times New Roman" w:cs="Times New Roman"/>
          <w:b w:val="0"/>
          <w:bCs w:val="0"/>
          <w:i w:val="0"/>
          <w:iCs w:val="0"/>
          <w:caps w:val="0"/>
          <w:smallCaps w:val="0"/>
          <w:strike w:val="0"/>
          <w:dstrike w:val="0"/>
          <w:noProof w:val="0"/>
          <w:color w:val="0000FF"/>
          <w:sz w:val="24"/>
          <w:szCs w:val="24"/>
          <w:u w:val="single"/>
          <w:lang w:val="sv-SE"/>
        </w:rPr>
        <w:t>.</w:t>
      </w:r>
    </w:p>
    <w:p w:rsidR="2CC9D3E2" w:rsidP="4C2F23BB" w:rsidRDefault="2CC9D3E2" w14:paraId="5AA6DF4F" w14:textId="338FC10A">
      <w:pPr>
        <w:bidi w:val="0"/>
        <w:spacing w:after="0" w:line="240" w:lineRule="auto"/>
        <w:ind w:left="720" w:right="0"/>
        <w:rPr>
          <w:rFonts w:ascii="Times New Roman" w:hAnsi="Times New Roman" w:eastAsia="Times New Roman" w:cs="Times New Roman"/>
          <w:b w:val="0"/>
          <w:bCs w:val="0"/>
          <w:i w:val="0"/>
          <w:iCs w:val="0"/>
          <w:caps w:val="0"/>
          <w:smallCaps w:val="0"/>
          <w:noProof w:val="0"/>
          <w:color w:val="0000FF"/>
          <w:sz w:val="24"/>
          <w:szCs w:val="24"/>
          <w:lang w:val="sv-SE"/>
        </w:rPr>
      </w:pPr>
      <w:hyperlink r:id="Rbf0b16b6fb3c4bdd">
        <w:r w:rsidRPr="4C2F23BB" w:rsidR="2CC9D3E2">
          <w:rPr>
            <w:rStyle w:val="Hyperlink"/>
            <w:rFonts w:ascii="Times New Roman" w:hAnsi="Times New Roman" w:eastAsia="Times New Roman" w:cs="Times New Roman"/>
            <w:b w:val="0"/>
            <w:bCs w:val="0"/>
            <w:i w:val="0"/>
            <w:iCs w:val="0"/>
            <w:caps w:val="0"/>
            <w:smallCaps w:val="0"/>
            <w:strike w:val="0"/>
            <w:dstrike w:val="0"/>
            <w:noProof w:val="0"/>
            <w:sz w:val="24"/>
            <w:szCs w:val="24"/>
            <w:lang w:val="sv-SE"/>
          </w:rPr>
          <w:t>https://alfresco.vgregion.se/alfresco/service/vgr/storage/node/content/8594/Stroke%20arbetsterapeutisk%20och%20sjukgymnastisk%20unders%c3%b6kning.pdf?a=false&amp;guest=true</w:t>
        </w:r>
      </w:hyperlink>
    </w:p>
    <w:p w:rsidR="4C2F23BB" w:rsidP="4C2F23BB" w:rsidRDefault="4C2F23BB" w14:paraId="5FFB4F65" w14:textId="0F950A31">
      <w:pPr>
        <w:bidi w:val="0"/>
        <w:spacing w:after="0" w:line="240" w:lineRule="auto"/>
        <w:ind w:left="0" w:right="0"/>
        <w:rPr>
          <w:rFonts w:ascii="Times New Roman" w:hAnsi="Times New Roman" w:eastAsia="Times New Roman" w:cs="Times New Roman"/>
          <w:b w:val="0"/>
          <w:bCs w:val="0"/>
          <w:i w:val="0"/>
          <w:iCs w:val="0"/>
          <w:caps w:val="0"/>
          <w:smallCaps w:val="0"/>
          <w:noProof w:val="0"/>
          <w:color w:val="0000FF"/>
          <w:sz w:val="24"/>
          <w:szCs w:val="24"/>
          <w:lang w:val="sv-SE"/>
        </w:rPr>
      </w:pPr>
    </w:p>
    <w:p w:rsidR="2CC9D3E2" w:rsidP="4C2F23BB" w:rsidRDefault="2CC9D3E2" w14:paraId="6470B857" w14:textId="5F317653">
      <w:pPr>
        <w:pStyle w:val="ListParagraph"/>
        <w:bidi w:val="0"/>
        <w:spacing w:after="0" w:line="240" w:lineRule="auto"/>
        <w:ind w:right="0"/>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4C2F23BB" w:rsidR="2CC9D3E2">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 xml:space="preserve">Rutin för arbetsterapeutisk bedömning på stroke/neuro avd. 53.  </w:t>
      </w:r>
    </w:p>
    <w:p w:rsidR="4C2F23BB" w:rsidP="4C2F23BB" w:rsidRDefault="4C2F23BB" w14:paraId="5D2AE7F6" w14:textId="5C3CAD46">
      <w:pPr>
        <w:spacing w:after="0" w:line="240" w:lineRule="auto"/>
        <w:ind w:left="0" w:right="0"/>
      </w:pPr>
    </w:p>
    <w:sectPr w:rsidRPr="000165F6" w:rsidR="37A258E8" w:rsidSect="00BC22D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0E54D5" w:rsidRDefault="000E54D5" w14:paraId="19A812EB" w14:textId="77777777">
      <w:r>
        <w:separator/>
      </w:r>
    </w:p>
  </w:endnote>
  <w:endnote w:type="continuationSeparator" w:id="0">
    <w:p w:rsidR="000E54D5" w:rsidRDefault="000E54D5" w14:paraId="427FE443" w14:textId="77777777">
      <w:r>
        <w:continuationSeparator/>
      </w:r>
    </w:p>
  </w:endnote>
  <w:endnote w:type="continuationNotice" w:id="1">
    <w:p w:rsidR="000E54D5" w:rsidRDefault="000E54D5" w14:paraId="132BEEB8"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0E54D5" w:rsidRDefault="000E54D5" w14:paraId="3F4671E8" w14:textId="77777777"/>
  </w:footnote>
  <w:footnote w:type="continuationSeparator" w:id="0">
    <w:p w:rsidR="000E54D5" w:rsidRDefault="000E54D5" w14:paraId="0CF7C5A4" w14:textId="77777777">
      <w:r>
        <w:continuationSeparator/>
      </w:r>
    </w:p>
  </w:footnote>
  <w:footnote w:type="continuationNotice" w:id="1">
    <w:p w:rsidR="000E54D5" w:rsidRDefault="000E54D5" w14:paraId="18B944C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3EC19A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0401582">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22">
    <w:nsid w:val="5c29335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2072" w:hanging="360"/>
      </w:pPr>
    </w:lvl>
    <w:lvl xmlns:w="http://schemas.openxmlformats.org/wordprocessingml/2006/main" w:ilvl="2">
      <w:start w:val="1"/>
      <w:numFmt w:val="lowerRoman"/>
      <w:lvlText w:val="%3."/>
      <w:lvlJc w:val="right"/>
      <w:pPr>
        <w:ind w:left="2792" w:hanging="180"/>
      </w:pPr>
    </w:lvl>
    <w:lvl xmlns:w="http://schemas.openxmlformats.org/wordprocessingml/2006/main" w:ilvl="3">
      <w:start w:val="1"/>
      <w:numFmt w:val="decimal"/>
      <w:lvlText w:val="%4."/>
      <w:lvlJc w:val="left"/>
      <w:pPr>
        <w:ind w:left="3512" w:hanging="360"/>
      </w:pPr>
    </w:lvl>
    <w:lvl xmlns:w="http://schemas.openxmlformats.org/wordprocessingml/2006/main" w:ilvl="4">
      <w:start w:val="1"/>
      <w:numFmt w:val="lowerLetter"/>
      <w:lvlText w:val="%5."/>
      <w:lvlJc w:val="left"/>
      <w:pPr>
        <w:ind w:left="4232" w:hanging="360"/>
      </w:pPr>
    </w:lvl>
    <w:lvl xmlns:w="http://schemas.openxmlformats.org/wordprocessingml/2006/main" w:ilvl="5">
      <w:start w:val="1"/>
      <w:numFmt w:val="lowerRoman"/>
      <w:lvlText w:val="%6."/>
      <w:lvlJc w:val="right"/>
      <w:pPr>
        <w:ind w:left="4952" w:hanging="180"/>
      </w:pPr>
    </w:lvl>
    <w:lvl xmlns:w="http://schemas.openxmlformats.org/wordprocessingml/2006/main" w:ilvl="6">
      <w:start w:val="1"/>
      <w:numFmt w:val="decimal"/>
      <w:lvlText w:val="%7."/>
      <w:lvlJc w:val="left"/>
      <w:pPr>
        <w:ind w:left="5672" w:hanging="360"/>
      </w:pPr>
    </w:lvl>
    <w:lvl xmlns:w="http://schemas.openxmlformats.org/wordprocessingml/2006/main" w:ilvl="7">
      <w:start w:val="1"/>
      <w:numFmt w:val="lowerLetter"/>
      <w:lvlText w:val="%8."/>
      <w:lvlJc w:val="left"/>
      <w:pPr>
        <w:ind w:left="6392" w:hanging="360"/>
      </w:pPr>
    </w:lvl>
    <w:lvl xmlns:w="http://schemas.openxmlformats.org/wordprocessingml/2006/main" w:ilvl="8">
      <w:start w:val="1"/>
      <w:numFmt w:val="lowerRoman"/>
      <w:lvlText w:val="%9."/>
      <w:lvlJc w:val="right"/>
      <w:pPr>
        <w:ind w:left="7112" w:hanging="180"/>
      </w:pPr>
    </w:lvl>
  </w:abstractNum>
  <w:abstractNum xmlns:w="http://schemas.openxmlformats.org/wordprocessingml/2006/main" w:abstractNumId="21">
    <w:nsid w:val="5f2e4c4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2072" w:hanging="360"/>
      </w:pPr>
      <w:rPr>
        <w:rFonts w:hint="default" w:ascii="Courier New" w:hAnsi="Courier New"/>
      </w:rPr>
    </w:lvl>
    <w:lvl xmlns:w="http://schemas.openxmlformats.org/wordprocessingml/2006/main" w:ilvl="2">
      <w:start w:val="1"/>
      <w:numFmt w:val="bullet"/>
      <w:lvlText w:val=""/>
      <w:lvlJc w:val="left"/>
      <w:pPr>
        <w:ind w:left="2792" w:hanging="360"/>
      </w:pPr>
      <w:rPr>
        <w:rFonts w:hint="default" w:ascii="Wingdings" w:hAnsi="Wingdings"/>
      </w:rPr>
    </w:lvl>
    <w:lvl xmlns:w="http://schemas.openxmlformats.org/wordprocessingml/2006/main" w:ilvl="3">
      <w:start w:val="1"/>
      <w:numFmt w:val="bullet"/>
      <w:lvlText w:val=""/>
      <w:lvlJc w:val="left"/>
      <w:pPr>
        <w:ind w:left="3512" w:hanging="360"/>
      </w:pPr>
      <w:rPr>
        <w:rFonts w:hint="default" w:ascii="Symbol" w:hAnsi="Symbol"/>
      </w:rPr>
    </w:lvl>
    <w:lvl xmlns:w="http://schemas.openxmlformats.org/wordprocessingml/2006/main" w:ilvl="4">
      <w:start w:val="1"/>
      <w:numFmt w:val="bullet"/>
      <w:lvlText w:val="o"/>
      <w:lvlJc w:val="left"/>
      <w:pPr>
        <w:ind w:left="4232" w:hanging="360"/>
      </w:pPr>
      <w:rPr>
        <w:rFonts w:hint="default" w:ascii="Courier New" w:hAnsi="Courier New"/>
      </w:rPr>
    </w:lvl>
    <w:lvl xmlns:w="http://schemas.openxmlformats.org/wordprocessingml/2006/main" w:ilvl="5">
      <w:start w:val="1"/>
      <w:numFmt w:val="bullet"/>
      <w:lvlText w:val=""/>
      <w:lvlJc w:val="left"/>
      <w:pPr>
        <w:ind w:left="4952" w:hanging="360"/>
      </w:pPr>
      <w:rPr>
        <w:rFonts w:hint="default" w:ascii="Wingdings" w:hAnsi="Wingdings"/>
      </w:rPr>
    </w:lvl>
    <w:lvl xmlns:w="http://schemas.openxmlformats.org/wordprocessingml/2006/main" w:ilvl="6">
      <w:start w:val="1"/>
      <w:numFmt w:val="bullet"/>
      <w:lvlText w:val=""/>
      <w:lvlJc w:val="left"/>
      <w:pPr>
        <w:ind w:left="5672" w:hanging="360"/>
      </w:pPr>
      <w:rPr>
        <w:rFonts w:hint="default" w:ascii="Symbol" w:hAnsi="Symbol"/>
      </w:rPr>
    </w:lvl>
    <w:lvl xmlns:w="http://schemas.openxmlformats.org/wordprocessingml/2006/main" w:ilvl="7">
      <w:start w:val="1"/>
      <w:numFmt w:val="bullet"/>
      <w:lvlText w:val="o"/>
      <w:lvlJc w:val="left"/>
      <w:pPr>
        <w:ind w:left="6392" w:hanging="360"/>
      </w:pPr>
      <w:rPr>
        <w:rFonts w:hint="default" w:ascii="Courier New" w:hAnsi="Courier New"/>
      </w:rPr>
    </w:lvl>
    <w:lvl xmlns:w="http://schemas.openxmlformats.org/wordprocessingml/2006/main" w:ilvl="8">
      <w:start w:val="1"/>
      <w:numFmt w:val="bullet"/>
      <w:lvlText w:val=""/>
      <w:lvlJc w:val="left"/>
      <w:pPr>
        <w:ind w:left="7112" w:hanging="360"/>
      </w:pPr>
      <w:rPr>
        <w:rFonts w:hint="default" w:ascii="Wingdings" w:hAnsi="Wingdings"/>
      </w:rPr>
    </w:lvl>
  </w:abstractNum>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CD11748"/>
    <w:multiLevelType w:val="hybridMultilevel"/>
    <w:tmpl w:val="9216BD54"/>
    <w:lvl w:ilvl="0" w:tplc="041D0001">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954B45"/>
    <w:multiLevelType w:val="hybridMultilevel"/>
    <w:tmpl w:val="A7284D56"/>
    <w:lvl w:ilvl="0" w:tplc="2B221E22">
      <w:start w:val="1"/>
      <w:numFmt w:val="decimal"/>
      <w:lvlText w:val="%1."/>
      <w:lvlJc w:val="left"/>
      <w:pPr>
        <w:ind w:left="720" w:hanging="360"/>
      </w:pPr>
    </w:lvl>
    <w:lvl w:ilvl="1" w:tplc="6292F612" w:tentative="1">
      <w:start w:val="1"/>
      <w:numFmt w:val="lowerLetter"/>
      <w:lvlText w:val="%2."/>
      <w:lvlJc w:val="left"/>
      <w:pPr>
        <w:ind w:left="1440" w:hanging="360"/>
      </w:pPr>
    </w:lvl>
    <w:lvl w:ilvl="2" w:tplc="9DDA32BC" w:tentative="1">
      <w:start w:val="1"/>
      <w:numFmt w:val="lowerRoman"/>
      <w:lvlText w:val="%3."/>
      <w:lvlJc w:val="right"/>
      <w:pPr>
        <w:ind w:left="2160" w:hanging="180"/>
      </w:pPr>
    </w:lvl>
    <w:lvl w:ilvl="3" w:tplc="DEAC2F3C" w:tentative="1">
      <w:start w:val="1"/>
      <w:numFmt w:val="decimal"/>
      <w:lvlText w:val="%4."/>
      <w:lvlJc w:val="left"/>
      <w:pPr>
        <w:ind w:left="2880" w:hanging="360"/>
      </w:pPr>
    </w:lvl>
    <w:lvl w:ilvl="4" w:tplc="9C9A369A" w:tentative="1">
      <w:start w:val="1"/>
      <w:numFmt w:val="lowerLetter"/>
      <w:lvlText w:val="%5."/>
      <w:lvlJc w:val="left"/>
      <w:pPr>
        <w:ind w:left="3600" w:hanging="360"/>
      </w:pPr>
    </w:lvl>
    <w:lvl w:ilvl="5" w:tplc="20F83E2E" w:tentative="1">
      <w:start w:val="1"/>
      <w:numFmt w:val="lowerRoman"/>
      <w:lvlText w:val="%6."/>
      <w:lvlJc w:val="right"/>
      <w:pPr>
        <w:ind w:left="4320" w:hanging="180"/>
      </w:pPr>
    </w:lvl>
    <w:lvl w:ilvl="6" w:tplc="F676CA4E" w:tentative="1">
      <w:start w:val="1"/>
      <w:numFmt w:val="decimal"/>
      <w:lvlText w:val="%7."/>
      <w:lvlJc w:val="left"/>
      <w:pPr>
        <w:ind w:left="5040" w:hanging="360"/>
      </w:pPr>
    </w:lvl>
    <w:lvl w:ilvl="7" w:tplc="CD48CC4E" w:tentative="1">
      <w:start w:val="1"/>
      <w:numFmt w:val="lowerLetter"/>
      <w:lvlText w:val="%8."/>
      <w:lvlJc w:val="left"/>
      <w:pPr>
        <w:ind w:left="5760" w:hanging="360"/>
      </w:pPr>
    </w:lvl>
    <w:lvl w:ilvl="8" w:tplc="490A533C" w:tentative="1">
      <w:start w:val="1"/>
      <w:numFmt w:val="lowerRoman"/>
      <w:lvlText w:val="%9."/>
      <w:lvlJc w:val="right"/>
      <w:pPr>
        <w:ind w:left="6480" w:hanging="180"/>
      </w:p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3AF51E1"/>
    <w:multiLevelType w:val="hybridMultilevel"/>
    <w:tmpl w:val="B1580ED6"/>
    <w:lvl w:ilvl="0" w:tplc="946A420A">
      <w:start w:val="1"/>
      <w:numFmt w:val="bullet"/>
      <w:lvlText w:val=""/>
      <w:lvlJc w:val="left"/>
      <w:pPr>
        <w:ind w:left="720" w:hanging="360"/>
      </w:pPr>
      <w:rPr>
        <w:rFonts w:hint="default" w:ascii="Symbol" w:hAnsi="Symbol"/>
      </w:rPr>
    </w:lvl>
    <w:lvl w:ilvl="1" w:tplc="E1064ECC" w:tentative="1">
      <w:start w:val="1"/>
      <w:numFmt w:val="bullet"/>
      <w:lvlText w:val="o"/>
      <w:lvlJc w:val="left"/>
      <w:pPr>
        <w:ind w:left="1440" w:hanging="360"/>
      </w:pPr>
      <w:rPr>
        <w:rFonts w:hint="default" w:ascii="Courier New" w:hAnsi="Courier New" w:cs="Courier New"/>
      </w:rPr>
    </w:lvl>
    <w:lvl w:ilvl="2" w:tplc="3E083040" w:tentative="1">
      <w:start w:val="1"/>
      <w:numFmt w:val="bullet"/>
      <w:lvlText w:val=""/>
      <w:lvlJc w:val="left"/>
      <w:pPr>
        <w:ind w:left="2160" w:hanging="360"/>
      </w:pPr>
      <w:rPr>
        <w:rFonts w:hint="default" w:ascii="Wingdings" w:hAnsi="Wingdings"/>
      </w:rPr>
    </w:lvl>
    <w:lvl w:ilvl="3" w:tplc="7076D26E" w:tentative="1">
      <w:start w:val="1"/>
      <w:numFmt w:val="bullet"/>
      <w:lvlText w:val=""/>
      <w:lvlJc w:val="left"/>
      <w:pPr>
        <w:ind w:left="2880" w:hanging="360"/>
      </w:pPr>
      <w:rPr>
        <w:rFonts w:hint="default" w:ascii="Symbol" w:hAnsi="Symbol"/>
      </w:rPr>
    </w:lvl>
    <w:lvl w:ilvl="4" w:tplc="4A3AE20C" w:tentative="1">
      <w:start w:val="1"/>
      <w:numFmt w:val="bullet"/>
      <w:lvlText w:val="o"/>
      <w:lvlJc w:val="left"/>
      <w:pPr>
        <w:ind w:left="3600" w:hanging="360"/>
      </w:pPr>
      <w:rPr>
        <w:rFonts w:hint="default" w:ascii="Courier New" w:hAnsi="Courier New" w:cs="Courier New"/>
      </w:rPr>
    </w:lvl>
    <w:lvl w:ilvl="5" w:tplc="8D3CC3B8" w:tentative="1">
      <w:start w:val="1"/>
      <w:numFmt w:val="bullet"/>
      <w:lvlText w:val=""/>
      <w:lvlJc w:val="left"/>
      <w:pPr>
        <w:ind w:left="4320" w:hanging="360"/>
      </w:pPr>
      <w:rPr>
        <w:rFonts w:hint="default" w:ascii="Wingdings" w:hAnsi="Wingdings"/>
      </w:rPr>
    </w:lvl>
    <w:lvl w:ilvl="6" w:tplc="1FE0571E" w:tentative="1">
      <w:start w:val="1"/>
      <w:numFmt w:val="bullet"/>
      <w:lvlText w:val=""/>
      <w:lvlJc w:val="left"/>
      <w:pPr>
        <w:ind w:left="5040" w:hanging="360"/>
      </w:pPr>
      <w:rPr>
        <w:rFonts w:hint="default" w:ascii="Symbol" w:hAnsi="Symbol"/>
      </w:rPr>
    </w:lvl>
    <w:lvl w:ilvl="7" w:tplc="7D4C2F30" w:tentative="1">
      <w:start w:val="1"/>
      <w:numFmt w:val="bullet"/>
      <w:lvlText w:val="o"/>
      <w:lvlJc w:val="left"/>
      <w:pPr>
        <w:ind w:left="5760" w:hanging="360"/>
      </w:pPr>
      <w:rPr>
        <w:rFonts w:hint="default" w:ascii="Courier New" w:hAnsi="Courier New" w:cs="Courier New"/>
      </w:rPr>
    </w:lvl>
    <w:lvl w:ilvl="8" w:tplc="C0D68980" w:tentative="1">
      <w:start w:val="1"/>
      <w:numFmt w:val="bullet"/>
      <w:lvlText w:val=""/>
      <w:lvlJc w:val="left"/>
      <w:pPr>
        <w:ind w:left="6480" w:hanging="360"/>
      </w:pPr>
      <w:rPr>
        <w:rFonts w:hint="default" w:ascii="Wingdings" w:hAnsi="Wingdings"/>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24">
    <w:abstractNumId w:val="22"/>
  </w:num>
  <w:num w:numId="23">
    <w:abstractNumId w:val="21"/>
  </w:num>
  <w:num w:numId="1" w16cid:durableId="987905627">
    <w:abstractNumId w:val="20"/>
  </w:num>
  <w:num w:numId="2" w16cid:durableId="607276969">
    <w:abstractNumId w:val="17"/>
  </w:num>
  <w:num w:numId="3" w16cid:durableId="1490945339">
    <w:abstractNumId w:val="0"/>
  </w:num>
  <w:num w:numId="4" w16cid:durableId="1335840895">
    <w:abstractNumId w:val="6"/>
  </w:num>
  <w:num w:numId="5" w16cid:durableId="1266377129">
    <w:abstractNumId w:val="18"/>
  </w:num>
  <w:num w:numId="6" w16cid:durableId="326328959">
    <w:abstractNumId w:val="2"/>
  </w:num>
  <w:num w:numId="7" w16cid:durableId="1531264440">
    <w:abstractNumId w:val="13"/>
  </w:num>
  <w:num w:numId="8" w16cid:durableId="382950024">
    <w:abstractNumId w:val="9"/>
  </w:num>
  <w:num w:numId="9" w16cid:durableId="1491366666">
    <w:abstractNumId w:val="1"/>
  </w:num>
  <w:num w:numId="10" w16cid:durableId="200748487">
    <w:abstractNumId w:val="1"/>
  </w:num>
  <w:num w:numId="11" w16cid:durableId="1172911007">
    <w:abstractNumId w:val="3"/>
  </w:num>
  <w:num w:numId="12" w16cid:durableId="44566070">
    <w:abstractNumId w:val="4"/>
  </w:num>
  <w:num w:numId="13" w16cid:durableId="1106654573">
    <w:abstractNumId w:val="16"/>
  </w:num>
  <w:num w:numId="14" w16cid:durableId="439111242">
    <w:abstractNumId w:val="10"/>
  </w:num>
  <w:num w:numId="15" w16cid:durableId="1141657743">
    <w:abstractNumId w:val="7"/>
  </w:num>
  <w:num w:numId="16" w16cid:durableId="244269220">
    <w:abstractNumId w:val="15"/>
  </w:num>
  <w:num w:numId="17" w16cid:durableId="1256982647">
    <w:abstractNumId w:val="5"/>
  </w:num>
  <w:num w:numId="18" w16cid:durableId="1302661171">
    <w:abstractNumId w:val="12"/>
  </w:num>
  <w:num w:numId="19" w16cid:durableId="883715727">
    <w:abstractNumId w:val="19"/>
  </w:num>
  <w:num w:numId="20" w16cid:durableId="725378372">
    <w:abstractNumId w:val="14"/>
  </w:num>
  <w:num w:numId="21" w16cid:durableId="671031042">
    <w:abstractNumId w:val="11"/>
  </w:num>
  <w:num w:numId="22" w16cid:durableId="188494271">
    <w:abstractNumId w:val="8"/>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p14">
  <w:zoom w:percent="14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5F6"/>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4D5"/>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18D5"/>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E71E8"/>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24CA"/>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79B9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7609"/>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7CB"/>
    <w:rsid w:val="00880E83"/>
    <w:rsid w:val="00892F28"/>
    <w:rsid w:val="0089561C"/>
    <w:rsid w:val="008A0C5F"/>
    <w:rsid w:val="008A3DEA"/>
    <w:rsid w:val="008A4EB9"/>
    <w:rsid w:val="008A74C0"/>
    <w:rsid w:val="008B1694"/>
    <w:rsid w:val="008C4B27"/>
    <w:rsid w:val="008C7F2A"/>
    <w:rsid w:val="008E1EF1"/>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145"/>
    <w:rsid w:val="00A90D77"/>
    <w:rsid w:val="00A92E07"/>
    <w:rsid w:val="00A92FCD"/>
    <w:rsid w:val="00AA0B3A"/>
    <w:rsid w:val="00AA6EB4"/>
    <w:rsid w:val="00AA767D"/>
    <w:rsid w:val="00AB0CC9"/>
    <w:rsid w:val="00AC3FF6"/>
    <w:rsid w:val="00AD73EC"/>
    <w:rsid w:val="00AE5BC7"/>
    <w:rsid w:val="00AF5579"/>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D76"/>
    <w:rsid w:val="00B75EDE"/>
    <w:rsid w:val="00B77D88"/>
    <w:rsid w:val="00B77FAF"/>
    <w:rsid w:val="00B84336"/>
    <w:rsid w:val="00B851B9"/>
    <w:rsid w:val="00B86453"/>
    <w:rsid w:val="00B90054"/>
    <w:rsid w:val="00B92C14"/>
    <w:rsid w:val="00BA0066"/>
    <w:rsid w:val="00BA75E4"/>
    <w:rsid w:val="00BB69DB"/>
    <w:rsid w:val="00BC22DA"/>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DF0E40"/>
    <w:rsid w:val="00E026BF"/>
    <w:rsid w:val="00E07B1B"/>
    <w:rsid w:val="00E11853"/>
    <w:rsid w:val="00E21CAD"/>
    <w:rsid w:val="00E52A86"/>
    <w:rsid w:val="00E54B47"/>
    <w:rsid w:val="00E553BF"/>
    <w:rsid w:val="00E55D93"/>
    <w:rsid w:val="00E61294"/>
    <w:rsid w:val="00E7237C"/>
    <w:rsid w:val="00E77C46"/>
    <w:rsid w:val="00E86441"/>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60E1"/>
    <w:rsid w:val="00F66D9F"/>
    <w:rsid w:val="00F86F47"/>
    <w:rsid w:val="00F90B64"/>
    <w:rsid w:val="00FB2F0F"/>
    <w:rsid w:val="00FB5086"/>
    <w:rsid w:val="00FB5411"/>
    <w:rsid w:val="00FB6392"/>
    <w:rsid w:val="00FD3C70"/>
    <w:rsid w:val="00FD6820"/>
    <w:rsid w:val="00FE12D8"/>
    <w:rsid w:val="00FF7C02"/>
    <w:rsid w:val="024801E3"/>
    <w:rsid w:val="0323B3C2"/>
    <w:rsid w:val="04C21499"/>
    <w:rsid w:val="0710B1EA"/>
    <w:rsid w:val="0A9D4FE5"/>
    <w:rsid w:val="0EAF8B3D"/>
    <w:rsid w:val="14A12287"/>
    <w:rsid w:val="1607CA04"/>
    <w:rsid w:val="19350816"/>
    <w:rsid w:val="1D6DA6A5"/>
    <w:rsid w:val="2CC9D3E2"/>
    <w:rsid w:val="2D47EFF6"/>
    <w:rsid w:val="30EB5E0B"/>
    <w:rsid w:val="337BFF19"/>
    <w:rsid w:val="355301DB"/>
    <w:rsid w:val="37A258E8"/>
    <w:rsid w:val="3976780A"/>
    <w:rsid w:val="39DF82D6"/>
    <w:rsid w:val="3AF9200E"/>
    <w:rsid w:val="3BC2435F"/>
    <w:rsid w:val="3D92F644"/>
    <w:rsid w:val="3DE5A3BE"/>
    <w:rsid w:val="3E2B7C0D"/>
    <w:rsid w:val="3F4F00B7"/>
    <w:rsid w:val="423184E3"/>
    <w:rsid w:val="43F7F4E6"/>
    <w:rsid w:val="4C2F23BB"/>
    <w:rsid w:val="4C83ED6D"/>
    <w:rsid w:val="4C99D962"/>
    <w:rsid w:val="4D49D456"/>
    <w:rsid w:val="4E4E30FA"/>
    <w:rsid w:val="508921DD"/>
    <w:rsid w:val="52CF38AB"/>
    <w:rsid w:val="53224343"/>
    <w:rsid w:val="56DFC21D"/>
    <w:rsid w:val="58394B96"/>
    <w:rsid w:val="5D465881"/>
    <w:rsid w:val="5DBC5189"/>
    <w:rsid w:val="619C96AC"/>
    <w:rsid w:val="631F3EB0"/>
    <w:rsid w:val="63C444C2"/>
    <w:rsid w:val="6414AED3"/>
    <w:rsid w:val="647B2B65"/>
    <w:rsid w:val="66D71A5D"/>
    <w:rsid w:val="6A9B6B84"/>
    <w:rsid w:val="6B2CF8ED"/>
    <w:rsid w:val="6D559E7A"/>
    <w:rsid w:val="731AE7D2"/>
    <w:rsid w:val="7C22FC7B"/>
    <w:rsid w:val="7D3D4352"/>
    <w:rsid w:val="7EE6E0B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B20189A-8F6D-43DA-A18A-877B8A7844EF}"/>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glossaryDocument" Target="glossary/document.xml" Id="Rf8f42b4884514c78" /><Relationship Type="http://schemas.openxmlformats.org/officeDocument/2006/relationships/hyperlink" Target="https://www.socialstyrelsen.se/publikationer2018/2018-3-11" TargetMode="External" Id="R8af09de466514f14" /><Relationship Type="http://schemas.openxmlformats.org/officeDocument/2006/relationships/hyperlink" Target="https://alfresco.vgregion.se/alfresco/service/vgr/storage/node/content/8594/Stroke%20arbetsterapeutisk%20och%20sjukgymnastisk%20unders%c3%b6kning.pdf?a=false&amp;guest=true" TargetMode="External" Id="Rbf0b16b6fb3c4bdd"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32e46a40-4ae9-4f25-a0c8-c5684265481f}"/>
      </w:docPartPr>
      <w:docPartBody>
        <w:p xmlns:wp14="http://schemas.microsoft.com/office/word/2010/wordml" w14:paraId="4F4FF09A"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Neurologi Stroke-Introduktion av ny arbetsterapeut på strokeenheter inom NU-sjukvården</dc:title>
  <dc:subject/>
  <dc:creator>patrik.jens.johansson@vgregion.se</dc:creator>
  <keywords/>
  <lastModifiedBy>Erika Oppenstam</lastModifiedBy>
  <revision>13</revision>
  <lastPrinted>2016-03-31T19:56:00.0000000Z</lastPrinted>
  <dcterms:created xsi:type="dcterms:W3CDTF">2022-05-09T16:16:00.0000000Z</dcterms:created>
  <dcterms:modified xsi:type="dcterms:W3CDTF">2026-01-12T12:20:34.0000000Z</dcterms:modified>
</coreProperties>
</file>