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351F2" w14:textId="77777777" w:rsidR="00BC50CB" w:rsidRDefault="00BC50CB" w:rsidP="00AF721F">
      <w:pPr>
        <w:pStyle w:val="Rubrik2"/>
        <w:ind w:left="142" w:right="424"/>
        <w:sectPr w:rsidR="00BC50CB" w:rsidSect="00AF721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1843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6C931E5" w14:textId="77777777" w:rsidR="00BC50CB" w:rsidRDefault="00BC50CB" w:rsidP="00AF721F">
      <w:pPr>
        <w:keepNext/>
        <w:spacing w:before="240" w:after="240" w:line="240" w:lineRule="auto"/>
        <w:ind w:left="142" w:right="424"/>
        <w:outlineLvl w:val="0"/>
        <w:rPr>
          <w:rFonts w:ascii="Calibri" w:eastAsia="MS Gothic" w:hAnsi="Calibri"/>
          <w:bCs/>
          <w:kern w:val="32"/>
          <w:sz w:val="60"/>
          <w:szCs w:val="32"/>
        </w:rPr>
      </w:pPr>
      <w:proofErr w:type="spellStart"/>
      <w:r w:rsidRPr="00BC50CB">
        <w:rPr>
          <w:rFonts w:ascii="Calibri" w:eastAsia="MS Gothic" w:hAnsi="Calibri"/>
          <w:bCs/>
          <w:kern w:val="32"/>
          <w:sz w:val="60"/>
          <w:szCs w:val="32"/>
        </w:rPr>
        <w:t>Paracetamol</w:t>
      </w:r>
      <w:proofErr w:type="spellEnd"/>
      <w:r w:rsidRPr="00BC50CB">
        <w:rPr>
          <w:rFonts w:ascii="Calibri" w:eastAsia="MS Gothic" w:hAnsi="Calibri"/>
          <w:bCs/>
          <w:kern w:val="32"/>
          <w:sz w:val="60"/>
          <w:szCs w:val="32"/>
        </w:rPr>
        <w:t xml:space="preserve"> + COX2</w:t>
      </w:r>
    </w:p>
    <w:p w14:paraId="1D9716CC" w14:textId="77777777" w:rsidR="004A3252" w:rsidRPr="00BC50CB" w:rsidRDefault="004A3252" w:rsidP="004A3252">
      <w:pPr>
        <w:widowControl w:val="0"/>
        <w:tabs>
          <w:tab w:val="left" w:pos="170"/>
        </w:tabs>
        <w:autoSpaceDE w:val="0"/>
        <w:spacing w:after="0" w:line="220" w:lineRule="atLeast"/>
        <w:ind w:left="142" w:right="424"/>
        <w:textAlignment w:val="center"/>
        <w:rPr>
          <w:rFonts w:ascii="Times" w:hAnsi="Times" w:cs="Times"/>
          <w:color w:val="000000"/>
          <w:spacing w:val="1"/>
          <w:szCs w:val="18"/>
          <w:lang w:eastAsia="zh-CN"/>
        </w:rPr>
      </w:pPr>
      <w:proofErr w:type="spellStart"/>
      <w:r w:rsidRPr="00BC50CB">
        <w:rPr>
          <w:rFonts w:ascii="Arial" w:hAnsi="Arial" w:cs="Arial"/>
          <w:b/>
          <w:color w:val="000000"/>
          <w:spacing w:val="1"/>
          <w:sz w:val="26"/>
          <w:szCs w:val="26"/>
          <w:lang w:eastAsia="zh-CN"/>
        </w:rPr>
        <w:t>Paracetamol</w:t>
      </w:r>
      <w:proofErr w:type="spellEnd"/>
    </w:p>
    <w:p w14:paraId="48525C50" w14:textId="77777777" w:rsidR="004A3252" w:rsidRPr="00BC50CB" w:rsidRDefault="004A3252" w:rsidP="004A3252">
      <w:pPr>
        <w:widowControl w:val="0"/>
        <w:tabs>
          <w:tab w:val="left" w:pos="170"/>
        </w:tabs>
        <w:autoSpaceDE w:val="0"/>
        <w:spacing w:after="0" w:line="220" w:lineRule="atLeast"/>
        <w:ind w:left="142" w:right="424"/>
        <w:textAlignment w:val="center"/>
        <w:rPr>
          <w:rFonts w:ascii="Arial" w:hAnsi="Arial" w:cs="Arial"/>
          <w:b/>
          <w:color w:val="000000"/>
          <w:spacing w:val="1"/>
          <w:sz w:val="26"/>
          <w:szCs w:val="26"/>
          <w:lang w:eastAsia="zh-CN"/>
        </w:rPr>
      </w:pPr>
    </w:p>
    <w:p w14:paraId="1AAC387D" w14:textId="77777777" w:rsidR="004A3252" w:rsidRPr="00BC50CB" w:rsidRDefault="004A3252" w:rsidP="004A3252">
      <w:pPr>
        <w:spacing w:after="0" w:line="276" w:lineRule="auto"/>
        <w:ind w:left="142" w:right="424"/>
        <w:rPr>
          <w:lang w:eastAsia="zh-CN"/>
        </w:rPr>
      </w:pPr>
      <w:r w:rsidRPr="00BC50CB">
        <w:rPr>
          <w:lang w:eastAsia="zh-CN"/>
        </w:rPr>
        <w:t>Återhämtningen</w:t>
      </w:r>
      <w:r w:rsidRPr="00BC50CB">
        <w:rPr>
          <w:spacing w:val="23"/>
          <w:lang w:eastAsia="zh-CN"/>
        </w:rPr>
        <w:t xml:space="preserve"> </w:t>
      </w:r>
      <w:r w:rsidRPr="00BC50CB">
        <w:rPr>
          <w:lang w:eastAsia="zh-CN"/>
        </w:rPr>
        <w:t>och</w:t>
      </w:r>
      <w:r w:rsidRPr="00BC50CB">
        <w:rPr>
          <w:spacing w:val="-2"/>
          <w:lang w:eastAsia="zh-CN"/>
        </w:rPr>
        <w:t xml:space="preserve"> </w:t>
      </w:r>
      <w:r w:rsidRPr="00BC50CB">
        <w:rPr>
          <w:lang w:eastAsia="zh-CN"/>
        </w:rPr>
        <w:t>sårläkningen</w:t>
      </w:r>
      <w:r w:rsidRPr="00BC50CB">
        <w:rPr>
          <w:spacing w:val="15"/>
          <w:lang w:eastAsia="zh-CN"/>
        </w:rPr>
        <w:t xml:space="preserve"> </w:t>
      </w:r>
      <w:r w:rsidRPr="00BC50CB">
        <w:rPr>
          <w:lang w:eastAsia="zh-CN"/>
        </w:rPr>
        <w:t>går</w:t>
      </w:r>
      <w:r w:rsidRPr="00BC50CB">
        <w:rPr>
          <w:spacing w:val="-3"/>
          <w:lang w:eastAsia="zh-CN"/>
        </w:rPr>
        <w:t xml:space="preserve"> </w:t>
      </w:r>
      <w:r w:rsidRPr="00BC50CB">
        <w:rPr>
          <w:lang w:eastAsia="zh-CN"/>
        </w:rPr>
        <w:t>snabbare</w:t>
      </w:r>
      <w:r w:rsidRPr="00BC50CB">
        <w:rPr>
          <w:spacing w:val="17"/>
          <w:lang w:eastAsia="zh-CN"/>
        </w:rPr>
        <w:t xml:space="preserve"> </w:t>
      </w:r>
      <w:r w:rsidRPr="00BC50CB">
        <w:rPr>
          <w:lang w:eastAsia="zh-CN"/>
        </w:rPr>
        <w:t>om</w:t>
      </w:r>
      <w:r w:rsidRPr="00BC50CB">
        <w:rPr>
          <w:spacing w:val="7"/>
          <w:lang w:eastAsia="zh-CN"/>
        </w:rPr>
        <w:t xml:space="preserve"> </w:t>
      </w:r>
      <w:r w:rsidRPr="00BC50CB">
        <w:rPr>
          <w:lang w:eastAsia="zh-CN"/>
        </w:rPr>
        <w:t>man</w:t>
      </w:r>
      <w:r w:rsidRPr="00BC50CB">
        <w:rPr>
          <w:spacing w:val="4"/>
          <w:lang w:eastAsia="zh-CN"/>
        </w:rPr>
        <w:t xml:space="preserve"> </w:t>
      </w:r>
      <w:r w:rsidRPr="00BC50CB">
        <w:rPr>
          <w:lang w:eastAsia="zh-CN"/>
        </w:rPr>
        <w:t>kan</w:t>
      </w:r>
      <w:r w:rsidRPr="00BC50CB">
        <w:rPr>
          <w:spacing w:val="10"/>
          <w:lang w:eastAsia="zh-CN"/>
        </w:rPr>
        <w:t xml:space="preserve"> </w:t>
      </w:r>
      <w:r w:rsidRPr="00BC50CB">
        <w:rPr>
          <w:w w:val="93"/>
          <w:lang w:eastAsia="zh-CN"/>
        </w:rPr>
        <w:t>börja</w:t>
      </w:r>
      <w:r w:rsidRPr="00BC50CB">
        <w:rPr>
          <w:spacing w:val="4"/>
          <w:w w:val="93"/>
          <w:lang w:eastAsia="zh-CN"/>
        </w:rPr>
        <w:t xml:space="preserve"> </w:t>
      </w:r>
      <w:r w:rsidRPr="00BC50CB">
        <w:rPr>
          <w:lang w:eastAsia="zh-CN"/>
        </w:rPr>
        <w:t>röra</w:t>
      </w:r>
      <w:r w:rsidRPr="00BC50CB">
        <w:rPr>
          <w:spacing w:val="-3"/>
          <w:lang w:eastAsia="zh-CN"/>
        </w:rPr>
        <w:t xml:space="preserve"> </w:t>
      </w:r>
      <w:r w:rsidRPr="00BC50CB">
        <w:rPr>
          <w:lang w:eastAsia="zh-CN"/>
        </w:rPr>
        <w:t>sig</w:t>
      </w:r>
      <w:r w:rsidRPr="00BC50CB">
        <w:rPr>
          <w:spacing w:val="3"/>
          <w:lang w:eastAsia="zh-CN"/>
        </w:rPr>
        <w:t xml:space="preserve"> </w:t>
      </w:r>
      <w:r w:rsidRPr="00BC50CB">
        <w:rPr>
          <w:lang w:eastAsia="zh-CN"/>
        </w:rPr>
        <w:t>så</w:t>
      </w:r>
      <w:r w:rsidRPr="00BC50CB">
        <w:rPr>
          <w:spacing w:val="8"/>
          <w:lang w:eastAsia="zh-CN"/>
        </w:rPr>
        <w:t xml:space="preserve"> </w:t>
      </w:r>
      <w:r w:rsidRPr="00BC50CB">
        <w:rPr>
          <w:lang w:eastAsia="zh-CN"/>
        </w:rPr>
        <w:t>snart</w:t>
      </w:r>
      <w:r w:rsidRPr="00BC50CB">
        <w:rPr>
          <w:spacing w:val="4"/>
          <w:lang w:eastAsia="zh-CN"/>
        </w:rPr>
        <w:t xml:space="preserve"> </w:t>
      </w:r>
      <w:r w:rsidRPr="00BC50CB">
        <w:rPr>
          <w:lang w:eastAsia="zh-CN"/>
        </w:rPr>
        <w:t>som möjligt</w:t>
      </w:r>
      <w:r w:rsidRPr="00BC50CB">
        <w:rPr>
          <w:spacing w:val="1"/>
          <w:lang w:eastAsia="zh-CN"/>
        </w:rPr>
        <w:t xml:space="preserve"> </w:t>
      </w:r>
      <w:r w:rsidRPr="00BC50CB">
        <w:rPr>
          <w:lang w:eastAsia="zh-CN"/>
        </w:rPr>
        <w:t>efter</w:t>
      </w:r>
      <w:r w:rsidRPr="00BC50CB">
        <w:rPr>
          <w:spacing w:val="8"/>
          <w:lang w:eastAsia="zh-CN"/>
        </w:rPr>
        <w:t xml:space="preserve"> </w:t>
      </w:r>
      <w:r w:rsidRPr="00BC50CB">
        <w:rPr>
          <w:lang w:eastAsia="zh-CN"/>
        </w:rPr>
        <w:t>operationen.</w:t>
      </w:r>
      <w:r w:rsidRPr="00BC50CB">
        <w:rPr>
          <w:spacing w:val="-4"/>
          <w:lang w:eastAsia="zh-CN"/>
        </w:rPr>
        <w:t xml:space="preserve"> </w:t>
      </w:r>
      <w:r w:rsidRPr="00BC50CB">
        <w:rPr>
          <w:lang w:eastAsia="zh-CN"/>
        </w:rPr>
        <w:t>Det</w:t>
      </w:r>
      <w:r w:rsidRPr="00BC50CB">
        <w:rPr>
          <w:spacing w:val="9"/>
          <w:lang w:eastAsia="zh-CN"/>
        </w:rPr>
        <w:t xml:space="preserve"> </w:t>
      </w:r>
      <w:r w:rsidRPr="00BC50CB">
        <w:rPr>
          <w:lang w:eastAsia="zh-CN"/>
        </w:rPr>
        <w:t>är</w:t>
      </w:r>
      <w:r w:rsidRPr="00BC50CB">
        <w:rPr>
          <w:spacing w:val="3"/>
          <w:lang w:eastAsia="zh-CN"/>
        </w:rPr>
        <w:t xml:space="preserve"> </w:t>
      </w:r>
      <w:r w:rsidRPr="00BC50CB">
        <w:rPr>
          <w:lang w:eastAsia="zh-CN"/>
        </w:rPr>
        <w:t>viktigt</w:t>
      </w:r>
      <w:r w:rsidRPr="00BC50CB">
        <w:rPr>
          <w:spacing w:val="9"/>
          <w:lang w:eastAsia="zh-CN"/>
        </w:rPr>
        <w:t xml:space="preserve"> </w:t>
      </w:r>
      <w:r w:rsidRPr="00BC50CB">
        <w:rPr>
          <w:lang w:eastAsia="zh-CN"/>
        </w:rPr>
        <w:t>att</w:t>
      </w:r>
      <w:r w:rsidRPr="00BC50CB">
        <w:rPr>
          <w:spacing w:val="4"/>
          <w:lang w:eastAsia="zh-CN"/>
        </w:rPr>
        <w:t xml:space="preserve"> </w:t>
      </w:r>
      <w:r w:rsidRPr="00BC50CB">
        <w:rPr>
          <w:lang w:eastAsia="zh-CN"/>
        </w:rPr>
        <w:t>förebygga</w:t>
      </w:r>
      <w:r w:rsidRPr="00BC50CB">
        <w:rPr>
          <w:spacing w:val="8"/>
          <w:lang w:eastAsia="zh-CN"/>
        </w:rPr>
        <w:t xml:space="preserve"> </w:t>
      </w:r>
      <w:r w:rsidRPr="00BC50CB">
        <w:rPr>
          <w:lang w:eastAsia="zh-CN"/>
        </w:rPr>
        <w:t>smärta</w:t>
      </w:r>
      <w:r w:rsidRPr="00BC50CB">
        <w:rPr>
          <w:spacing w:val="7"/>
          <w:lang w:eastAsia="zh-CN"/>
        </w:rPr>
        <w:t xml:space="preserve"> </w:t>
      </w:r>
      <w:r w:rsidRPr="00BC50CB">
        <w:rPr>
          <w:lang w:eastAsia="zh-CN"/>
        </w:rPr>
        <w:t>genom</w:t>
      </w:r>
      <w:r w:rsidRPr="00BC50CB">
        <w:rPr>
          <w:spacing w:val="9"/>
          <w:lang w:eastAsia="zh-CN"/>
        </w:rPr>
        <w:t xml:space="preserve"> </w:t>
      </w:r>
      <w:r w:rsidRPr="00BC50CB">
        <w:rPr>
          <w:lang w:eastAsia="zh-CN"/>
        </w:rPr>
        <w:t>att</w:t>
      </w:r>
      <w:r w:rsidRPr="00BC50CB">
        <w:rPr>
          <w:spacing w:val="2"/>
          <w:lang w:eastAsia="zh-CN"/>
        </w:rPr>
        <w:t xml:space="preserve"> </w:t>
      </w:r>
      <w:r w:rsidRPr="00BC50CB">
        <w:rPr>
          <w:lang w:eastAsia="zh-CN"/>
        </w:rPr>
        <w:t>ta</w:t>
      </w:r>
      <w:r w:rsidRPr="00BC50CB">
        <w:rPr>
          <w:spacing w:val="9"/>
          <w:lang w:eastAsia="zh-CN"/>
        </w:rPr>
        <w:t xml:space="preserve"> </w:t>
      </w:r>
      <w:r w:rsidRPr="00BC50CB">
        <w:rPr>
          <w:w w:val="101"/>
          <w:lang w:eastAsia="zh-CN"/>
        </w:rPr>
        <w:t xml:space="preserve">smärtstillande </w:t>
      </w:r>
      <w:r w:rsidRPr="00BC50CB">
        <w:rPr>
          <w:lang w:eastAsia="zh-CN"/>
        </w:rPr>
        <w:t>läkemedel</w:t>
      </w:r>
      <w:r w:rsidRPr="00BC50CB">
        <w:rPr>
          <w:spacing w:val="-2"/>
          <w:lang w:eastAsia="zh-CN"/>
        </w:rPr>
        <w:t xml:space="preserve"> </w:t>
      </w:r>
      <w:r w:rsidRPr="00BC50CB">
        <w:rPr>
          <w:lang w:eastAsia="zh-CN"/>
        </w:rPr>
        <w:t>de</w:t>
      </w:r>
      <w:r w:rsidRPr="00BC50CB">
        <w:rPr>
          <w:spacing w:val="2"/>
          <w:lang w:eastAsia="zh-CN"/>
        </w:rPr>
        <w:t xml:space="preserve"> </w:t>
      </w:r>
      <w:r w:rsidRPr="00BC50CB">
        <w:rPr>
          <w:lang w:eastAsia="zh-CN"/>
        </w:rPr>
        <w:t>första</w:t>
      </w:r>
      <w:r w:rsidRPr="00BC50CB">
        <w:rPr>
          <w:spacing w:val="7"/>
          <w:lang w:eastAsia="zh-CN"/>
        </w:rPr>
        <w:t xml:space="preserve"> </w:t>
      </w:r>
      <w:r w:rsidRPr="00BC50CB">
        <w:rPr>
          <w:lang w:eastAsia="zh-CN"/>
        </w:rPr>
        <w:t>dagarna</w:t>
      </w:r>
      <w:r w:rsidRPr="00BC50CB">
        <w:rPr>
          <w:spacing w:val="2"/>
          <w:lang w:eastAsia="zh-CN"/>
        </w:rPr>
        <w:t xml:space="preserve"> </w:t>
      </w:r>
      <w:r w:rsidRPr="00BC50CB">
        <w:rPr>
          <w:lang w:eastAsia="zh-CN"/>
        </w:rPr>
        <w:t>efter</w:t>
      </w:r>
      <w:r w:rsidRPr="00BC50CB">
        <w:rPr>
          <w:spacing w:val="3"/>
          <w:lang w:eastAsia="zh-CN"/>
        </w:rPr>
        <w:t xml:space="preserve"> </w:t>
      </w:r>
      <w:r w:rsidRPr="00BC50CB">
        <w:rPr>
          <w:w w:val="102"/>
          <w:lang w:eastAsia="zh-CN"/>
        </w:rPr>
        <w:t>ingreppet.</w:t>
      </w:r>
    </w:p>
    <w:p w14:paraId="5BFFDB91" w14:textId="77777777" w:rsidR="004A3252" w:rsidRDefault="004A3252" w:rsidP="004A3252">
      <w:pPr>
        <w:spacing w:after="0" w:line="276" w:lineRule="auto"/>
        <w:ind w:left="142" w:right="424"/>
        <w:rPr>
          <w:w w:val="102"/>
          <w:lang w:eastAsia="zh-CN"/>
        </w:rPr>
      </w:pPr>
      <w:r w:rsidRPr="00BC50CB">
        <w:rPr>
          <w:lang w:eastAsia="zh-CN"/>
        </w:rPr>
        <w:t>Det</w:t>
      </w:r>
      <w:r w:rsidRPr="00BC50CB">
        <w:rPr>
          <w:spacing w:val="8"/>
          <w:lang w:eastAsia="zh-CN"/>
        </w:rPr>
        <w:t xml:space="preserve"> </w:t>
      </w:r>
      <w:r w:rsidRPr="00BC50CB">
        <w:rPr>
          <w:lang w:eastAsia="zh-CN"/>
        </w:rPr>
        <w:t>är</w:t>
      </w:r>
      <w:r w:rsidRPr="00BC50CB">
        <w:rPr>
          <w:spacing w:val="5"/>
          <w:lang w:eastAsia="zh-CN"/>
        </w:rPr>
        <w:t xml:space="preserve"> </w:t>
      </w:r>
      <w:r w:rsidRPr="00BC50CB">
        <w:rPr>
          <w:lang w:eastAsia="zh-CN"/>
        </w:rPr>
        <w:t>lämpligt</w:t>
      </w:r>
      <w:r w:rsidRPr="00BC50CB">
        <w:rPr>
          <w:spacing w:val="3"/>
          <w:lang w:eastAsia="zh-CN"/>
        </w:rPr>
        <w:t xml:space="preserve"> </w:t>
      </w:r>
      <w:r w:rsidRPr="00BC50CB">
        <w:rPr>
          <w:lang w:eastAsia="zh-CN"/>
        </w:rPr>
        <w:t>att</w:t>
      </w:r>
      <w:r w:rsidRPr="00BC50CB">
        <w:rPr>
          <w:spacing w:val="3"/>
          <w:lang w:eastAsia="zh-CN"/>
        </w:rPr>
        <w:t xml:space="preserve"> </w:t>
      </w:r>
      <w:r w:rsidRPr="00BC50CB">
        <w:rPr>
          <w:lang w:eastAsia="zh-CN"/>
        </w:rPr>
        <w:t>medicinera</w:t>
      </w:r>
      <w:r w:rsidRPr="00BC50CB">
        <w:rPr>
          <w:spacing w:val="12"/>
          <w:lang w:eastAsia="zh-CN"/>
        </w:rPr>
        <w:t xml:space="preserve"> </w:t>
      </w:r>
      <w:r w:rsidRPr="00BC50CB">
        <w:rPr>
          <w:lang w:eastAsia="zh-CN"/>
        </w:rPr>
        <w:t>med</w:t>
      </w:r>
      <w:r w:rsidRPr="00BC50CB">
        <w:rPr>
          <w:spacing w:val="1"/>
          <w:lang w:eastAsia="zh-CN"/>
        </w:rPr>
        <w:t xml:space="preserve"> </w:t>
      </w:r>
      <w:proofErr w:type="spellStart"/>
      <w:r w:rsidRPr="00BC50CB">
        <w:rPr>
          <w:w w:val="111"/>
          <w:lang w:eastAsia="zh-CN"/>
        </w:rPr>
        <w:t>Paracetamol</w:t>
      </w:r>
      <w:proofErr w:type="spellEnd"/>
      <w:r w:rsidRPr="00BC50CB">
        <w:rPr>
          <w:spacing w:val="-4"/>
          <w:w w:val="111"/>
          <w:lang w:eastAsia="zh-CN"/>
        </w:rPr>
        <w:t xml:space="preserve"> </w:t>
      </w:r>
      <w:r w:rsidRPr="00BC50CB">
        <w:rPr>
          <w:lang w:eastAsia="zh-CN"/>
        </w:rPr>
        <w:t>som</w:t>
      </w:r>
      <w:r w:rsidRPr="00BC50CB">
        <w:rPr>
          <w:spacing w:val="5"/>
          <w:lang w:eastAsia="zh-CN"/>
        </w:rPr>
        <w:t xml:space="preserve"> </w:t>
      </w:r>
      <w:r w:rsidRPr="00BC50CB">
        <w:rPr>
          <w:lang w:eastAsia="zh-CN"/>
        </w:rPr>
        <w:t>grundsmärtlindring.</w:t>
      </w:r>
      <w:r w:rsidRPr="00BC50CB">
        <w:rPr>
          <w:spacing w:val="11"/>
          <w:lang w:eastAsia="zh-CN"/>
        </w:rPr>
        <w:t xml:space="preserve"> </w:t>
      </w:r>
      <w:r w:rsidRPr="00BC50CB">
        <w:rPr>
          <w:lang w:eastAsia="zh-CN"/>
        </w:rPr>
        <w:t>(</w:t>
      </w:r>
      <w:proofErr w:type="spellStart"/>
      <w:r w:rsidRPr="00BC50CB">
        <w:rPr>
          <w:lang w:eastAsia="zh-CN"/>
        </w:rPr>
        <w:t>Paracetamol</w:t>
      </w:r>
      <w:proofErr w:type="spellEnd"/>
      <w:r w:rsidRPr="00BC50CB">
        <w:rPr>
          <w:spacing w:val="10"/>
          <w:lang w:eastAsia="zh-CN"/>
        </w:rPr>
        <w:t xml:space="preserve"> </w:t>
      </w:r>
      <w:r w:rsidRPr="00BC50CB">
        <w:rPr>
          <w:w w:val="104"/>
          <w:lang w:eastAsia="zh-CN"/>
        </w:rPr>
        <w:t xml:space="preserve">är </w:t>
      </w:r>
      <w:r w:rsidRPr="00BC50CB">
        <w:rPr>
          <w:lang w:eastAsia="zh-CN"/>
        </w:rPr>
        <w:t>den</w:t>
      </w:r>
      <w:r w:rsidRPr="00BC50CB">
        <w:rPr>
          <w:spacing w:val="4"/>
          <w:lang w:eastAsia="zh-CN"/>
        </w:rPr>
        <w:t xml:space="preserve"> </w:t>
      </w:r>
      <w:r w:rsidRPr="00BC50CB">
        <w:rPr>
          <w:lang w:eastAsia="zh-CN"/>
        </w:rPr>
        <w:t>verksamma</w:t>
      </w:r>
      <w:r w:rsidRPr="00BC50CB">
        <w:rPr>
          <w:spacing w:val="8"/>
          <w:lang w:eastAsia="zh-CN"/>
        </w:rPr>
        <w:t xml:space="preserve"> </w:t>
      </w:r>
      <w:r w:rsidRPr="00BC50CB">
        <w:rPr>
          <w:lang w:eastAsia="zh-CN"/>
        </w:rPr>
        <w:t>substansen</w:t>
      </w:r>
      <w:r w:rsidRPr="00BC50CB">
        <w:rPr>
          <w:spacing w:val="15"/>
          <w:lang w:eastAsia="zh-CN"/>
        </w:rPr>
        <w:t xml:space="preserve"> </w:t>
      </w:r>
      <w:r w:rsidRPr="00BC50CB">
        <w:rPr>
          <w:lang w:eastAsia="zh-CN"/>
        </w:rPr>
        <w:t>i</w:t>
      </w:r>
      <w:r w:rsidRPr="00BC50CB">
        <w:rPr>
          <w:spacing w:val="-3"/>
          <w:lang w:eastAsia="zh-CN"/>
        </w:rPr>
        <w:t xml:space="preserve"> </w:t>
      </w:r>
      <w:r w:rsidRPr="00BC50CB">
        <w:rPr>
          <w:lang w:eastAsia="zh-CN"/>
        </w:rPr>
        <w:t>Alvedon,</w:t>
      </w:r>
      <w:r w:rsidRPr="00BC50CB">
        <w:rPr>
          <w:spacing w:val="12"/>
          <w:lang w:eastAsia="zh-CN"/>
        </w:rPr>
        <w:t xml:space="preserve"> </w:t>
      </w:r>
      <w:proofErr w:type="spellStart"/>
      <w:r w:rsidRPr="00BC50CB">
        <w:rPr>
          <w:lang w:eastAsia="zh-CN"/>
        </w:rPr>
        <w:t>Curadon</w:t>
      </w:r>
      <w:proofErr w:type="spellEnd"/>
      <w:r w:rsidRPr="00BC50CB">
        <w:rPr>
          <w:lang w:eastAsia="zh-CN"/>
        </w:rPr>
        <w:t>,</w:t>
      </w:r>
      <w:r w:rsidRPr="00BC50CB">
        <w:rPr>
          <w:spacing w:val="5"/>
          <w:lang w:eastAsia="zh-CN"/>
        </w:rPr>
        <w:t xml:space="preserve"> </w:t>
      </w:r>
      <w:proofErr w:type="spellStart"/>
      <w:r w:rsidRPr="00BC50CB">
        <w:rPr>
          <w:lang w:eastAsia="zh-CN"/>
        </w:rPr>
        <w:t>Panodil</w:t>
      </w:r>
      <w:proofErr w:type="spellEnd"/>
      <w:r w:rsidRPr="00BC50CB">
        <w:rPr>
          <w:lang w:eastAsia="zh-CN"/>
        </w:rPr>
        <w:t>,</w:t>
      </w:r>
      <w:r w:rsidRPr="00BC50CB">
        <w:rPr>
          <w:spacing w:val="3"/>
          <w:lang w:eastAsia="zh-CN"/>
        </w:rPr>
        <w:t xml:space="preserve"> </w:t>
      </w:r>
      <w:proofErr w:type="spellStart"/>
      <w:r w:rsidRPr="00BC50CB">
        <w:rPr>
          <w:lang w:eastAsia="zh-CN"/>
        </w:rPr>
        <w:t>Pamol</w:t>
      </w:r>
      <w:proofErr w:type="spellEnd"/>
      <w:r w:rsidRPr="00BC50CB">
        <w:rPr>
          <w:lang w:eastAsia="zh-CN"/>
        </w:rPr>
        <w:t>,</w:t>
      </w:r>
      <w:r w:rsidRPr="00BC50CB">
        <w:rPr>
          <w:spacing w:val="7"/>
          <w:lang w:eastAsia="zh-CN"/>
        </w:rPr>
        <w:t xml:space="preserve"> </w:t>
      </w:r>
      <w:proofErr w:type="spellStart"/>
      <w:r w:rsidRPr="00BC50CB">
        <w:rPr>
          <w:lang w:eastAsia="zh-CN"/>
        </w:rPr>
        <w:t>Reliv</w:t>
      </w:r>
      <w:proofErr w:type="spellEnd"/>
      <w:r w:rsidRPr="00BC50CB">
        <w:rPr>
          <w:spacing w:val="9"/>
          <w:lang w:eastAsia="zh-CN"/>
        </w:rPr>
        <w:t xml:space="preserve"> </w:t>
      </w:r>
      <w:proofErr w:type="gramStart"/>
      <w:r w:rsidRPr="00BC50CB">
        <w:rPr>
          <w:lang w:eastAsia="zh-CN"/>
        </w:rPr>
        <w:t>m</w:t>
      </w:r>
      <w:r w:rsidRPr="00BC50CB">
        <w:rPr>
          <w:spacing w:val="4"/>
          <w:lang w:eastAsia="zh-CN"/>
        </w:rPr>
        <w:t xml:space="preserve"> </w:t>
      </w:r>
      <w:proofErr w:type="spellStart"/>
      <w:r w:rsidRPr="00BC50CB">
        <w:rPr>
          <w:lang w:eastAsia="zh-CN"/>
        </w:rPr>
        <w:t>fl</w:t>
      </w:r>
      <w:proofErr w:type="spellEnd"/>
      <w:proofErr w:type="gramEnd"/>
      <w:r w:rsidRPr="00BC50CB">
        <w:rPr>
          <w:lang w:eastAsia="zh-CN"/>
        </w:rPr>
        <w:t>).</w:t>
      </w:r>
      <w:r w:rsidRPr="00BC50CB">
        <w:rPr>
          <w:spacing w:val="-5"/>
          <w:lang w:eastAsia="zh-CN"/>
        </w:rPr>
        <w:t xml:space="preserve"> </w:t>
      </w:r>
      <w:r w:rsidRPr="00BC50CB">
        <w:rPr>
          <w:w w:val="101"/>
          <w:lang w:eastAsia="zh-CN"/>
        </w:rPr>
        <w:t xml:space="preserve">Tabletterna </w:t>
      </w:r>
      <w:r w:rsidRPr="00BC50CB">
        <w:rPr>
          <w:lang w:eastAsia="zh-CN"/>
        </w:rPr>
        <w:t>köper</w:t>
      </w:r>
      <w:r w:rsidRPr="00BC50CB">
        <w:rPr>
          <w:spacing w:val="1"/>
          <w:lang w:eastAsia="zh-CN"/>
        </w:rPr>
        <w:t xml:space="preserve"> </w:t>
      </w:r>
      <w:r w:rsidRPr="00BC50CB">
        <w:rPr>
          <w:lang w:eastAsia="zh-CN"/>
        </w:rPr>
        <w:t>Du</w:t>
      </w:r>
      <w:r w:rsidRPr="00BC50CB">
        <w:rPr>
          <w:spacing w:val="4"/>
          <w:lang w:eastAsia="zh-CN"/>
        </w:rPr>
        <w:t xml:space="preserve"> </w:t>
      </w:r>
      <w:r w:rsidRPr="00BC50CB">
        <w:rPr>
          <w:lang w:eastAsia="zh-CN"/>
        </w:rPr>
        <w:t>receptfritt</w:t>
      </w:r>
      <w:r w:rsidRPr="00BC50CB">
        <w:rPr>
          <w:spacing w:val="13"/>
          <w:lang w:eastAsia="zh-CN"/>
        </w:rPr>
        <w:t xml:space="preserve"> </w:t>
      </w:r>
      <w:r w:rsidRPr="00BC50CB">
        <w:rPr>
          <w:lang w:eastAsia="zh-CN"/>
        </w:rPr>
        <w:t>på</w:t>
      </w:r>
      <w:r w:rsidRPr="00BC50CB">
        <w:rPr>
          <w:spacing w:val="2"/>
          <w:lang w:eastAsia="zh-CN"/>
        </w:rPr>
        <w:t xml:space="preserve"> </w:t>
      </w:r>
      <w:r w:rsidRPr="00BC50CB">
        <w:rPr>
          <w:w w:val="102"/>
          <w:lang w:eastAsia="zh-CN"/>
        </w:rPr>
        <w:t>apoteket.</w:t>
      </w:r>
    </w:p>
    <w:p w14:paraId="01972072" w14:textId="77777777" w:rsidR="004A3252" w:rsidRPr="00BC50CB" w:rsidRDefault="004A3252" w:rsidP="004A3252">
      <w:pPr>
        <w:spacing w:after="0" w:line="276" w:lineRule="auto"/>
        <w:ind w:left="142" w:right="424"/>
        <w:rPr>
          <w:lang w:eastAsia="zh-CN"/>
        </w:rPr>
      </w:pPr>
    </w:p>
    <w:p w14:paraId="1DC475EE" w14:textId="77777777" w:rsidR="004A3252" w:rsidRPr="00BC50CB" w:rsidRDefault="004A3252" w:rsidP="004A3252">
      <w:pPr>
        <w:spacing w:after="0" w:line="276" w:lineRule="auto"/>
        <w:ind w:left="142" w:right="424"/>
        <w:rPr>
          <w:lang w:eastAsia="zh-CN"/>
        </w:rPr>
      </w:pPr>
      <w:r w:rsidRPr="00BC50CB">
        <w:rPr>
          <w:w w:val="102"/>
          <w:lang w:eastAsia="zh-CN"/>
        </w:rPr>
        <w:t>Du kan ta max ……… mg …</w:t>
      </w:r>
      <w:proofErr w:type="gramStart"/>
      <w:r w:rsidRPr="00BC50CB">
        <w:rPr>
          <w:w w:val="102"/>
          <w:lang w:eastAsia="zh-CN"/>
        </w:rPr>
        <w:t>…….</w:t>
      </w:r>
      <w:proofErr w:type="gramEnd"/>
      <w:r w:rsidRPr="00BC50CB">
        <w:rPr>
          <w:w w:val="102"/>
          <w:lang w:eastAsia="zh-CN"/>
        </w:rPr>
        <w:t>.gånger/dygn.</w:t>
      </w:r>
    </w:p>
    <w:p w14:paraId="14ECEE00" w14:textId="77777777" w:rsidR="004A3252" w:rsidRDefault="004A3252" w:rsidP="004A3252">
      <w:pPr>
        <w:widowControl w:val="0"/>
        <w:tabs>
          <w:tab w:val="left" w:pos="170"/>
        </w:tabs>
        <w:autoSpaceDE w:val="0"/>
        <w:spacing w:after="0" w:line="220" w:lineRule="atLeast"/>
        <w:ind w:left="142" w:right="424"/>
        <w:textAlignment w:val="center"/>
        <w:rPr>
          <w:lang w:eastAsia="zh-CN"/>
        </w:rPr>
      </w:pPr>
    </w:p>
    <w:p w14:paraId="6073405D" w14:textId="77777777" w:rsidR="004A3252" w:rsidRPr="00BF3600" w:rsidRDefault="004A3252" w:rsidP="004A3252">
      <w:pPr>
        <w:widowControl w:val="0"/>
        <w:tabs>
          <w:tab w:val="left" w:pos="170"/>
        </w:tabs>
        <w:autoSpaceDE w:val="0"/>
        <w:spacing w:after="0" w:line="220" w:lineRule="atLeast"/>
        <w:ind w:left="142" w:right="424"/>
        <w:textAlignment w:val="center"/>
        <w:rPr>
          <w:rFonts w:ascii="Times" w:hAnsi="Times" w:cs="Times"/>
          <w:color w:val="000000"/>
          <w:spacing w:val="1"/>
          <w:szCs w:val="18"/>
        </w:rPr>
      </w:pPr>
      <w:r w:rsidRPr="00BC50CB">
        <w:rPr>
          <w:rFonts w:ascii="Times" w:hAnsi="Times" w:cs="Times"/>
          <w:noProof/>
          <w:color w:val="000000"/>
          <w:spacing w:val="1"/>
          <w:szCs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DB9C6" wp14:editId="4E8C90F5">
                <wp:simplePos x="0" y="0"/>
                <wp:positionH relativeFrom="column">
                  <wp:posOffset>56515</wp:posOffset>
                </wp:positionH>
                <wp:positionV relativeFrom="paragraph">
                  <wp:posOffset>316230</wp:posOffset>
                </wp:positionV>
                <wp:extent cx="635" cy="635"/>
                <wp:effectExtent l="0" t="635" r="2540" b="0"/>
                <wp:wrapSquare wrapText="bothSides"/>
                <wp:docPr id="7" name="Rektange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E84EA" id="Rektangel 7" o:spid="_x0000_s1026" style="position:absolute;margin-left:4.45pt;margin-top:24.9pt;width:.05pt;height:.0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" filled="f" stroked="f" strokecolor="#3465a4">
                <v:stroke joinstyle="round"/>
                <w10:wrap type="square"/>
              </v:rect>
            </w:pict>
          </mc:Fallback>
        </mc:AlternateContent>
      </w:r>
      <w:r w:rsidRPr="00BC50CB">
        <w:rPr>
          <w:noProof/>
          <w:lang w:eastAsia="zh-CN"/>
        </w:rPr>
        <mc:AlternateContent>
          <mc:Choice Requires="wps">
            <w:drawing>
              <wp:anchor distT="45720" distB="45720" distL="114935" distR="114935" simplePos="0" relativeHeight="251660288" behindDoc="0" locked="0" layoutInCell="1" allowOverlap="1" wp14:anchorId="01A1F168" wp14:editId="3CB6D38F">
                <wp:simplePos x="0" y="0"/>
                <wp:positionH relativeFrom="column">
                  <wp:posOffset>46355</wp:posOffset>
                </wp:positionH>
                <wp:positionV relativeFrom="paragraph">
                  <wp:posOffset>514350</wp:posOffset>
                </wp:positionV>
                <wp:extent cx="5344795" cy="1733550"/>
                <wp:effectExtent l="0" t="0" r="27305" b="1905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479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4BAC2" w14:textId="77777777" w:rsidR="004A3252" w:rsidRDefault="004A3252" w:rsidP="004A3252">
                            <w:pPr>
                              <w:spacing w:line="276" w:lineRule="auto"/>
                              <w:ind w:left="0"/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Etoricoxib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Arcoxia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- ett långverkande inflammationshämmande och smärtstillande läkemedel (COX2).</w:t>
                            </w:r>
                          </w:p>
                          <w:p w14:paraId="4EDD9458" w14:textId="77777777" w:rsidR="004A3252" w:rsidRDefault="004A3252" w:rsidP="004A3252">
                            <w:pPr>
                              <w:spacing w:line="276" w:lineRule="auto"/>
                              <w:ind w:left="0"/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Ta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Etoricoxib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……. mg x 1. Det vill säga: ……. Tablett/er en gång dagligen.</w:t>
                            </w:r>
                          </w:p>
                          <w:p w14:paraId="2590D514" w14:textId="77777777" w:rsidR="004A3252" w:rsidRPr="004936E0" w:rsidRDefault="004A3252" w:rsidP="004A3252">
                            <w:pPr>
                              <w:spacing w:line="276" w:lineRule="auto"/>
                              <w:ind w:left="0"/>
                              <w:rPr>
                                <w:rFonts w:ascii="Calibri" w:hAnsi="Calibri" w:cs="Calibr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Ta nästa dos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kl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……………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</w:p>
                          <w:p w14:paraId="404B2354" w14:textId="77777777" w:rsidR="004A3252" w:rsidRPr="004936E0" w:rsidRDefault="004A3252" w:rsidP="004A3252">
                            <w:pPr>
                              <w:spacing w:line="276" w:lineRule="auto"/>
                              <w:ind w:left="0"/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Du får med dig tabletter för de kommande två dygnen.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1F16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.65pt;margin-top:40.5pt;width:420.85pt;height:136.5pt;z-index:251660288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" strokecolor="#0070c0" strokeweight="1.5pt">
                <v:textbox>
                  <w:txbxContent>
                    <w:p w14:paraId="51E4BAC2" w14:textId="77777777" w:rsidR="004A3252" w:rsidRDefault="004A3252" w:rsidP="004A3252">
                      <w:pPr>
                        <w:spacing w:line="276" w:lineRule="auto"/>
                        <w:ind w:left="0"/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Etoricoxib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Arcoxia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>)</w:t>
                      </w:r>
                      <w:r>
                        <w:rPr>
                          <w:rFonts w:ascii="Calibri" w:hAnsi="Calibri" w:cs="Calibri"/>
                        </w:rPr>
                        <w:t>- ett långverkande inflammationshämmande och smärtstillande läkemedel (COX2).</w:t>
                      </w:r>
                    </w:p>
                    <w:p w14:paraId="4EDD9458" w14:textId="77777777" w:rsidR="004A3252" w:rsidRDefault="004A3252" w:rsidP="004A3252">
                      <w:pPr>
                        <w:spacing w:line="276" w:lineRule="auto"/>
                        <w:ind w:left="0"/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Ta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Etoricoxib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……. mg x 1. Det vill säga: ……. Tablett/er en gång dagligen.</w:t>
                      </w:r>
                    </w:p>
                    <w:p w14:paraId="2590D514" w14:textId="77777777" w:rsidR="004A3252" w:rsidRPr="004936E0" w:rsidRDefault="004A3252" w:rsidP="004A3252">
                      <w:pPr>
                        <w:spacing w:line="276" w:lineRule="auto"/>
                        <w:ind w:left="0"/>
                        <w:rPr>
                          <w:rFonts w:ascii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Ta nästa dos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kl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……………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br/>
                      </w:r>
                    </w:p>
                    <w:p w14:paraId="404B2354" w14:textId="77777777" w:rsidR="004A3252" w:rsidRPr="004936E0" w:rsidRDefault="004A3252" w:rsidP="004A3252">
                      <w:pPr>
                        <w:spacing w:line="276" w:lineRule="auto"/>
                        <w:ind w:left="0"/>
                      </w:pPr>
                      <w:r>
                        <w:rPr>
                          <w:rFonts w:ascii="Calibri" w:hAnsi="Calibri" w:cs="Calibri"/>
                        </w:rPr>
                        <w:t>Du får med dig tabletter för de kommande två dygnen.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C50CB">
        <w:rPr>
          <w:lang w:eastAsia="zh-CN"/>
        </w:rPr>
        <w:t xml:space="preserve">Förutom grundsmärtlindring med receptfritt </w:t>
      </w:r>
      <w:proofErr w:type="spellStart"/>
      <w:r w:rsidRPr="00BC50CB">
        <w:rPr>
          <w:lang w:eastAsia="zh-CN"/>
        </w:rPr>
        <w:t>Paracetamolpreparat</w:t>
      </w:r>
      <w:proofErr w:type="spellEnd"/>
      <w:r w:rsidRPr="00BC50CB">
        <w:rPr>
          <w:lang w:eastAsia="zh-CN"/>
        </w:rPr>
        <w:t xml:space="preserve"> har din doktor ordinerat:</w:t>
      </w:r>
    </w:p>
    <w:p w14:paraId="4079277C" w14:textId="77777777" w:rsidR="004A3252" w:rsidRPr="00BC50CB" w:rsidRDefault="004A3252" w:rsidP="004A3252">
      <w:pPr>
        <w:spacing w:after="0" w:line="240" w:lineRule="auto"/>
        <w:ind w:left="142" w:right="424"/>
        <w:rPr>
          <w:rFonts w:ascii="Calibri" w:hAnsi="Calibri" w:cs="Calibri"/>
          <w:i/>
          <w:lang w:eastAsia="zh-CN"/>
        </w:rPr>
      </w:pPr>
    </w:p>
    <w:p w14:paraId="02EC8D3A" w14:textId="77777777" w:rsidR="004A3252" w:rsidRPr="00BC50CB" w:rsidRDefault="004A3252" w:rsidP="004A3252">
      <w:pPr>
        <w:spacing w:after="0" w:line="240" w:lineRule="auto"/>
        <w:ind w:left="142" w:right="424"/>
        <w:rPr>
          <w:rFonts w:ascii="Calibri" w:hAnsi="Calibri" w:cs="Calibri"/>
          <w:i/>
          <w:lang w:eastAsia="zh-CN"/>
        </w:rPr>
      </w:pPr>
      <w:r w:rsidRPr="00BC50CB">
        <w:rPr>
          <w:rFonts w:ascii="Calibri" w:hAnsi="Calibri" w:cs="Calibri"/>
          <w:i/>
          <w:lang w:eastAsia="zh-CN"/>
        </w:rPr>
        <w:t xml:space="preserve">OBS! </w:t>
      </w:r>
      <w:proofErr w:type="spellStart"/>
      <w:r w:rsidRPr="00BC50CB">
        <w:rPr>
          <w:rFonts w:ascii="Calibri" w:hAnsi="Calibri" w:cs="Calibri"/>
          <w:i/>
          <w:lang w:eastAsia="zh-CN"/>
        </w:rPr>
        <w:t>Etoricoxib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 tabletter får inte tas om Du är allergisk mot så kallade NSAID eller läkemedel som innehåller acetylsalicylsyra (</w:t>
      </w:r>
      <w:proofErr w:type="gramStart"/>
      <w:r w:rsidRPr="00BC50CB">
        <w:rPr>
          <w:rFonts w:ascii="Calibri" w:hAnsi="Calibri" w:cs="Calibri"/>
          <w:i/>
          <w:lang w:eastAsia="zh-CN"/>
        </w:rPr>
        <w:t>t ex</w:t>
      </w:r>
      <w:proofErr w:type="gramEnd"/>
      <w:r w:rsidRPr="00BC50CB">
        <w:rPr>
          <w:rFonts w:ascii="Calibri" w:hAnsi="Calibri" w:cs="Calibri"/>
          <w:i/>
          <w:lang w:eastAsia="zh-CN"/>
        </w:rPr>
        <w:t xml:space="preserve"> Magnecyl, Treo). </w:t>
      </w:r>
    </w:p>
    <w:p w14:paraId="47F2A0FE" w14:textId="77777777" w:rsidR="004A3252" w:rsidRPr="00BC50CB" w:rsidRDefault="004A3252" w:rsidP="004A3252">
      <w:pPr>
        <w:spacing w:after="0" w:line="240" w:lineRule="auto"/>
        <w:ind w:left="142" w:right="424"/>
        <w:rPr>
          <w:rFonts w:ascii="Calibri" w:hAnsi="Calibri" w:cs="Calibri"/>
          <w:i/>
          <w:lang w:eastAsia="zh-CN"/>
        </w:rPr>
      </w:pPr>
      <w:r w:rsidRPr="00BC50CB">
        <w:rPr>
          <w:rFonts w:ascii="Calibri" w:hAnsi="Calibri" w:cs="Calibri"/>
          <w:i/>
          <w:lang w:eastAsia="zh-CN"/>
        </w:rPr>
        <w:t xml:space="preserve">Om du redan äter någon annan NSAID eller så kallade COX2 hämmare (som </w:t>
      </w:r>
      <w:proofErr w:type="gramStart"/>
      <w:r w:rsidRPr="00BC50CB">
        <w:rPr>
          <w:rFonts w:ascii="Calibri" w:hAnsi="Calibri" w:cs="Calibri"/>
          <w:i/>
          <w:lang w:eastAsia="zh-CN"/>
        </w:rPr>
        <w:t>t ex</w:t>
      </w:r>
      <w:proofErr w:type="gramEnd"/>
      <w:r w:rsidRPr="00BC50CB">
        <w:rPr>
          <w:rFonts w:ascii="Calibri" w:hAnsi="Calibri" w:cs="Calibri"/>
          <w:i/>
          <w:lang w:eastAsia="zh-CN"/>
        </w:rPr>
        <w:t xml:space="preserve"> </w:t>
      </w:r>
      <w:proofErr w:type="spellStart"/>
      <w:r>
        <w:rPr>
          <w:rFonts w:ascii="Calibri" w:hAnsi="Calibri" w:cs="Calibri"/>
          <w:i/>
          <w:lang w:eastAsia="zh-CN"/>
        </w:rPr>
        <w:t>Ibumentin</w:t>
      </w:r>
      <w:proofErr w:type="spellEnd"/>
      <w:r>
        <w:rPr>
          <w:rFonts w:ascii="Calibri" w:hAnsi="Calibri" w:cs="Calibri"/>
          <w:i/>
          <w:lang w:eastAsia="zh-CN"/>
        </w:rPr>
        <w:t xml:space="preserve">, </w:t>
      </w:r>
      <w:proofErr w:type="spellStart"/>
      <w:r w:rsidRPr="00BC50CB">
        <w:rPr>
          <w:rFonts w:ascii="Calibri" w:hAnsi="Calibri" w:cs="Calibri"/>
          <w:i/>
          <w:lang w:eastAsia="zh-CN"/>
        </w:rPr>
        <w:t>Naproxen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, </w:t>
      </w:r>
      <w:proofErr w:type="spellStart"/>
      <w:r w:rsidRPr="00BC50CB">
        <w:rPr>
          <w:rFonts w:ascii="Calibri" w:hAnsi="Calibri" w:cs="Calibri"/>
          <w:i/>
          <w:lang w:eastAsia="zh-CN"/>
        </w:rPr>
        <w:t>Pronaxen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, </w:t>
      </w:r>
      <w:proofErr w:type="spellStart"/>
      <w:r w:rsidRPr="00BC50CB">
        <w:rPr>
          <w:rFonts w:ascii="Calibri" w:hAnsi="Calibri" w:cs="Calibri"/>
          <w:i/>
          <w:lang w:eastAsia="zh-CN"/>
        </w:rPr>
        <w:t>Orudis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, </w:t>
      </w:r>
      <w:proofErr w:type="spellStart"/>
      <w:r w:rsidRPr="00BC50CB">
        <w:rPr>
          <w:rFonts w:ascii="Calibri" w:hAnsi="Calibri" w:cs="Calibri"/>
          <w:i/>
          <w:lang w:eastAsia="zh-CN"/>
        </w:rPr>
        <w:t>Relifex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, </w:t>
      </w:r>
      <w:proofErr w:type="spellStart"/>
      <w:r w:rsidRPr="00BC50CB">
        <w:rPr>
          <w:rFonts w:ascii="Calibri" w:hAnsi="Calibri" w:cs="Calibri"/>
          <w:i/>
          <w:lang w:eastAsia="zh-CN"/>
        </w:rPr>
        <w:t>Brufen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 </w:t>
      </w:r>
      <w:proofErr w:type="spellStart"/>
      <w:r w:rsidRPr="00BC50CB">
        <w:rPr>
          <w:rFonts w:ascii="Calibri" w:hAnsi="Calibri" w:cs="Calibri"/>
          <w:i/>
          <w:lang w:eastAsia="zh-CN"/>
        </w:rPr>
        <w:t>Retard</w:t>
      </w:r>
      <w:proofErr w:type="spellEnd"/>
      <w:r w:rsidRPr="00BC50CB">
        <w:rPr>
          <w:rFonts w:ascii="Calibri" w:hAnsi="Calibri" w:cs="Calibri"/>
          <w:i/>
          <w:lang w:eastAsia="zh-CN"/>
        </w:rPr>
        <w:t>, Celebra) ska du inte ta dessa (</w:t>
      </w:r>
      <w:proofErr w:type="spellStart"/>
      <w:r w:rsidRPr="00BC50CB">
        <w:rPr>
          <w:rFonts w:ascii="Calibri" w:hAnsi="Calibri" w:cs="Calibri"/>
          <w:i/>
          <w:lang w:eastAsia="zh-CN"/>
        </w:rPr>
        <w:t>ev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 fråga din läkare). </w:t>
      </w:r>
    </w:p>
    <w:p w14:paraId="42170F96" w14:textId="77777777" w:rsidR="004A3252" w:rsidRPr="00536A5A" w:rsidRDefault="004A3252" w:rsidP="004A3252">
      <w:pPr>
        <w:spacing w:after="0" w:line="240" w:lineRule="auto"/>
        <w:ind w:left="142" w:right="424"/>
      </w:pPr>
      <w:r w:rsidRPr="00BC50CB">
        <w:rPr>
          <w:rFonts w:ascii="Calibri" w:hAnsi="Calibri" w:cs="Calibri"/>
          <w:i/>
          <w:lang w:eastAsia="zh-CN"/>
        </w:rPr>
        <w:t xml:space="preserve">Om din doktor vill att du ska ta </w:t>
      </w:r>
      <w:proofErr w:type="spellStart"/>
      <w:r w:rsidRPr="00BC50CB">
        <w:rPr>
          <w:rFonts w:ascii="Calibri" w:hAnsi="Calibri" w:cs="Calibri"/>
          <w:i/>
          <w:lang w:eastAsia="zh-CN"/>
        </w:rPr>
        <w:t>Etoricoxib</w:t>
      </w:r>
      <w:proofErr w:type="spellEnd"/>
      <w:r w:rsidRPr="00BC50CB">
        <w:rPr>
          <w:rFonts w:ascii="Calibri" w:hAnsi="Calibri" w:cs="Calibri"/>
          <w:i/>
          <w:lang w:eastAsia="zh-CN"/>
        </w:rPr>
        <w:t xml:space="preserve">, ska du avstå från andra antiinflammatoriska läkemedel, eller ta det först efter 24 timmar efter du har tagit </w:t>
      </w:r>
      <w:proofErr w:type="spellStart"/>
      <w:r w:rsidRPr="00BC50CB">
        <w:rPr>
          <w:rFonts w:ascii="Calibri" w:hAnsi="Calibri" w:cs="Calibri"/>
          <w:i/>
          <w:lang w:eastAsia="zh-CN"/>
        </w:rPr>
        <w:t>Etoricoxib</w:t>
      </w:r>
      <w:proofErr w:type="spellEnd"/>
      <w:r w:rsidRPr="00BC50CB">
        <w:rPr>
          <w:rFonts w:ascii="Calibri" w:hAnsi="Calibri" w:cs="Calibri"/>
          <w:i/>
          <w:lang w:eastAsia="zh-CN"/>
        </w:rPr>
        <w:t>.</w:t>
      </w:r>
    </w:p>
    <w:p w14:paraId="6C943ECA" w14:textId="77777777" w:rsidR="004A3252" w:rsidRDefault="004A3252" w:rsidP="00AF721F">
      <w:pPr>
        <w:keepNext/>
        <w:spacing w:before="240" w:after="240" w:line="240" w:lineRule="auto"/>
        <w:ind w:left="142" w:right="424"/>
        <w:outlineLvl w:val="0"/>
        <w:rPr>
          <w:rFonts w:ascii="Calibri" w:eastAsia="MS Gothic" w:hAnsi="Calibri"/>
          <w:bCs/>
          <w:kern w:val="32"/>
          <w:sz w:val="60"/>
          <w:szCs w:val="32"/>
        </w:rPr>
      </w:pPr>
    </w:p>
    <w:bookmarkEnd w:id="0"/>
    <w:sectPr w:rsidR="004A3252" w:rsidSect="00BC50C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0D3F2" w14:textId="77777777" w:rsidR="00363B23" w:rsidRDefault="00363B23">
      <w:r>
        <w:separator/>
      </w:r>
    </w:p>
  </w:endnote>
  <w:endnote w:type="continuationSeparator" w:id="0">
    <w:p w14:paraId="47F57FC1" w14:textId="77777777" w:rsidR="00363B23" w:rsidRDefault="00363B23">
      <w:r>
        <w:continuationSeparator/>
      </w:r>
    </w:p>
  </w:endnote>
  <w:endnote w:type="continuationNotice" w:id="1">
    <w:p w14:paraId="29C40579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4" name="Bildobjekt 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01AC0" w14:textId="77777777" w:rsidR="00363B23" w:rsidRDefault="00363B23"/>
  </w:footnote>
  <w:footnote w:type="continuationSeparator" w:id="0">
    <w:p w14:paraId="0A826FC6" w14:textId="77777777" w:rsidR="00363B23" w:rsidRDefault="00363B23">
      <w:r>
        <w:continuationSeparator/>
      </w:r>
    </w:p>
  </w:footnote>
  <w:footnote w:type="continuationNotice" w:id="1">
    <w:p w14:paraId="1EFD2837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73149108">
    <w:abstractNumId w:val="17"/>
  </w:num>
  <w:num w:numId="2" w16cid:durableId="1241646608">
    <w:abstractNumId w:val="14"/>
  </w:num>
  <w:num w:numId="3" w16cid:durableId="56325285">
    <w:abstractNumId w:val="0"/>
  </w:num>
  <w:num w:numId="4" w16cid:durableId="523175142">
    <w:abstractNumId w:val="6"/>
  </w:num>
  <w:num w:numId="5" w16cid:durableId="632251785">
    <w:abstractNumId w:val="15"/>
  </w:num>
  <w:num w:numId="6" w16cid:durableId="1199204459">
    <w:abstractNumId w:val="2"/>
  </w:num>
  <w:num w:numId="7" w16cid:durableId="1106540571">
    <w:abstractNumId w:val="11"/>
  </w:num>
  <w:num w:numId="8" w16cid:durableId="1238974011">
    <w:abstractNumId w:val="8"/>
  </w:num>
  <w:num w:numId="9" w16cid:durableId="116143677">
    <w:abstractNumId w:val="1"/>
  </w:num>
  <w:num w:numId="10" w16cid:durableId="792137935">
    <w:abstractNumId w:val="1"/>
  </w:num>
  <w:num w:numId="11" w16cid:durableId="195705750">
    <w:abstractNumId w:val="3"/>
  </w:num>
  <w:num w:numId="12" w16cid:durableId="73744598">
    <w:abstractNumId w:val="4"/>
  </w:num>
  <w:num w:numId="13" w16cid:durableId="1215393252">
    <w:abstractNumId w:val="13"/>
  </w:num>
  <w:num w:numId="14" w16cid:durableId="504632799">
    <w:abstractNumId w:val="9"/>
  </w:num>
  <w:num w:numId="15" w16cid:durableId="1585063940">
    <w:abstractNumId w:val="7"/>
  </w:num>
  <w:num w:numId="16" w16cid:durableId="383482048">
    <w:abstractNumId w:val="12"/>
  </w:num>
  <w:num w:numId="17" w16cid:durableId="78527182">
    <w:abstractNumId w:val="5"/>
  </w:num>
  <w:num w:numId="18" w16cid:durableId="1280259964">
    <w:abstractNumId w:val="10"/>
  </w:num>
  <w:num w:numId="19" w16cid:durableId="7511242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74C0B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911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9FC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4708"/>
    <w:rsid w:val="002D6023"/>
    <w:rsid w:val="002E263F"/>
    <w:rsid w:val="002E6F81"/>
    <w:rsid w:val="002F08BA"/>
    <w:rsid w:val="002F2CFF"/>
    <w:rsid w:val="002F568B"/>
    <w:rsid w:val="002F7818"/>
    <w:rsid w:val="003066D0"/>
    <w:rsid w:val="00307162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2C4A"/>
    <w:rsid w:val="00465651"/>
    <w:rsid w:val="00470CE7"/>
    <w:rsid w:val="00470F4F"/>
    <w:rsid w:val="00472482"/>
    <w:rsid w:val="00480DC7"/>
    <w:rsid w:val="004876F6"/>
    <w:rsid w:val="0049236A"/>
    <w:rsid w:val="00492718"/>
    <w:rsid w:val="004A3252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316A"/>
    <w:rsid w:val="00536A5A"/>
    <w:rsid w:val="00541D07"/>
    <w:rsid w:val="00544BAB"/>
    <w:rsid w:val="00545F31"/>
    <w:rsid w:val="00557450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74AB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AF721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C50CB"/>
    <w:rsid w:val="00BE7978"/>
    <w:rsid w:val="00BF1DA6"/>
    <w:rsid w:val="00BF39AE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6B064FD5-1DFC-463C-9D2B-EF514A8C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Paracetamol + COX2</dc:title>
  <dc:subject/>
  <dc:creator>patrik.jens.johansson@vgregion.se</dc:creator>
  <keywords/>
  <lastModifiedBy>Carina Isbrand Fransson</lastModifiedBy>
  <revision>7</revision>
  <lastPrinted>2016-03-31T10:56:00.0000000Z</lastPrinted>
  <dcterms:created xsi:type="dcterms:W3CDTF">2022-05-24T04:13:00.0000000Z</dcterms:created>
  <dcterms:modified xsi:type="dcterms:W3CDTF">2024-12-12T11:14:00.0000000Z</dcterms:modified>
</coreProperties>
</file>