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A4C65F" w14:textId="77777777" w:rsidR="00A41976" w:rsidRDefault="00A41976" w:rsidP="002D719B">
      <w:pPr>
        <w:pStyle w:val="Rubrik2"/>
        <w:ind w:left="142"/>
        <w:sectPr w:rsidR="00A41976" w:rsidSect="00A419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57AABE" w14:textId="77777777" w:rsidR="00A41976" w:rsidRPr="00A41976" w:rsidRDefault="00A41976" w:rsidP="002D719B">
      <w:pPr>
        <w:spacing w:after="0" w:line="240" w:lineRule="auto"/>
        <w:ind w:left="142" w:right="0"/>
        <w:rPr>
          <w:szCs w:val="20"/>
        </w:rPr>
      </w:pPr>
    </w:p>
    <w:p w14:paraId="043E3E4D" w14:textId="77777777" w:rsidR="00A41976" w:rsidRPr="00A41976" w:rsidRDefault="00A41976" w:rsidP="002D719B">
      <w:pPr>
        <w:spacing w:after="0" w:line="240" w:lineRule="auto"/>
        <w:ind w:left="142" w:right="0"/>
        <w:rPr>
          <w:szCs w:val="20"/>
        </w:rPr>
      </w:pPr>
    </w:p>
    <w:p w14:paraId="62E8CC70" w14:textId="77777777" w:rsidR="00A41976" w:rsidRPr="00A41976" w:rsidRDefault="00A41976" w:rsidP="002D719B">
      <w:pPr>
        <w:tabs>
          <w:tab w:val="left" w:pos="4590"/>
        </w:tabs>
        <w:spacing w:after="0" w:line="240" w:lineRule="auto"/>
        <w:ind w:left="142" w:right="0"/>
        <w:rPr>
          <w:szCs w:val="20"/>
        </w:rPr>
      </w:pPr>
      <w:r w:rsidRPr="00A41976">
        <w:rPr>
          <w:szCs w:val="20"/>
        </w:rPr>
        <w:tab/>
      </w:r>
    </w:p>
    <w:p w14:paraId="17F7D4EF" w14:textId="7906FD9F" w:rsidR="00A41976" w:rsidRPr="00A41976" w:rsidRDefault="00A41976" w:rsidP="002D719B">
      <w:pPr>
        <w:spacing w:after="0" w:line="240" w:lineRule="auto"/>
        <w:ind w:left="142" w:right="0"/>
        <w:rPr>
          <w:szCs w:val="20"/>
        </w:rPr>
      </w:pPr>
      <w:r w:rsidRPr="00A4197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7BBF26" wp14:editId="74764A2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6100EE" w14:textId="77777777" w:rsidR="00A41976" w:rsidRPr="003D37FD" w:rsidRDefault="00A41976" w:rsidP="00A4197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7BBF2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36100EE" w14:textId="77777777" w:rsidR="00A41976" w:rsidRPr="003D37FD" w:rsidRDefault="00A41976" w:rsidP="00A4197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12902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41976" w:rsidRPr="00A41976" w14:paraId="24F97D2E" w14:textId="77777777" w:rsidTr="005E18B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9B08C0D" w14:textId="77777777" w:rsidR="00A41976" w:rsidRPr="00AC30D7" w:rsidRDefault="00A41976" w:rsidP="00AC30D7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AC30D7">
              <w:t>Meningokocker</w:t>
            </w:r>
            <w:proofErr w:type="spellEnd"/>
          </w:p>
        </w:tc>
      </w:tr>
      <w:bookmarkEnd w:id="0"/>
    </w:tbl>
    <w:p w14:paraId="76B9F95B" w14:textId="24513497" w:rsidR="00536A5A" w:rsidRDefault="00536A5A" w:rsidP="007D0D5F">
      <w:pPr>
        <w:spacing w:after="0" w:line="240" w:lineRule="auto"/>
        <w:ind w:left="142" w:right="0" w:hanging="284"/>
      </w:pPr>
    </w:p>
    <w:p w14:paraId="6140B151" w14:textId="77777777" w:rsidR="00DF4254" w:rsidRPr="00A41976" w:rsidRDefault="00DF4254" w:rsidP="00E421A1">
      <w:pPr>
        <w:pStyle w:val="Rubrik2"/>
        <w:ind w:left="993" w:right="707"/>
        <w:rPr>
          <w:rFonts w:ascii="Calibri" w:hAnsi="Calibri" w:cs="Calibri"/>
        </w:rPr>
      </w:pPr>
      <w:r w:rsidRPr="00A41976">
        <w:t>Revidering i denna version</w:t>
      </w:r>
      <w:r w:rsidRPr="00A41976">
        <w:rPr>
          <w:rFonts w:ascii="Calibri" w:hAnsi="Calibri" w:cs="Calibri"/>
        </w:rPr>
        <w:t xml:space="preserve"> </w:t>
      </w:r>
    </w:p>
    <w:p w14:paraId="09DF4D6A" w14:textId="6F62F36D" w:rsidR="00DF4254" w:rsidRPr="00A41976" w:rsidRDefault="00E421A1" w:rsidP="00E421A1">
      <w:pPr>
        <w:spacing w:after="0" w:line="240" w:lineRule="auto"/>
        <w:ind w:left="993" w:right="707"/>
        <w:rPr>
          <w:rFonts w:ascii="Arial Fet" w:hAnsi="Arial Fet" w:cs="Arial"/>
          <w:b/>
          <w:bCs/>
          <w:kern w:val="32"/>
          <w:sz w:val="28"/>
          <w:szCs w:val="32"/>
        </w:rPr>
      </w:pPr>
      <w:r>
        <w:rPr>
          <w:szCs w:val="20"/>
        </w:rPr>
        <w:t>Mindre förändringar</w:t>
      </w:r>
      <w:r w:rsidR="00DF4254">
        <w:rPr>
          <w:szCs w:val="20"/>
        </w:rPr>
        <w:t>.</w:t>
      </w:r>
    </w:p>
    <w:p w14:paraId="56A99EF1" w14:textId="77777777" w:rsidR="00DF4254" w:rsidRPr="00A41976" w:rsidRDefault="00DF4254" w:rsidP="00E421A1">
      <w:pPr>
        <w:pStyle w:val="Rubrik2"/>
        <w:ind w:left="993" w:right="707"/>
      </w:pPr>
      <w:r w:rsidRPr="00A41976">
        <w:t>Bakgrund</w:t>
      </w:r>
    </w:p>
    <w:p w14:paraId="44436FAC" w14:textId="77777777" w:rsidR="00DF4254" w:rsidRPr="00A41976" w:rsidRDefault="00DF4254" w:rsidP="00E421A1">
      <w:pPr>
        <w:spacing w:after="0" w:line="240" w:lineRule="auto"/>
        <w:ind w:left="993" w:right="707"/>
      </w:pPr>
      <w:proofErr w:type="spellStart"/>
      <w:r w:rsidRPr="00A41976">
        <w:t>Invasiv</w:t>
      </w:r>
      <w:proofErr w:type="spellEnd"/>
      <w:r w:rsidRPr="00A41976">
        <w:t xml:space="preserve"> </w:t>
      </w:r>
      <w:proofErr w:type="spellStart"/>
      <w:r w:rsidRPr="00A41976">
        <w:t>meningkockinfektion</w:t>
      </w:r>
      <w:proofErr w:type="spellEnd"/>
      <w:r w:rsidRPr="00A41976">
        <w:t xml:space="preserve"> är en anmälningspliktig sjukdom enligt smittskyddslagen. Med </w:t>
      </w:r>
      <w:proofErr w:type="spellStart"/>
      <w:r w:rsidRPr="00A41976">
        <w:t>invasiv</w:t>
      </w:r>
      <w:proofErr w:type="spellEnd"/>
      <w:r w:rsidRPr="00A41976">
        <w:t xml:space="preserve"> </w:t>
      </w:r>
      <w:proofErr w:type="spellStart"/>
      <w:r w:rsidRPr="00A41976">
        <w:t>meningkockinfektion</w:t>
      </w:r>
      <w:proofErr w:type="spellEnd"/>
      <w:r w:rsidRPr="00A41976">
        <w:t xml:space="preserve"> menas sepsis och/eller meningit och ej vid fynd av bara </w:t>
      </w:r>
      <w:proofErr w:type="spellStart"/>
      <w:r w:rsidRPr="00A41976">
        <w:t>svalgbärarskap</w:t>
      </w:r>
      <w:proofErr w:type="spellEnd"/>
      <w:r w:rsidRPr="00A41976">
        <w:t xml:space="preserve">, vilket har låg smittsamhet.  I primärfallets insjuknande finns risk för sekundärfall. Antibiotikaprofylax bör övervägas till medlemmar i samma hushåll och vid ”salivkontakt”. </w:t>
      </w:r>
    </w:p>
    <w:p w14:paraId="6A1FF771" w14:textId="77777777" w:rsidR="00DF4254" w:rsidRPr="00A41976" w:rsidRDefault="00DF4254" w:rsidP="00E421A1">
      <w:pPr>
        <w:spacing w:after="0" w:line="240" w:lineRule="auto"/>
        <w:ind w:left="993" w:right="707"/>
      </w:pPr>
      <w:r w:rsidRPr="00A41976">
        <w:t xml:space="preserve">När det gäller vårdpersonal finns risk, även om den är mycket liten, att utsättas för smitta vid mun-mot-mun metoden, intubering och sugning av luftvägar hos </w:t>
      </w:r>
      <w:proofErr w:type="spellStart"/>
      <w:r w:rsidRPr="00A41976">
        <w:t>meningokockpatient</w:t>
      </w:r>
      <w:proofErr w:type="spellEnd"/>
      <w:r w:rsidRPr="00A41976">
        <w:t xml:space="preserve"> t.o.m. 1 dygns antibiotikabehandling. </w:t>
      </w:r>
    </w:p>
    <w:p w14:paraId="6764A1B6" w14:textId="77777777" w:rsidR="00DF4254" w:rsidRPr="00A41976" w:rsidRDefault="00DF4254" w:rsidP="00E421A1">
      <w:pPr>
        <w:spacing w:after="0" w:line="240" w:lineRule="auto"/>
        <w:ind w:left="993" w:right="707"/>
      </w:pPr>
      <w:r w:rsidRPr="00A41976">
        <w:t>Vid korrekt användande av skyddsutrustning, d.v.s. visir eller munskydd+ skyddsglasögon, hos personal finns ingen smittrisk. Profylax till sjukvårdspersonal enbart aktuellt vid mun-mot-</w:t>
      </w:r>
      <w:proofErr w:type="gramStart"/>
      <w:r w:rsidRPr="00A41976">
        <w:t>mun andning</w:t>
      </w:r>
      <w:proofErr w:type="gramEnd"/>
      <w:r w:rsidRPr="00A41976">
        <w:t xml:space="preserve">, </w:t>
      </w:r>
      <w:hyperlink r:id="rId17" w:history="1">
        <w:r w:rsidRPr="00A41976">
          <w:rPr>
            <w:color w:val="0000FF"/>
            <w:u w:val="single"/>
          </w:rPr>
          <w:t>se länk.</w:t>
        </w:r>
      </w:hyperlink>
      <w:r w:rsidRPr="00A41976">
        <w:t xml:space="preserve"> </w:t>
      </w:r>
    </w:p>
    <w:p w14:paraId="1A9CA008" w14:textId="77777777" w:rsidR="00DF4254" w:rsidRPr="00A41976" w:rsidRDefault="00DF4254" w:rsidP="00E421A1">
      <w:pPr>
        <w:pStyle w:val="Rubrik2"/>
        <w:ind w:left="993" w:right="707"/>
      </w:pPr>
      <w:r w:rsidRPr="00A41976">
        <w:t>Syfte</w:t>
      </w:r>
    </w:p>
    <w:p w14:paraId="05B40F61" w14:textId="77777777" w:rsidR="00DF4254" w:rsidRPr="00A41976" w:rsidRDefault="00DF4254" w:rsidP="00E421A1">
      <w:pPr>
        <w:spacing w:after="0" w:line="240" w:lineRule="auto"/>
        <w:ind w:left="993" w:right="707"/>
        <w:rPr>
          <w:szCs w:val="20"/>
        </w:rPr>
      </w:pPr>
      <w:r w:rsidRPr="00A41976">
        <w:rPr>
          <w:szCs w:val="20"/>
        </w:rPr>
        <w:t xml:space="preserve">Att förhindra sekundärinsjuknande hos personal som vårdar patient med </w:t>
      </w:r>
      <w:proofErr w:type="spellStart"/>
      <w:r w:rsidRPr="00A41976">
        <w:rPr>
          <w:szCs w:val="20"/>
        </w:rPr>
        <w:t>invasiv</w:t>
      </w:r>
      <w:proofErr w:type="spellEnd"/>
      <w:r w:rsidRPr="00A41976">
        <w:rPr>
          <w:szCs w:val="20"/>
        </w:rPr>
        <w:t xml:space="preserve"> </w:t>
      </w:r>
      <w:proofErr w:type="spellStart"/>
      <w:r w:rsidRPr="00A41976">
        <w:rPr>
          <w:szCs w:val="20"/>
        </w:rPr>
        <w:t>meningokockinfektion</w:t>
      </w:r>
      <w:proofErr w:type="spellEnd"/>
      <w:r w:rsidRPr="00A41976">
        <w:rPr>
          <w:szCs w:val="20"/>
        </w:rPr>
        <w:t>.</w:t>
      </w:r>
    </w:p>
    <w:p w14:paraId="67BE9FC1" w14:textId="77777777" w:rsidR="00DF4254" w:rsidRPr="00A41976" w:rsidRDefault="00DF4254" w:rsidP="00E421A1">
      <w:pPr>
        <w:pStyle w:val="Rubrik2"/>
        <w:ind w:left="993" w:right="707"/>
      </w:pPr>
      <w:r w:rsidRPr="00A41976">
        <w:t>Vilka berörs</w:t>
      </w:r>
    </w:p>
    <w:p w14:paraId="17038CB4" w14:textId="77777777" w:rsidR="00DF4254" w:rsidRPr="00A41976" w:rsidRDefault="00DF4254" w:rsidP="00E421A1">
      <w:pPr>
        <w:spacing w:before="120" w:after="0" w:line="240" w:lineRule="auto"/>
        <w:ind w:left="993" w:right="707"/>
      </w:pPr>
      <w:r w:rsidRPr="00A41976">
        <w:t xml:space="preserve">SSK, USK och läkare som vårdar patient med </w:t>
      </w:r>
      <w:proofErr w:type="spellStart"/>
      <w:r w:rsidRPr="00A41976">
        <w:t>invasiv</w:t>
      </w:r>
      <w:proofErr w:type="spellEnd"/>
      <w:r w:rsidRPr="00A41976">
        <w:t xml:space="preserve"> </w:t>
      </w:r>
      <w:proofErr w:type="spellStart"/>
      <w:r w:rsidRPr="00A41976">
        <w:t>meningkockinfektion</w:t>
      </w:r>
      <w:proofErr w:type="spellEnd"/>
      <w:r w:rsidRPr="00A41976">
        <w:t xml:space="preserve"> i initialskedet.</w:t>
      </w:r>
    </w:p>
    <w:p w14:paraId="7E3983D8" w14:textId="77777777" w:rsidR="00DF4254" w:rsidRDefault="00DF4254" w:rsidP="00E421A1">
      <w:pPr>
        <w:pStyle w:val="Rubrik3"/>
        <w:ind w:left="993" w:right="707"/>
      </w:pPr>
    </w:p>
    <w:p w14:paraId="7F83E6FB" w14:textId="77777777" w:rsidR="00DF4254" w:rsidRDefault="00DF4254" w:rsidP="00E421A1">
      <w:pPr>
        <w:spacing w:after="0" w:line="240" w:lineRule="auto"/>
        <w:ind w:left="993" w:right="707"/>
      </w:pPr>
      <w:r>
        <w:br w:type="page"/>
      </w:r>
    </w:p>
    <w:p w14:paraId="02413295" w14:textId="77777777" w:rsidR="00DF4254" w:rsidRPr="00EC672C" w:rsidRDefault="00DF4254" w:rsidP="00E421A1">
      <w:pPr>
        <w:ind w:left="993" w:right="707"/>
      </w:pPr>
    </w:p>
    <w:p w14:paraId="1A3E3A4D" w14:textId="77777777" w:rsidR="00DF4254" w:rsidRPr="00A41976" w:rsidRDefault="00DF4254" w:rsidP="00E421A1">
      <w:pPr>
        <w:pStyle w:val="Rubrik2"/>
      </w:pPr>
      <w:r w:rsidRPr="00A41976">
        <w:t xml:space="preserve">Åtgärder vid vård av patient med misstänkt/konstaterad </w:t>
      </w:r>
      <w:proofErr w:type="spellStart"/>
      <w:r w:rsidRPr="00A41976">
        <w:t>meningokockinfektion</w:t>
      </w:r>
      <w:proofErr w:type="spellEnd"/>
    </w:p>
    <w:p w14:paraId="604F49FB" w14:textId="77777777" w:rsidR="00DF4254" w:rsidRPr="00A41976" w:rsidRDefault="00DF4254" w:rsidP="004C1EBC">
      <w:pPr>
        <w:pStyle w:val="Liststycke"/>
        <w:numPr>
          <w:ilvl w:val="0"/>
          <w:numId w:val="22"/>
        </w:numPr>
        <w:spacing w:after="0" w:line="240" w:lineRule="auto"/>
        <w:ind w:left="1418" w:right="707" w:hanging="425"/>
      </w:pPr>
      <w:r>
        <w:t xml:space="preserve">Kontakta dagbakjouren på infektionskliniken (010-43 555 08) alt. Dagjouren (010-43 555 07). Jourtid nås bakjouren via växeln 010-475 00 00 vid frågor kring antibiotikaprofylax. </w:t>
      </w:r>
    </w:p>
    <w:p w14:paraId="5CD600E4" w14:textId="77777777" w:rsidR="00DF4254" w:rsidRPr="00A41976" w:rsidRDefault="00DF4254" w:rsidP="00E421A1">
      <w:pPr>
        <w:spacing w:after="0" w:line="240" w:lineRule="auto"/>
        <w:ind w:left="993" w:right="707"/>
      </w:pPr>
    </w:p>
    <w:p w14:paraId="18ED1B73" w14:textId="77777777" w:rsidR="00DF4254" w:rsidRPr="007D0D5F" w:rsidRDefault="00DF4254" w:rsidP="00E421A1">
      <w:pPr>
        <w:spacing w:after="0" w:line="240" w:lineRule="auto"/>
        <w:ind w:left="993" w:right="707"/>
      </w:pPr>
    </w:p>
    <w:p w14:paraId="5B42BE7A" w14:textId="77777777" w:rsidR="00DF4254" w:rsidRPr="00536A5A" w:rsidRDefault="00DF4254" w:rsidP="00E421A1">
      <w:pPr>
        <w:spacing w:after="0" w:line="240" w:lineRule="auto"/>
        <w:ind w:left="993" w:right="707" w:hanging="284"/>
      </w:pPr>
    </w:p>
    <w:p w14:paraId="6CF3FA03" w14:textId="77777777" w:rsidR="00DF4254" w:rsidRPr="00536A5A" w:rsidRDefault="00DF4254" w:rsidP="00DF4254">
      <w:pPr>
        <w:spacing w:after="0" w:line="240" w:lineRule="auto"/>
        <w:ind w:left="993" w:right="0" w:hanging="284"/>
      </w:pPr>
    </w:p>
    <w:sectPr w:rsidR="00DF4254" w:rsidRPr="00536A5A" w:rsidSect="00A419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32912F" w14:textId="77777777" w:rsidR="005E18BF" w:rsidRDefault="005E18BF">
      <w:r>
        <w:separator/>
      </w:r>
    </w:p>
  </w:endnote>
  <w:endnote w:type="continuationSeparator" w:id="0">
    <w:p w14:paraId="1466D423" w14:textId="77777777" w:rsidR="005E18BF" w:rsidRDefault="005E18BF">
      <w:r>
        <w:continuationSeparator/>
      </w:r>
    </w:p>
  </w:endnote>
  <w:endnote w:type="continuationNotice" w:id="1">
    <w:p w14:paraId="3663A05C" w14:textId="77777777" w:rsidR="005E18BF" w:rsidRDefault="005E18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D9F42F" w14:textId="77777777" w:rsidR="005E18BF" w:rsidRDefault="005E18BF"/>
  </w:footnote>
  <w:footnote w:type="continuationSeparator" w:id="0">
    <w:p w14:paraId="48D189D9" w14:textId="77777777" w:rsidR="005E18BF" w:rsidRDefault="005E18BF">
      <w:r>
        <w:continuationSeparator/>
      </w:r>
    </w:p>
  </w:footnote>
  <w:footnote w:type="continuationNotice" w:id="1">
    <w:p w14:paraId="4B8A374E" w14:textId="77777777" w:rsidR="005E18BF" w:rsidRDefault="005E18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68511B"/>
    <w:multiLevelType w:val="hybridMultilevel"/>
    <w:tmpl w:val="6E149910"/>
    <w:lvl w:ilvl="0" w:tplc="041D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3613642">
    <w:abstractNumId w:val="20"/>
  </w:num>
  <w:num w:numId="2" w16cid:durableId="228155662">
    <w:abstractNumId w:val="16"/>
  </w:num>
  <w:num w:numId="3" w16cid:durableId="811799862">
    <w:abstractNumId w:val="0"/>
  </w:num>
  <w:num w:numId="4" w16cid:durableId="2094426411">
    <w:abstractNumId w:val="7"/>
  </w:num>
  <w:num w:numId="5" w16cid:durableId="1506939340">
    <w:abstractNumId w:val="18"/>
  </w:num>
  <w:num w:numId="6" w16cid:durableId="1813668003">
    <w:abstractNumId w:val="2"/>
  </w:num>
  <w:num w:numId="7" w16cid:durableId="721752052">
    <w:abstractNumId w:val="13"/>
  </w:num>
  <w:num w:numId="8" w16cid:durableId="1213299971">
    <w:abstractNumId w:val="10"/>
  </w:num>
  <w:num w:numId="9" w16cid:durableId="586811542">
    <w:abstractNumId w:val="1"/>
  </w:num>
  <w:num w:numId="10" w16cid:durableId="410392915">
    <w:abstractNumId w:val="1"/>
  </w:num>
  <w:num w:numId="11" w16cid:durableId="766192364">
    <w:abstractNumId w:val="3"/>
  </w:num>
  <w:num w:numId="12" w16cid:durableId="1281259610">
    <w:abstractNumId w:val="4"/>
  </w:num>
  <w:num w:numId="13" w16cid:durableId="1503425431">
    <w:abstractNumId w:val="15"/>
  </w:num>
  <w:num w:numId="14" w16cid:durableId="967277013">
    <w:abstractNumId w:val="11"/>
  </w:num>
  <w:num w:numId="15" w16cid:durableId="1103723645">
    <w:abstractNumId w:val="8"/>
  </w:num>
  <w:num w:numId="16" w16cid:durableId="246616089">
    <w:abstractNumId w:val="14"/>
  </w:num>
  <w:num w:numId="17" w16cid:durableId="1222132191">
    <w:abstractNumId w:val="5"/>
  </w:num>
  <w:num w:numId="18" w16cid:durableId="1558054881">
    <w:abstractNumId w:val="12"/>
  </w:num>
  <w:num w:numId="19" w16cid:durableId="1896308066">
    <w:abstractNumId w:val="19"/>
  </w:num>
  <w:num w:numId="20" w16cid:durableId="893275460">
    <w:abstractNumId w:val="17"/>
  </w:num>
  <w:num w:numId="21" w16cid:durableId="1982536655">
    <w:abstractNumId w:val="6"/>
  </w:num>
  <w:num w:numId="22" w16cid:durableId="14700548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255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B1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19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EBC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8BF"/>
    <w:rsid w:val="005E1E24"/>
    <w:rsid w:val="005E585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4A6D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D5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A49"/>
    <w:rsid w:val="009B1F6B"/>
    <w:rsid w:val="009C0D12"/>
    <w:rsid w:val="009C192E"/>
    <w:rsid w:val="009C447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976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0D7"/>
    <w:rsid w:val="00AC3FF6"/>
    <w:rsid w:val="00AD73EC"/>
    <w:rsid w:val="00AE5BC7"/>
    <w:rsid w:val="00AF5AAF"/>
    <w:rsid w:val="00B046D8"/>
    <w:rsid w:val="00B13F4C"/>
    <w:rsid w:val="00B14DF7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D9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254"/>
    <w:rsid w:val="00E026BF"/>
    <w:rsid w:val="00E07B1B"/>
    <w:rsid w:val="00E11853"/>
    <w:rsid w:val="00E11E5A"/>
    <w:rsid w:val="00E421A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72C"/>
    <w:rsid w:val="00ED49C3"/>
    <w:rsid w:val="00ED6CE8"/>
    <w:rsid w:val="00ED7AA6"/>
    <w:rsid w:val="00EE2A56"/>
    <w:rsid w:val="00EE3818"/>
    <w:rsid w:val="00F057C2"/>
    <w:rsid w:val="00F22264"/>
    <w:rsid w:val="00F2564D"/>
    <w:rsid w:val="00F3451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AC62C95-F953-44D0-A89B-5E314CD19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olkhalsomyndigheten.se/publicerat-material/publikationsarkiv/r/rekommendationer-om-forebyggande-atgarder-mot-invasiv-meningokockinfektio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2</Pages>
  <Words>165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1503</CharactersWithSpaces>
  <SharedDoc>false</SharedDoc>
  <HyperlinkBase/>
  <HLinks>
    <vt:vector size="6" baseType="variant">
      <vt:variant>
        <vt:i4>3604532</vt:i4>
      </vt:variant>
      <vt:variant>
        <vt:i4>0</vt:i4>
      </vt:variant>
      <vt:variant>
        <vt:i4>0</vt:i4>
      </vt:variant>
      <vt:variant>
        <vt:i4>5</vt:i4>
      </vt:variant>
      <vt:variant>
        <vt:lpwstr>https://www.folkhalsomyndigheten.se/publicerat-material/publikationsarkiv/r/rekommendationer-om-forebyggande-atgarder-mot-invasiv-meningokockinfektion/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Meningokocker</dc:title>
  <dc:subject/>
  <dc:creator>patrik.jens.johansson@vgregion.se</dc:creator>
  <keywords/>
  <lastModifiedBy>Carina Isbrand Fransson</lastModifiedBy>
  <revision>18</revision>
  <lastPrinted>2016-03-31T19:56:00.0000000Z</lastPrinted>
  <dcterms:created xsi:type="dcterms:W3CDTF">2022-05-24T13:12:00.0000000Z</dcterms:created>
  <dcterms:modified xsi:type="dcterms:W3CDTF">2024-03-14T09:58:00.0000000Z</dcterms:modified>
</coreProperties>
</file>