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9A32ED" w:rsidRDefault="00F619A7" w14:paraId="5DCE4530" w14:textId="1E1FEA80">
      <w:pPr>
        <w:pStyle w:val="Rubrik1"/>
      </w:pPr>
      <w:bookmarkStart w:name="_Toc321146591" w:id="0"/>
      <w:r>
        <w:t>LAT-gel</w:t>
      </w:r>
    </w:p>
    <w:p w:rsidR="00F619A7" w:rsidP="00F619A7" w:rsidRDefault="00F619A7" w14:paraId="61276D8A" w14:textId="77777777">
      <w:pPr>
        <w:rPr>
          <w:sz w:val="32"/>
          <w:szCs w:val="32"/>
        </w:rPr>
      </w:pPr>
      <w:r w:rsidRPr="00F619A7">
        <w:rPr>
          <w:sz w:val="32"/>
          <w:szCs w:val="32"/>
        </w:rPr>
        <w:t>(</w:t>
      </w:r>
      <w:proofErr w:type="spellStart"/>
      <w:r w:rsidRPr="00F619A7">
        <w:rPr>
          <w:sz w:val="32"/>
          <w:szCs w:val="32"/>
        </w:rPr>
        <w:t>Lidokain</w:t>
      </w:r>
      <w:proofErr w:type="spellEnd"/>
      <w:r w:rsidRPr="00F619A7">
        <w:rPr>
          <w:sz w:val="32"/>
          <w:szCs w:val="32"/>
        </w:rPr>
        <w:t>-Adrenalin-</w:t>
      </w:r>
      <w:proofErr w:type="spellStart"/>
      <w:r w:rsidRPr="00F619A7">
        <w:rPr>
          <w:sz w:val="32"/>
          <w:szCs w:val="32"/>
        </w:rPr>
        <w:t>Tetrakain</w:t>
      </w:r>
      <w:proofErr w:type="spellEnd"/>
      <w:r w:rsidRPr="00F619A7">
        <w:rPr>
          <w:sz w:val="32"/>
          <w:szCs w:val="32"/>
        </w:rPr>
        <w:t xml:space="preserve"> 4 + 0,05 + 0,5%)</w:t>
      </w:r>
    </w:p>
    <w:p w:rsidRPr="00F619A7" w:rsidR="00F619A7" w:rsidP="00F619A7" w:rsidRDefault="00F619A7" w14:paraId="6B36209F" w14:textId="77777777">
      <w:pPr>
        <w:rPr>
          <w:sz w:val="32"/>
          <w:szCs w:val="32"/>
        </w:rPr>
      </w:pPr>
    </w:p>
    <w:p w:rsidR="009A32ED" w:rsidP="009A32ED" w:rsidRDefault="009A32ED" w14:paraId="633DF82D" w14:textId="77777777">
      <w:pPr>
        <w:pStyle w:val="Rubrik2"/>
        <w:ind w:right="-143"/>
      </w:pPr>
      <w:bookmarkStart w:name="_Toc100327185" w:id="1"/>
      <w:bookmarkStart w:name="_Toc181866757" w:id="2"/>
      <w:bookmarkStart w:name="_Toc72840807" w:id="3"/>
      <w:bookmarkEnd w:id="0"/>
      <w:r>
        <w:t>Sammanfattning</w:t>
      </w:r>
      <w:bookmarkEnd w:id="1"/>
      <w:bookmarkEnd w:id="2"/>
    </w:p>
    <w:p w:rsidR="00F619A7" w:rsidP="00F619A7" w:rsidRDefault="00F619A7" w14:paraId="53978504" w14:textId="77777777">
      <w:r>
        <w:t xml:space="preserve">Riktlinjer för användning av LAT-gel Akutmottagningen Norra Älvsborgs Länssjukhus, Trollhättan. </w:t>
      </w:r>
    </w:p>
    <w:p w:rsidR="00F619A7" w:rsidP="00F619A7" w:rsidRDefault="00F619A7" w14:paraId="76D6C138" w14:textId="2DD94B6F">
      <w:r>
        <w:t>Detta dokument bygger på dokumentet r</w:t>
      </w:r>
      <w:r w:rsidRPr="00025DF1">
        <w:t xml:space="preserve">iktlinjer för användning av </w:t>
      </w:r>
      <w:hyperlink w:history="1" r:id="rId8">
        <w:r w:rsidRPr="00727166">
          <w:rPr>
            <w:rStyle w:val="Hyperlnk"/>
          </w:rPr>
          <w:t>LA</w:t>
        </w:r>
        <w:r w:rsidRPr="00727166">
          <w:rPr>
            <w:rStyle w:val="Hyperlnk"/>
          </w:rPr>
          <w:t>T</w:t>
        </w:r>
        <w:r w:rsidRPr="00727166">
          <w:rPr>
            <w:rStyle w:val="Hyperlnk"/>
          </w:rPr>
          <w:t>-gel</w:t>
        </w:r>
      </w:hyperlink>
      <w:r w:rsidRPr="00025DF1">
        <w:t xml:space="preserve"> på Drottning Silvias barn och ungdomssjukhus</w:t>
      </w:r>
    </w:p>
    <w:p w:rsidR="00F619A7" w:rsidP="00F619A7" w:rsidRDefault="00F619A7" w14:paraId="3124E116" w14:textId="77777777"/>
    <w:p w:rsidR="009A32ED" w:rsidP="009A32ED" w:rsidRDefault="009A32ED" w14:paraId="2EE0F46C" w14:textId="77777777">
      <w:pPr>
        <w:pStyle w:val="Rubrik2"/>
        <w:ind w:right="-143"/>
      </w:pPr>
      <w:bookmarkStart w:name="_Toc100327186" w:id="4"/>
      <w:bookmarkStart w:name="_Toc181866759" w:id="5"/>
      <w:bookmarkEnd w:id="3"/>
      <w:r>
        <w:t>Bakgrund och syfte</w:t>
      </w:r>
      <w:bookmarkEnd w:id="4"/>
      <w:bookmarkEnd w:id="5"/>
      <w:r>
        <w:t xml:space="preserve"> </w:t>
      </w:r>
    </w:p>
    <w:p w:rsidR="00F619A7" w:rsidP="00F619A7" w:rsidRDefault="00F619A7" w14:paraId="13FF3BCC" w14:textId="6EA5C36B">
      <w:bookmarkStart w:name="_Toc100327187" w:id="6"/>
      <w:bookmarkStart w:name="_Toc181866760" w:id="7"/>
      <w:r w:rsidR="00F619A7">
        <w:rPr/>
        <w:t xml:space="preserve">Suturering och rengöring av sårskador kan vara mycket besvärligt för barn som har en rädsla för nålstick. LAT-gel kan appliceras i öppna sår och minskar risken för att behöva injicera lokalbedövning. LAT-gel verkar genom passiv diffusion i vävnaden. De aktiva beståndsdelarna </w:t>
      </w:r>
      <w:r w:rsidR="559DF67C">
        <w:rPr/>
        <w:t>L</w:t>
      </w:r>
      <w:r w:rsidR="00F619A7">
        <w:rPr/>
        <w:t>idokain</w:t>
      </w:r>
      <w:r w:rsidR="00F619A7">
        <w:rPr/>
        <w:t xml:space="preserve"> och </w:t>
      </w:r>
      <w:r w:rsidR="26045B40">
        <w:rPr/>
        <w:t>T</w:t>
      </w:r>
      <w:r w:rsidR="00F619A7">
        <w:rPr/>
        <w:t>etrakain</w:t>
      </w:r>
      <w:r w:rsidR="00F619A7">
        <w:rPr/>
        <w:t xml:space="preserve"> blockerar reversibelt de perifera nervernas natriumkanaler och förhindrar vägen för smärtsignalerna till det centrala nervsystemet. Adrenalin ger en </w:t>
      </w:r>
      <w:r w:rsidR="00F619A7">
        <w:rPr/>
        <w:t>vasokonstriktion</w:t>
      </w:r>
      <w:r w:rsidR="00F619A7">
        <w:rPr/>
        <w:t xml:space="preserve"> som minskar blödning samt behåller läkemedlen lokalt.</w:t>
      </w:r>
    </w:p>
    <w:p w:rsidR="00F619A7" w:rsidP="00F619A7" w:rsidRDefault="00F619A7" w14:paraId="41A5BE53" w14:textId="4F562BB1">
      <w:r>
        <w:t xml:space="preserve">Buffrad </w:t>
      </w:r>
      <w:proofErr w:type="spellStart"/>
      <w:r>
        <w:t>Xylocain</w:t>
      </w:r>
      <w:proofErr w:type="spellEnd"/>
      <w:r>
        <w:t xml:space="preserve"> har inte samma egenskaper att diffundera ner </w:t>
      </w:r>
      <w:r>
        <w:t>i</w:t>
      </w:r>
      <w:r>
        <w:t xml:space="preserve"> vävnaden och bör inte användas </w:t>
      </w:r>
      <w:proofErr w:type="gramStart"/>
      <w:r>
        <w:t>istället</w:t>
      </w:r>
      <w:proofErr w:type="gramEnd"/>
      <w:r>
        <w:t xml:space="preserve"> för denna gel. </w:t>
      </w:r>
    </w:p>
    <w:p w:rsidR="009A32ED" w:rsidP="009A32ED" w:rsidRDefault="009A32ED" w14:paraId="3305FFF4" w14:textId="77777777">
      <w:pPr>
        <w:pStyle w:val="Rubrik2"/>
        <w:ind w:right="-143"/>
      </w:pPr>
      <w:r>
        <w:t>Förutsättningar</w:t>
      </w:r>
      <w:bookmarkEnd w:id="6"/>
      <w:bookmarkEnd w:id="7"/>
    </w:p>
    <w:p w:rsidRPr="006A0F23" w:rsidR="00F619A7" w:rsidP="00F619A7" w:rsidRDefault="00F619A7" w14:paraId="3137BFBE" w14:textId="77777777">
      <w:pPr>
        <w:pStyle w:val="Rubrik2"/>
        <w:rPr>
          <w:color w:val="auto"/>
        </w:rPr>
      </w:pPr>
      <w:bookmarkStart w:name="_Toc100327188" w:id="8"/>
      <w:r w:rsidRPr="006A0F23">
        <w:rPr>
          <w:color w:val="auto"/>
        </w:rPr>
        <w:t>Indikation:</w:t>
      </w:r>
    </w:p>
    <w:p w:rsidR="00F619A7" w:rsidP="0F2989D4" w:rsidRDefault="00F619A7" w14:paraId="42C3AEE5" w14:textId="3EF81905">
      <w:pPr>
        <w:pStyle w:val="Liststycke"/>
        <w:spacing w:after="200" w:line="276" w:lineRule="auto"/>
        <w:ind w:right="0"/>
        <w:rPr/>
      </w:pPr>
      <w:r w:rsidR="00F619A7">
        <w:rPr/>
        <w:t xml:space="preserve">Barn </w:t>
      </w:r>
      <w:r w:rsidR="00F619A7">
        <w:rPr/>
        <w:t>&lt; 1</w:t>
      </w:r>
      <w:r w:rsidR="00F619A7">
        <w:rPr/>
        <w:t>2</w:t>
      </w:r>
      <w:r w:rsidR="00F619A7">
        <w:rPr/>
        <w:t xml:space="preserve"> år eller om man bedömer att</w:t>
      </w:r>
      <w:r w:rsidR="00F619A7">
        <w:rPr/>
        <w:t xml:space="preserve"> </w:t>
      </w:r>
      <w:r w:rsidR="00F619A7">
        <w:rPr/>
        <w:t>en</w:t>
      </w:r>
      <w:r w:rsidR="00F619A7">
        <w:rPr/>
        <w:t xml:space="preserve"> patienten</w:t>
      </w:r>
      <w:r w:rsidR="00F619A7">
        <w:rPr/>
        <w:t xml:space="preserve"> inte kan uppnå såranestesi på annat sätt </w:t>
      </w:r>
      <w:r w:rsidR="44B04262">
        <w:rPr/>
        <w:t>pga.</w:t>
      </w:r>
      <w:r w:rsidR="00F619A7">
        <w:rPr/>
        <w:t xml:space="preserve"> fobi för nålar. </w:t>
      </w:r>
      <w:r w:rsidR="00F619A7">
        <w:rPr/>
        <w:t>(Dyrare än vanlig lokalanestesi).</w:t>
      </w:r>
    </w:p>
    <w:p w:rsidR="00F619A7" w:rsidP="00F619A7" w:rsidRDefault="00F619A7" w14:paraId="68195CFB" w14:textId="77777777">
      <w:pPr>
        <w:pStyle w:val="Liststycke"/>
        <w:numPr>
          <w:ilvl w:val="0"/>
          <w:numId w:val="20"/>
        </w:numPr>
        <w:spacing w:after="200" w:line="276" w:lineRule="auto"/>
        <w:ind w:right="0"/>
      </w:pPr>
      <w:r>
        <w:t>Enkla sår på huvud, nacke, extremitet eller bål</w:t>
      </w:r>
    </w:p>
    <w:p w:rsidR="00F619A7" w:rsidP="00F619A7" w:rsidRDefault="00F619A7" w14:paraId="30110890" w14:textId="77777777">
      <w:pPr>
        <w:pStyle w:val="Liststycke"/>
        <w:numPr>
          <w:ilvl w:val="0"/>
          <w:numId w:val="20"/>
        </w:numPr>
        <w:spacing w:after="200" w:line="276" w:lineRule="auto"/>
        <w:ind w:right="0"/>
      </w:pPr>
      <w:r>
        <w:t xml:space="preserve">Sårskada mindre än 5 cm i längd eller flertal sårskador med total längd mindre än 5 cm. Ju mindre barnet väger desto mindre mängd kan användas vilket leder till att man bara kan täcka mindre sår. </w:t>
      </w:r>
    </w:p>
    <w:p w:rsidR="00F619A7" w:rsidP="00F619A7" w:rsidRDefault="00F619A7" w14:paraId="18824E10" w14:textId="77777777">
      <w:pPr>
        <w:pStyle w:val="Liststycke"/>
        <w:numPr>
          <w:ilvl w:val="0"/>
          <w:numId w:val="20"/>
        </w:numPr>
        <w:spacing w:after="200" w:line="276" w:lineRule="auto"/>
        <w:ind w:right="0"/>
      </w:pPr>
      <w:r>
        <w:t>Går att använda på fingrar, näsa och öron.</w:t>
      </w:r>
    </w:p>
    <w:p w:rsidRPr="006A0F23" w:rsidR="00F619A7" w:rsidP="00F619A7" w:rsidRDefault="00F619A7" w14:paraId="59F975CE" w14:textId="77777777">
      <w:pPr>
        <w:pStyle w:val="Rubrik2"/>
        <w:rPr>
          <w:color w:val="auto"/>
        </w:rPr>
      </w:pPr>
      <w:r w:rsidRPr="006A0F23">
        <w:rPr>
          <w:color w:val="auto"/>
        </w:rPr>
        <w:t>Kontraindikationer:</w:t>
      </w:r>
    </w:p>
    <w:p w:rsidR="00F619A7" w:rsidP="00F619A7" w:rsidRDefault="00F619A7" w14:paraId="5229504D" w14:textId="77777777">
      <w:pPr>
        <w:pStyle w:val="Liststycke"/>
        <w:numPr>
          <w:ilvl w:val="0"/>
          <w:numId w:val="20"/>
        </w:numPr>
        <w:spacing w:after="200" w:line="276" w:lineRule="auto"/>
        <w:ind w:right="0"/>
      </w:pPr>
      <w:r>
        <w:t>Överkänslighet mot innehåll</w:t>
      </w:r>
    </w:p>
    <w:p w:rsidR="00F619A7" w:rsidP="00F619A7" w:rsidRDefault="00F619A7" w14:paraId="15FA8C77" w14:textId="77777777">
      <w:pPr>
        <w:pStyle w:val="Liststycke"/>
        <w:numPr>
          <w:ilvl w:val="0"/>
          <w:numId w:val="20"/>
        </w:numPr>
        <w:spacing w:after="200" w:line="276" w:lineRule="auto"/>
        <w:ind w:right="0"/>
      </w:pPr>
      <w:r>
        <w:t>Svår kontamination i såret där upptag av läkemedel kan minska</w:t>
      </w:r>
    </w:p>
    <w:p w:rsidR="00F619A7" w:rsidP="00F619A7" w:rsidRDefault="00F619A7" w14:paraId="47EB79B0" w14:textId="77777777">
      <w:pPr>
        <w:pStyle w:val="Liststycke"/>
        <w:numPr>
          <w:ilvl w:val="0"/>
          <w:numId w:val="20"/>
        </w:numPr>
        <w:spacing w:after="200" w:line="276" w:lineRule="auto"/>
        <w:ind w:right="0"/>
      </w:pPr>
      <w:r>
        <w:t>Barn under 1 månads ålder</w:t>
      </w:r>
    </w:p>
    <w:p w:rsidRPr="006A0F23" w:rsidR="00F619A7" w:rsidP="00F619A7" w:rsidRDefault="00F619A7" w14:paraId="4E765C3D" w14:textId="77777777">
      <w:pPr>
        <w:pStyle w:val="Rubrik2"/>
        <w:rPr>
          <w:color w:val="auto"/>
        </w:rPr>
      </w:pPr>
      <w:bookmarkStart w:name="_Toc100327192" w:id="9"/>
      <w:bookmarkStart w:name="_Toc181866761" w:id="10"/>
      <w:bookmarkEnd w:id="8"/>
      <w:r w:rsidRPr="006A0F23">
        <w:rPr>
          <w:color w:val="auto"/>
        </w:rPr>
        <w:t>Biverkningar:</w:t>
      </w:r>
    </w:p>
    <w:p w:rsidR="00F619A7" w:rsidP="00F619A7" w:rsidRDefault="00F619A7" w14:paraId="2DBD7D2F" w14:textId="77777777">
      <w:pPr>
        <w:pStyle w:val="Liststycke"/>
        <w:numPr>
          <w:ilvl w:val="0"/>
          <w:numId w:val="20"/>
        </w:numPr>
        <w:spacing w:after="200" w:line="276" w:lineRule="auto"/>
        <w:ind w:right="0"/>
      </w:pPr>
      <w:r>
        <w:t>Lokal irritation</w:t>
      </w:r>
    </w:p>
    <w:p w:rsidR="00F619A7" w:rsidP="00F619A7" w:rsidRDefault="00F619A7" w14:paraId="59783290" w14:textId="77777777">
      <w:pPr>
        <w:pStyle w:val="Liststycke"/>
        <w:numPr>
          <w:ilvl w:val="0"/>
          <w:numId w:val="20"/>
        </w:numPr>
        <w:spacing w:after="200" w:line="276" w:lineRule="auto"/>
        <w:ind w:right="0"/>
      </w:pPr>
      <w:r>
        <w:t>Värmekänsla</w:t>
      </w:r>
    </w:p>
    <w:p w:rsidRPr="006A0F23" w:rsidR="00F619A7" w:rsidP="00F619A7" w:rsidRDefault="00F619A7" w14:paraId="60008182" w14:textId="77777777">
      <w:pPr>
        <w:pStyle w:val="Rubrik2"/>
        <w:rPr>
          <w:color w:val="auto"/>
        </w:rPr>
      </w:pPr>
      <w:r w:rsidRPr="006A0F23">
        <w:rPr>
          <w:color w:val="auto"/>
        </w:rPr>
        <w:t>Försiktighet:</w:t>
      </w:r>
    </w:p>
    <w:p w:rsidR="00F619A7" w:rsidP="00F619A7" w:rsidRDefault="00F619A7" w14:paraId="0E75372A" w14:textId="77777777">
      <w:pPr>
        <w:pStyle w:val="Liststycke"/>
        <w:numPr>
          <w:ilvl w:val="0"/>
          <w:numId w:val="21"/>
        </w:numPr>
        <w:spacing w:after="200" w:line="276" w:lineRule="auto"/>
        <w:ind w:right="0"/>
      </w:pPr>
      <w:r>
        <w:t xml:space="preserve">Sårskador som innefattar slemhinnor. Upptag av </w:t>
      </w:r>
      <w:proofErr w:type="spellStart"/>
      <w:r>
        <w:t>Lidokain</w:t>
      </w:r>
      <w:proofErr w:type="spellEnd"/>
      <w:r>
        <w:t xml:space="preserve"> kan öka. </w:t>
      </w:r>
    </w:p>
    <w:p w:rsidR="00F619A7" w:rsidP="0F2989D4" w:rsidRDefault="00F619A7" w14:paraId="41D1FF0E" w14:textId="2E8A6D72">
      <w:pPr>
        <w:pStyle w:val="Liststycke"/>
        <w:spacing w:after="200" w:line="276" w:lineRule="auto"/>
        <w:ind w:right="0"/>
        <w:rPr/>
      </w:pPr>
      <w:r w:rsidR="00F619A7">
        <w:rPr/>
        <w:t>Tvätta omedelbart bort gelen med rent vatten om den av misstag kommer in i näsa</w:t>
      </w:r>
      <w:r w:rsidR="06929332">
        <w:rPr/>
        <w:t xml:space="preserve">, </w:t>
      </w:r>
      <w:r w:rsidR="00F619A7">
        <w:rPr/>
        <w:t>öron</w:t>
      </w:r>
      <w:r w:rsidR="289B1AFF">
        <w:rPr/>
        <w:t xml:space="preserve"> eller ögon</w:t>
      </w:r>
      <w:r w:rsidR="00F619A7">
        <w:rPr/>
        <w:t>.</w:t>
      </w:r>
    </w:p>
    <w:p w:rsidR="00F619A7" w:rsidP="00F619A7" w:rsidRDefault="00F619A7" w14:paraId="303289CA" w14:textId="77777777">
      <w:pPr>
        <w:pStyle w:val="Liststycke"/>
        <w:numPr>
          <w:ilvl w:val="0"/>
          <w:numId w:val="21"/>
        </w:numPr>
        <w:spacing w:after="200" w:line="276" w:lineRule="auto"/>
        <w:ind w:right="0"/>
      </w:pPr>
      <w:r>
        <w:t>Vid applikation i större sår eller längre applikationstid än rekommenderat finns risk för allvarliga systemeffekter.</w:t>
      </w:r>
    </w:p>
    <w:p w:rsidRPr="006A0F23" w:rsidR="00F619A7" w:rsidP="00F619A7" w:rsidRDefault="00F619A7" w14:paraId="3A803AAB" w14:textId="77777777">
      <w:pPr>
        <w:pStyle w:val="Rubrik2"/>
        <w:rPr>
          <w:color w:val="auto"/>
        </w:rPr>
      </w:pPr>
      <w:r w:rsidRPr="006A0F23">
        <w:rPr>
          <w:color w:val="auto"/>
        </w:rPr>
        <w:t>Utförande</w:t>
      </w:r>
    </w:p>
    <w:p w:rsidR="00F619A7" w:rsidP="00F619A7" w:rsidRDefault="00F619A7" w14:paraId="64579061" w14:textId="77777777">
      <w:pPr>
        <w:rPr>
          <w:b/>
          <w:bCs/>
        </w:rPr>
      </w:pPr>
      <w:r w:rsidRPr="00025DF1">
        <w:rPr>
          <w:b/>
          <w:bCs/>
        </w:rPr>
        <w:t>Dosering:</w:t>
      </w:r>
    </w:p>
    <w:p w:rsidRPr="00AA2BE7" w:rsidR="00F619A7" w:rsidP="00F619A7" w:rsidRDefault="00F619A7" w14:paraId="0E4AC66A" w14:textId="77777777">
      <w:pPr>
        <w:rPr>
          <w:b/>
          <w:bCs/>
        </w:rPr>
      </w:pPr>
      <w:proofErr w:type="spellStart"/>
      <w:r w:rsidRPr="00AA2BE7">
        <w:rPr>
          <w:b/>
          <w:bCs/>
        </w:rPr>
        <w:t>Lidokain</w:t>
      </w:r>
      <w:proofErr w:type="spellEnd"/>
      <w:r w:rsidRPr="00AA2BE7">
        <w:rPr>
          <w:b/>
          <w:bCs/>
        </w:rPr>
        <w:t xml:space="preserve"> + Adrenalin + </w:t>
      </w:r>
      <w:proofErr w:type="spellStart"/>
      <w:r w:rsidRPr="00AA2BE7">
        <w:rPr>
          <w:b/>
          <w:bCs/>
        </w:rPr>
        <w:t>Tetrakain</w:t>
      </w:r>
      <w:proofErr w:type="spellEnd"/>
      <w:r w:rsidRPr="00AA2BE7">
        <w:rPr>
          <w:b/>
          <w:bCs/>
        </w:rPr>
        <w:t xml:space="preserve"> utvärtes (4 + 0,05 + 0,5%) </w:t>
      </w:r>
    </w:p>
    <w:p w:rsidR="00F619A7" w:rsidP="00F619A7" w:rsidRDefault="00F619A7" w14:paraId="65AA7692" w14:textId="77777777">
      <w:pPr>
        <w:ind w:left="0" w:firstLine="720"/>
      </w:pPr>
      <w:r>
        <w:t xml:space="preserve">0,1 ml/kg. </w:t>
      </w:r>
      <w:proofErr w:type="spellStart"/>
      <w:r w:rsidRPr="00AA2BE7">
        <w:rPr>
          <w:u w:val="single"/>
        </w:rPr>
        <w:t>Maxdos</w:t>
      </w:r>
      <w:proofErr w:type="spellEnd"/>
      <w:r w:rsidRPr="00AA2BE7">
        <w:rPr>
          <w:u w:val="single"/>
        </w:rPr>
        <w:t xml:space="preserve"> 3 ml.</w:t>
      </w:r>
    </w:p>
    <w:p w:rsidRPr="00025DF1" w:rsidR="00F619A7" w:rsidP="00F619A7" w:rsidRDefault="00F619A7" w14:paraId="5793A35E" w14:textId="77777777">
      <w:pPr>
        <w:rPr>
          <w:b/>
          <w:bCs/>
        </w:rPr>
      </w:pPr>
      <w:r w:rsidRPr="00025DF1">
        <w:rPr>
          <w:b/>
          <w:bCs/>
        </w:rPr>
        <w:t>Så här går du till väga:</w:t>
      </w:r>
    </w:p>
    <w:p w:rsidR="00F619A7" w:rsidP="00F619A7" w:rsidRDefault="00F619A7" w14:paraId="55EF2F4E" w14:textId="77777777">
      <w:pPr>
        <w:ind w:left="0"/>
      </w:pPr>
      <w:r>
        <w:t>Ordinera önskad mängd enligt dosering ovan. Dokumentera tid för applicering i Elvis och Akutbladet.</w:t>
      </w:r>
    </w:p>
    <w:p w:rsidR="00F619A7" w:rsidP="0F2989D4" w:rsidRDefault="00F619A7" w14:paraId="53F69B3A" w14:textId="10AEC78A">
      <w:pPr>
        <w:pStyle w:val="Liststycke"/>
        <w:spacing w:after="200" w:line="276" w:lineRule="auto"/>
        <w:ind w:right="0"/>
        <w:rPr/>
      </w:pPr>
      <w:r w:rsidR="00F619A7">
        <w:rPr/>
        <w:t xml:space="preserve">Applicera LAT-gel enligt </w:t>
      </w:r>
      <w:r w:rsidR="7332BEE3">
        <w:rPr/>
        <w:t>instruktion</w:t>
      </w:r>
      <w:r w:rsidR="00F619A7">
        <w:rPr/>
        <w:t xml:space="preserve"> nedan. Alt 1 eller Alt 2. </w:t>
      </w:r>
    </w:p>
    <w:p w:rsidR="00F619A7" w:rsidP="00F619A7" w:rsidRDefault="00F619A7" w14:paraId="36ADDC62" w14:textId="77777777">
      <w:pPr>
        <w:pStyle w:val="Liststycke"/>
        <w:numPr>
          <w:ilvl w:val="0"/>
          <w:numId w:val="22"/>
        </w:numPr>
        <w:spacing w:after="200" w:line="276" w:lineRule="auto"/>
        <w:ind w:right="0"/>
      </w:pPr>
      <w:r>
        <w:t>Låt verka i 20 till 30 minuter.</w:t>
      </w:r>
    </w:p>
    <w:p w:rsidR="00F619A7" w:rsidP="00F619A7" w:rsidRDefault="00F619A7" w14:paraId="46EC6D0C" w14:textId="77777777">
      <w:pPr>
        <w:pStyle w:val="Liststycke"/>
        <w:numPr>
          <w:ilvl w:val="0"/>
          <w:numId w:val="22"/>
        </w:numPr>
        <w:spacing w:after="200" w:line="276" w:lineRule="auto"/>
        <w:ind w:right="0"/>
      </w:pPr>
      <w:r>
        <w:t xml:space="preserve">Testa att området är ordentligt bedövat. Ofta ser man att området bleknar. </w:t>
      </w:r>
    </w:p>
    <w:p w:rsidR="00F619A7" w:rsidP="00F619A7" w:rsidRDefault="00F619A7" w14:paraId="77205034" w14:textId="77777777">
      <w:pPr>
        <w:pStyle w:val="Liststycke"/>
        <w:numPr>
          <w:ilvl w:val="0"/>
          <w:numId w:val="22"/>
        </w:numPr>
        <w:spacing w:after="200" w:line="276" w:lineRule="auto"/>
        <w:ind w:right="0"/>
      </w:pPr>
      <w:r>
        <w:t>Genomför proceduren inom 15–20 minuter efter borttagning av gelen.</w:t>
      </w:r>
    </w:p>
    <w:p w:rsidR="00727166" w:rsidP="0F2989D4" w:rsidRDefault="00727166" w14:paraId="64FA2B21" w14:textId="75362D50">
      <w:pPr>
        <w:pStyle w:val="Liststycke"/>
        <w:spacing w:after="200" w:line="276" w:lineRule="auto"/>
        <w:ind w:right="0"/>
        <w:rPr/>
      </w:pPr>
      <w:r w:rsidR="00727166">
        <w:rPr/>
        <w:t xml:space="preserve">Fyll i </w:t>
      </w:r>
      <w:r w:rsidR="00727166">
        <w:rPr/>
        <w:t>utvärderings</w:t>
      </w:r>
      <w:r w:rsidR="00727166">
        <w:rPr/>
        <w:t>fo</w:t>
      </w:r>
      <w:r w:rsidR="465274FC">
        <w:rPr/>
        <w:t>r</w:t>
      </w:r>
      <w:r w:rsidR="00727166">
        <w:rPr/>
        <w:t>mulär</w:t>
      </w:r>
      <w:r w:rsidR="00727166">
        <w:rPr/>
        <w:t xml:space="preserve"> Bilaga 1. Längst ner i dokumentet. </w:t>
      </w:r>
      <w:r w:rsidR="2EC6907C">
        <w:rPr/>
        <w:t xml:space="preserve"> </w:t>
      </w:r>
      <w:r w:rsidR="2EC6907C">
        <w:rPr/>
        <w:t xml:space="preserve">Formuläret </w:t>
      </w:r>
      <w:r w:rsidR="23D846DB">
        <w:rPr/>
        <w:t xml:space="preserve">ligger även utskrivet </w:t>
      </w:r>
      <w:r w:rsidR="2EC6907C">
        <w:rPr/>
        <w:t xml:space="preserve">i Läkemedelsrummet. Ett formulär per </w:t>
      </w:r>
      <w:r w:rsidR="2BD8AB95">
        <w:rPr/>
        <w:t>patient</w:t>
      </w:r>
      <w:r w:rsidR="2EC6907C">
        <w:rPr/>
        <w:t xml:space="preserve"> även om ni använder redan öppnad </w:t>
      </w:r>
      <w:r w:rsidR="3E6111BB">
        <w:rPr/>
        <w:t>tub med gel</w:t>
      </w:r>
      <w:r w:rsidR="00648280">
        <w:rPr/>
        <w:t xml:space="preserve">. </w:t>
      </w:r>
      <w:r w:rsidR="220F3524">
        <w:rPr/>
        <w:t>Formulär</w:t>
      </w:r>
      <w:r w:rsidR="1CC1BB41">
        <w:rPr/>
        <w:t xml:space="preserve"> ska följa med akutjournalen och hanteras sedan av sekretera</w:t>
      </w:r>
      <w:r w:rsidR="40BBAB8E">
        <w:rPr/>
        <w:t>re</w:t>
      </w:r>
      <w:r w:rsidR="1CC1BB41">
        <w:rPr/>
        <w:t xml:space="preserve">. </w:t>
      </w:r>
      <w:r w:rsidR="220F3524">
        <w:rPr/>
        <w:t xml:space="preserve"> </w:t>
      </w:r>
    </w:p>
    <w:p w:rsidRPr="006A0F23" w:rsidR="00F619A7" w:rsidP="00F619A7" w:rsidRDefault="00F619A7" w14:paraId="2DB1DBD8" w14:textId="77777777">
      <w:pPr>
        <w:rPr>
          <w:b/>
          <w:bCs/>
        </w:rPr>
      </w:pPr>
      <w:r w:rsidRPr="006A0F23">
        <w:rPr>
          <w:b/>
          <w:bCs/>
        </w:rPr>
        <w:t>ALT 1</w:t>
      </w:r>
    </w:p>
    <w:p w:rsidR="00F619A7" w:rsidP="00F619A7" w:rsidRDefault="00F619A7" w14:paraId="1B4BB82D" w14:textId="77777777">
      <w:r>
        <w:t xml:space="preserve">Applicera ordinerad mängd gel i och runt såret + ca 1 cm och täck med </w:t>
      </w:r>
      <w:proofErr w:type="spellStart"/>
      <w:r>
        <w:t>tegaderm</w:t>
      </w:r>
      <w:proofErr w:type="spellEnd"/>
      <w:r>
        <w:t>.</w:t>
      </w:r>
    </w:p>
    <w:p w:rsidRPr="006A0F23" w:rsidR="00F619A7" w:rsidP="00F619A7" w:rsidRDefault="00F619A7" w14:paraId="42E54D7F" w14:textId="77777777">
      <w:pPr>
        <w:rPr>
          <w:b/>
          <w:bCs/>
        </w:rPr>
      </w:pPr>
      <w:r w:rsidRPr="006A0F23">
        <w:rPr>
          <w:b/>
          <w:bCs/>
        </w:rPr>
        <w:t>ALT 2</w:t>
      </w:r>
    </w:p>
    <w:p w:rsidR="00F619A7" w:rsidP="00F619A7" w:rsidRDefault="00F619A7" w14:paraId="71DACEFC" w14:textId="77777777">
      <w:r>
        <w:t xml:space="preserve">Täck området + ca 1 cm runt sårkanten med </w:t>
      </w:r>
      <w:proofErr w:type="spellStart"/>
      <w:r>
        <w:t>Tegaderm</w:t>
      </w:r>
      <w:proofErr w:type="spellEnd"/>
      <w:r>
        <w:t>. Lämna en butterflyslang eller liknande under förbandet och injicera långsamt ordinerad mängd gel.</w:t>
      </w:r>
    </w:p>
    <w:p w:rsidR="00F619A7" w:rsidP="00F619A7" w:rsidRDefault="00F619A7" w14:paraId="72438F2E" w14:textId="77777777"/>
    <w:bookmarkEnd w:id="9"/>
    <w:bookmarkEnd w:id="10"/>
    <w:p w:rsidR="009A32ED" w:rsidP="009A32ED" w:rsidRDefault="009A32ED" w14:paraId="4827D3E5" w14:textId="77777777">
      <w:pPr>
        <w:pStyle w:val="MellanrubrikVGR"/>
        <w:ind w:right="-143"/>
      </w:pPr>
      <w:r>
        <w:t>Uppföljning</w:t>
      </w:r>
    </w:p>
    <w:p w:rsidR="009A32ED" w:rsidP="009A32ED" w:rsidRDefault="00F619A7" w14:paraId="77DA8059" w14:textId="7EC05874">
      <w:pPr>
        <w:ind w:right="-143"/>
      </w:pPr>
      <w:r w:rsidR="00F619A7">
        <w:rPr/>
        <w:t>LAT- gel har en högre kostnad per dos jämfört med vanlig lokalanestesi som infiltreras. Den har också kort hållbarhet. För att utvärdera i vilken omfattning vi förväntas använda gelen</w:t>
      </w:r>
      <w:r w:rsidR="56AE86FD">
        <w:rPr/>
        <w:t>, om vi behöver kassera oöppnade tuber</w:t>
      </w:r>
      <w:r w:rsidR="00F619A7">
        <w:rPr/>
        <w:t xml:space="preserve"> och för att se om den har gett tillräcklig effekt ska man vid användning fylla i ett dokument med uppgifter</w:t>
      </w:r>
      <w:r w:rsidR="10DA5157">
        <w:rPr/>
        <w:t xml:space="preserve"> om användningen. Data kommer sammanställas</w:t>
      </w:r>
      <w:r w:rsidR="00F619A7">
        <w:rPr/>
        <w:t xml:space="preserve"> </w:t>
      </w:r>
      <w:r w:rsidR="00F619A7">
        <w:rPr/>
        <w:t xml:space="preserve">för </w:t>
      </w:r>
      <w:r w:rsidR="33FE008D">
        <w:rPr/>
        <w:t xml:space="preserve">möjlighet till </w:t>
      </w:r>
      <w:r w:rsidR="00727166">
        <w:rPr/>
        <w:t>uppföljning</w:t>
      </w:r>
      <w:r w:rsidR="00F619A7">
        <w:rPr/>
        <w:t xml:space="preserve">. </w:t>
      </w:r>
    </w:p>
    <w:p w:rsidR="009A32ED" w:rsidP="009A32ED" w:rsidRDefault="009A32ED" w14:paraId="710B69DF" w14:textId="540F4A11">
      <w:pPr>
        <w:pStyle w:val="Rubrik2"/>
        <w:ind w:right="-143"/>
      </w:pPr>
      <w:bookmarkStart w:name="_Toc100327195" w:id="11"/>
      <w:bookmarkStart w:name="_Toc181866764" w:id="12"/>
      <w:r w:rsidRPr="000D04ED">
        <w:t>Källförteckning</w:t>
      </w:r>
      <w:bookmarkEnd w:id="11"/>
      <w:bookmarkEnd w:id="12"/>
      <w:r w:rsidR="00F619A7">
        <w:br/>
      </w:r>
    </w:p>
    <w:p w:rsidR="00727166" w:rsidP="00F619A7" w:rsidRDefault="00F619A7" w14:paraId="70431A79" w14:textId="4B082A08">
      <w:r>
        <w:t xml:space="preserve">PM LAT-gel Drottning Silvia Sjukhus, Sahlgrenska </w:t>
      </w:r>
      <w:hyperlink w:history="1" r:id="rId9">
        <w:r w:rsidRPr="00F619A7">
          <w:rPr>
            <w:rStyle w:val="Hyperlnk"/>
          </w:rPr>
          <w:t>LAT-gel.pdf</w:t>
        </w:r>
      </w:hyperlink>
      <w:r>
        <w:t xml:space="preserve"> </w:t>
      </w:r>
      <w:r w:rsidR="00727166">
        <w:br/>
      </w:r>
      <w:r w:rsidRPr="00727166" w:rsidR="00727166">
        <w:t>Dokument-ID: SU9774-1570060579-898</w:t>
      </w:r>
      <w:r w:rsidR="00727166">
        <w:br/>
      </w:r>
    </w:p>
    <w:p w:rsidR="00727166" w:rsidRDefault="00727166" w14:paraId="13416407" w14:textId="77777777">
      <w:pPr>
        <w:spacing w:after="0" w:line="240" w:lineRule="auto"/>
        <w:ind w:left="0" w:right="0"/>
      </w:pPr>
      <w:r>
        <w:br w:type="page"/>
      </w:r>
    </w:p>
    <w:p w:rsidR="00727166" w:rsidP="00727166" w:rsidRDefault="00727166" w14:paraId="73349835" w14:textId="56592402">
      <w:pPr>
        <w:pStyle w:val="Rubrik1"/>
      </w:pPr>
      <w:r>
        <w:t>Bilaga 1</w:t>
      </w:r>
    </w:p>
    <w:p w:rsidRPr="00727166" w:rsidR="00727166" w:rsidP="00727166" w:rsidRDefault="00727166" w14:paraId="4A879040" w14:textId="14D2B9F5">
      <w:pPr>
        <w:pStyle w:val="Rubrik1"/>
      </w:pPr>
      <w:r w:rsidRPr="00727166">
        <w:t>Utvärdering LAT Gel </w:t>
      </w:r>
    </w:p>
    <w:p w:rsidRPr="00727166" w:rsidR="00727166" w:rsidP="00727166" w:rsidRDefault="00727166" w14:paraId="4DB5D159" w14:textId="77777777">
      <w:r w:rsidRPr="00727166">
        <w:t> </w:t>
      </w:r>
    </w:p>
    <w:p w:rsidRPr="00727166" w:rsidR="00727166" w:rsidP="00727166" w:rsidRDefault="00727166" w14:paraId="532D24F6" w14:textId="77777777">
      <w:r w:rsidRPr="00727166">
        <w:rPr>
          <w:b/>
          <w:bCs/>
        </w:rPr>
        <w:t>Datum:</w:t>
      </w:r>
      <w:r w:rsidRPr="00727166">
        <w:t xml:space="preserve"> _______________________  </w:t>
      </w:r>
    </w:p>
    <w:p w:rsidRPr="00727166" w:rsidR="00727166" w:rsidP="00727166" w:rsidRDefault="00727166" w14:paraId="05EFE536" w14:textId="77777777">
      <w:r w:rsidRPr="00727166">
        <w:rPr>
          <w:b/>
          <w:bCs/>
        </w:rPr>
        <w:t>Ålder på </w:t>
      </w:r>
      <w:proofErr w:type="gramStart"/>
      <w:r w:rsidRPr="00727166">
        <w:rPr>
          <w:b/>
          <w:bCs/>
        </w:rPr>
        <w:t>patienten  (</w:t>
      </w:r>
      <w:proofErr w:type="gramEnd"/>
      <w:r w:rsidRPr="00727166">
        <w:rPr>
          <w:b/>
          <w:bCs/>
        </w:rPr>
        <w:t>endast år):</w:t>
      </w:r>
      <w:r w:rsidRPr="00727166">
        <w:t xml:space="preserve"> _____________________ </w:t>
      </w:r>
    </w:p>
    <w:p w:rsidRPr="00727166" w:rsidR="00727166" w:rsidP="00727166" w:rsidRDefault="00727166" w14:paraId="5F38F50C" w14:textId="77777777">
      <w:r w:rsidRPr="00727166">
        <w:t> </w:t>
      </w:r>
    </w:p>
    <w:p w:rsidRPr="00727166" w:rsidR="00727166" w:rsidP="00727166" w:rsidRDefault="00727166" w14:paraId="271DC28D" w14:textId="77777777">
      <w:pPr>
        <w:rPr>
          <w:b/>
          <w:bCs/>
        </w:rPr>
      </w:pPr>
      <w:r w:rsidRPr="00727166">
        <w:rPr>
          <w:b/>
          <w:bCs/>
        </w:rPr>
        <w:t>Indikation/varför vi behövde detta i förmån för annan analgesi? </w:t>
      </w:r>
    </w:p>
    <w:p w:rsidRPr="00727166" w:rsidR="00727166" w:rsidP="00727166" w:rsidRDefault="00727166" w14:paraId="2B38B19C" w14:textId="545E30A2">
      <w:pPr>
        <w:spacing w:line="480" w:lineRule="auto"/>
      </w:pPr>
      <w:r w:rsidRPr="00727166">
        <w:t>________________________________________________________________________________________________________________________________________________</w:t>
      </w:r>
    </w:p>
    <w:p w:rsidRPr="00727166" w:rsidR="00727166" w:rsidP="00727166" w:rsidRDefault="00727166" w14:paraId="7FD12E85" w14:textId="6A5AC6DF">
      <w:pPr>
        <w:rPr>
          <w:b w:val="1"/>
          <w:bCs w:val="1"/>
        </w:rPr>
      </w:pPr>
      <w:r w:rsidR="00727166">
        <w:rPr/>
        <w:t> </w:t>
      </w:r>
      <w:r w:rsidRPr="0F2989D4" w:rsidR="00727166">
        <w:rPr>
          <w:b w:val="1"/>
          <w:bCs w:val="1"/>
        </w:rPr>
        <w:t xml:space="preserve">Använd </w:t>
      </w:r>
      <w:r w:rsidRPr="0F2989D4" w:rsidR="00727166">
        <w:rPr>
          <w:b w:val="1"/>
          <w:bCs w:val="1"/>
        </w:rPr>
        <w:t>mängd </w:t>
      </w:r>
      <w:r w:rsidRPr="0F2989D4" w:rsidR="1C2B2A14">
        <w:rPr>
          <w:b w:val="1"/>
          <w:bCs w:val="1"/>
        </w:rPr>
        <w:t xml:space="preserve"> (</w:t>
      </w:r>
      <w:r w:rsidRPr="0F2989D4" w:rsidR="1C2B2A14">
        <w:rPr>
          <w:b w:val="1"/>
          <w:bCs w:val="1"/>
        </w:rPr>
        <w:t>mL)</w:t>
      </w:r>
    </w:p>
    <w:p w:rsidRPr="00727166" w:rsidR="00727166" w:rsidP="00727166" w:rsidRDefault="00727166" w14:paraId="73B2CA1A" w14:textId="51E793B8">
      <w:pPr>
        <w:ind w:left="0" w:firstLine="567"/>
      </w:pPr>
      <w:r w:rsidR="00727166">
        <w:rPr/>
        <w:t>________________________________________________ </w:t>
      </w:r>
    </w:p>
    <w:p w:rsidR="3CC38525" w:rsidP="0F2989D4" w:rsidRDefault="3CC38525" w14:paraId="23A14E36" w14:textId="74CBFD61">
      <w:pPr>
        <w:rPr>
          <w:b w:val="1"/>
          <w:bCs w:val="1"/>
        </w:rPr>
      </w:pPr>
      <w:r w:rsidR="3CC38525">
        <w:rPr/>
        <w:t> </w:t>
      </w:r>
      <w:r w:rsidRPr="0F2989D4" w:rsidR="3CC38525">
        <w:rPr>
          <w:b w:val="1"/>
          <w:bCs w:val="1"/>
        </w:rPr>
        <w:t>Ny Tub använd (Nej om redan öppnad förpackning använts) </w:t>
      </w:r>
    </w:p>
    <w:p w:rsidR="3CC38525" w:rsidRDefault="3CC38525" w14:paraId="418C5C23" w14:textId="542E0508">
      <w:r w:rsidR="3CC38525">
        <w:rPr/>
        <w:t xml:space="preserve">JA </w:t>
      </w:r>
      <w:r w:rsidR="3CC38525">
        <w:rPr/>
        <w:t>[  ]</w:t>
      </w:r>
      <w:r w:rsidR="3CC38525">
        <w:rPr/>
        <w:t xml:space="preserve"> </w:t>
      </w:r>
      <w:r>
        <w:tab/>
      </w:r>
      <w:r>
        <w:tab/>
      </w:r>
      <w:r w:rsidR="3CC38525">
        <w:rPr/>
        <w:t xml:space="preserve">NEJ </w:t>
      </w:r>
      <w:r w:rsidR="3CC38525">
        <w:rPr/>
        <w:t>[  ]</w:t>
      </w:r>
      <w:r w:rsidR="3CC38525">
        <w:rPr/>
        <w:t xml:space="preserve"> </w:t>
      </w:r>
    </w:p>
    <w:p w:rsidRPr="00727166" w:rsidR="00727166" w:rsidP="00727166" w:rsidRDefault="00727166" w14:paraId="64741310" w14:textId="77777777">
      <w:pPr>
        <w:rPr>
          <w:b/>
          <w:bCs/>
        </w:rPr>
      </w:pPr>
      <w:r w:rsidRPr="00727166">
        <w:rPr>
          <w:b/>
          <w:bCs/>
        </w:rPr>
        <w:t>Användning framgångsrik? </w:t>
      </w:r>
    </w:p>
    <w:p w:rsidRPr="00727166" w:rsidR="00727166" w:rsidP="00727166" w:rsidRDefault="00727166" w14:paraId="540C2EF8" w14:textId="77439FF1">
      <w:r w:rsidR="00727166">
        <w:rPr/>
        <w:t> </w:t>
      </w:r>
      <w:r w:rsidR="00727166">
        <w:rPr/>
        <w:t xml:space="preserve">JA </w:t>
      </w:r>
      <w:r w:rsidR="00727166">
        <w:rPr/>
        <w:t>[  ]</w:t>
      </w:r>
      <w:r w:rsidR="00727166">
        <w:rPr/>
        <w:t xml:space="preserve"> </w:t>
      </w:r>
      <w:r>
        <w:tab/>
      </w:r>
      <w:r>
        <w:tab/>
      </w:r>
      <w:r w:rsidR="00727166">
        <w:rPr/>
        <w:t xml:space="preserve">NEJ </w:t>
      </w:r>
      <w:r w:rsidR="00727166">
        <w:rPr/>
        <w:t>[  ]</w:t>
      </w:r>
    </w:p>
    <w:p w:rsidRPr="00727166" w:rsidR="00727166" w:rsidP="00727166" w:rsidRDefault="00727166" w14:paraId="16583B5F" w14:textId="20EE0B30">
      <w:pPr>
        <w:rPr>
          <w:b w:val="1"/>
          <w:bCs w:val="1"/>
        </w:rPr>
      </w:pPr>
      <w:r w:rsidR="00727166">
        <w:rPr/>
        <w:t> </w:t>
      </w:r>
      <w:r w:rsidRPr="0F2989D4" w:rsidR="00727166">
        <w:rPr>
          <w:b w:val="1"/>
          <w:bCs w:val="1"/>
        </w:rPr>
        <w:t>Behövdes annan medicin?  Om ja, vilken/vilka? </w:t>
      </w:r>
    </w:p>
    <w:p w:rsidRPr="00727166" w:rsidR="00727166" w:rsidP="00727166" w:rsidRDefault="00727166" w14:paraId="53ED2DC6" w14:textId="1565DCB2">
      <w:r w:rsidR="00727166">
        <w:rPr/>
        <w:t>  </w:t>
      </w:r>
      <w:r w:rsidR="00727166">
        <w:rPr/>
        <w:t xml:space="preserve">JA </w:t>
      </w:r>
      <w:r w:rsidR="00727166">
        <w:rPr/>
        <w:t>[  ]</w:t>
      </w:r>
      <w:r w:rsidR="00727166">
        <w:rPr/>
        <w:t xml:space="preserve"> </w:t>
      </w:r>
      <w:r>
        <w:tab/>
      </w:r>
      <w:r w:rsidR="00727166">
        <w:rPr/>
        <w:t xml:space="preserve">NEJ </w:t>
      </w:r>
      <w:r w:rsidR="00727166">
        <w:rPr/>
        <w:t>[  ]</w:t>
      </w:r>
    </w:p>
    <w:p w:rsidRPr="00727166" w:rsidR="00727166" w:rsidP="22247E92" w:rsidRDefault="00727166" w14:paraId="472CCFB3" w14:textId="2C335214">
      <w:pPr>
        <w:spacing w:line="480" w:lineRule="auto"/>
      </w:pPr>
      <w:r w:rsidR="00727166">
        <w:rPr/>
        <w:t>_______________________________________________________________________________________________________________________________________________________________________________________________</w:t>
      </w:r>
      <w:r w:rsidR="00727166">
        <w:rPr/>
        <w:t>_</w:t>
      </w:r>
      <w:r w:rsidR="00727166">
        <w:rPr/>
        <w:t> </w:t>
      </w:r>
    </w:p>
    <w:sectPr w:rsidRPr="00727166" w:rsidR="00727166" w:rsidSect="00B96AFF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F619A7" w:rsidRDefault="00F619A7" w14:paraId="2DD94DE0" w14:textId="77777777">
      <w:r>
        <w:separator/>
      </w:r>
    </w:p>
  </w:endnote>
  <w:endnote w:type="continuationSeparator" w:id="0">
    <w:p w:rsidR="00F619A7" w:rsidRDefault="00F619A7" w14:paraId="3E339033" w14:textId="77777777">
      <w:r>
        <w:continuationSeparator/>
      </w:r>
    </w:p>
  </w:endnote>
  <w:endnote w:type="continuationNotice" w:id="1">
    <w:p w:rsidR="00F619A7" w:rsidRDefault="00F619A7" w14:paraId="50A5C50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5505F061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5FE398EC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727166" w14:paraId="5C790F0C" w14:textId="77777777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4A43313F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37EBE33" wp14:editId="20537648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F619A7" w:rsidRDefault="00F619A7" w14:paraId="4816ED2A" w14:textId="77777777"/>
  </w:footnote>
  <w:footnote w:type="continuationSeparator" w:id="0">
    <w:p w:rsidR="00F619A7" w:rsidRDefault="00F619A7" w14:paraId="23F785AF" w14:textId="77777777">
      <w:r>
        <w:continuationSeparator/>
      </w:r>
    </w:p>
  </w:footnote>
  <w:footnote w:type="continuationNotice" w:id="1">
    <w:p w:rsidR="00F619A7" w:rsidRDefault="00F619A7" w14:paraId="798F54D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0F7CC600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1655287" wp14:editId="471BB885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3CED7422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525A534">
            <v:shapetype id="_x0000_t202" coordsize="21600,21600" o:spt="202" path="m,l,21600r21600,l21600,xe" w14:anchorId="21655287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4ACE0CCF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0D8297FE" wp14:editId="660D9E4C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4CA75B51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06B8DE38">
            <v:shapetype id="_x0000_t202" coordsize="21600,21600" o:spt="202" path="m,l,21600r21600,l21600,xe" w14:anchorId="0D8297FE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2150FCF"/>
    <w:multiLevelType w:val="hybridMultilevel"/>
    <w:tmpl w:val="7AD49B20"/>
    <w:lvl w:ilvl="0" w:tplc="4E74173A">
      <w:numFmt w:val="bullet"/>
      <w:lvlText w:val="•"/>
      <w:lvlJc w:val="left"/>
      <w:pPr>
        <w:ind w:left="720" w:hanging="360"/>
      </w:pPr>
      <w:rPr>
        <w:rFonts w:hint="default" w:ascii="Cambria" w:hAnsi="Cambria" w:eastAsiaTheme="minorEastAsia" w:cstheme="minorBidi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0A837A3"/>
    <w:multiLevelType w:val="hybridMultilevel"/>
    <w:tmpl w:val="076AE02E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1ED1183"/>
    <w:multiLevelType w:val="hybridMultilevel"/>
    <w:tmpl w:val="2E247EF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20"/>
  </w:num>
  <w:num w:numId="2" w16cid:durableId="1367871050">
    <w:abstractNumId w:val="17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18"/>
  </w:num>
  <w:num w:numId="6" w16cid:durableId="444931515">
    <w:abstractNumId w:val="3"/>
  </w:num>
  <w:num w:numId="7" w16cid:durableId="739910959">
    <w:abstractNumId w:val="14"/>
  </w:num>
  <w:num w:numId="8" w16cid:durableId="391579451">
    <w:abstractNumId w:val="11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6"/>
  </w:num>
  <w:num w:numId="13" w16cid:durableId="57095060">
    <w:abstractNumId w:val="16"/>
  </w:num>
  <w:num w:numId="14" w16cid:durableId="36130748">
    <w:abstractNumId w:val="12"/>
  </w:num>
  <w:num w:numId="15" w16cid:durableId="560679449">
    <w:abstractNumId w:val="9"/>
  </w:num>
  <w:num w:numId="16" w16cid:durableId="1420566503">
    <w:abstractNumId w:val="15"/>
  </w:num>
  <w:num w:numId="17" w16cid:durableId="256527698">
    <w:abstractNumId w:val="7"/>
  </w:num>
  <w:num w:numId="18" w16cid:durableId="1090539201">
    <w:abstractNumId w:val="13"/>
  </w:num>
  <w:num w:numId="19" w16cid:durableId="1846439597">
    <w:abstractNumId w:val="19"/>
  </w:num>
  <w:num w:numId="20" w16cid:durableId="877200681">
    <w:abstractNumId w:val="2"/>
  </w:num>
  <w:num w:numId="21" w16cid:durableId="1816410586">
    <w:abstractNumId w:val="10"/>
  </w:num>
  <w:num w:numId="22" w16cid:durableId="545414393">
    <w:abstractNumId w:val="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0251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1D32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8280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2716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19A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56E65EF"/>
    <w:rsid w:val="06929332"/>
    <w:rsid w:val="0806746D"/>
    <w:rsid w:val="0CCA11B6"/>
    <w:rsid w:val="0F2989D4"/>
    <w:rsid w:val="0FFD347B"/>
    <w:rsid w:val="10DA5157"/>
    <w:rsid w:val="1C2B2A14"/>
    <w:rsid w:val="1CC1BB41"/>
    <w:rsid w:val="1F01B997"/>
    <w:rsid w:val="220F3524"/>
    <w:rsid w:val="22247E92"/>
    <w:rsid w:val="23D846DB"/>
    <w:rsid w:val="2417EB72"/>
    <w:rsid w:val="26045B40"/>
    <w:rsid w:val="289B1AFF"/>
    <w:rsid w:val="29C858A0"/>
    <w:rsid w:val="2AE57692"/>
    <w:rsid w:val="2BD8AB95"/>
    <w:rsid w:val="2D7FC187"/>
    <w:rsid w:val="2EC6907C"/>
    <w:rsid w:val="33FE008D"/>
    <w:rsid w:val="39373A12"/>
    <w:rsid w:val="3C0E7323"/>
    <w:rsid w:val="3CC38525"/>
    <w:rsid w:val="3E6111BB"/>
    <w:rsid w:val="40BBAB8E"/>
    <w:rsid w:val="44B04262"/>
    <w:rsid w:val="465274FC"/>
    <w:rsid w:val="47F73644"/>
    <w:rsid w:val="4AE9F755"/>
    <w:rsid w:val="4FA0D50F"/>
    <w:rsid w:val="53564428"/>
    <w:rsid w:val="538D2377"/>
    <w:rsid w:val="559DF67C"/>
    <w:rsid w:val="56AE86FD"/>
    <w:rsid w:val="58E7F316"/>
    <w:rsid w:val="593AA046"/>
    <w:rsid w:val="5FBE59C9"/>
    <w:rsid w:val="6180EDDF"/>
    <w:rsid w:val="633D26AD"/>
    <w:rsid w:val="647B2B65"/>
    <w:rsid w:val="68FB4532"/>
    <w:rsid w:val="6ABE8883"/>
    <w:rsid w:val="6B264BB8"/>
    <w:rsid w:val="6B2CF8ED"/>
    <w:rsid w:val="6B8E1CFC"/>
    <w:rsid w:val="70BEDD21"/>
    <w:rsid w:val="70D135A3"/>
    <w:rsid w:val="72FE43CD"/>
    <w:rsid w:val="7332BEE3"/>
    <w:rsid w:val="740AD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4200D92"/>
  <w14:defaultImageDpi w14:val="330"/>
  <w15:docId w15:val="{5FFEBB21-1186-4407-920A-9033ADD6E8B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F619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74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570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51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28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336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24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01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60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470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0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307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186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358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855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04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737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640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67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430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91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637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940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45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5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6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9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188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66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026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4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579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82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06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597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17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22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634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45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17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511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31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95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362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30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35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788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56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23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28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548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528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42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18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u9774-1570060579-898/surrogate/LAT-gel.pdf" TargetMode="Externa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2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footnotes" Target="footnotes.xml" Id="rId6" /><Relationship Type="http://schemas.openxmlformats.org/officeDocument/2006/relationships/footer" Target="footer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settings" Target="settings.xml" Id="rId4" /><Relationship Type="http://schemas.openxmlformats.org/officeDocument/2006/relationships/hyperlink" Target="https://mellanarkiv-offentlig.vgregion.se/alfresco/s/archive/stream/public/v1/source/available/sofia/su9774-1570060579-898/surrogate/LAT-gel.pdf" TargetMode="External" Id="rId9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LAT-gel</dc:title>
  <dc:subject/>
  <dc:creator/>
  <keywords/>
  <lastModifiedBy>Jonas Ekdahl</lastModifiedBy>
  <revision>3</revision>
  <dcterms:created xsi:type="dcterms:W3CDTF">2026-05-20T08:33:00.0000000Z</dcterms:created>
  <dcterms:modified xsi:type="dcterms:W3CDTF">2026-05-21T09:58:18.0000000Z</dcterms:modified>
</coreProperties>
</file>