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4A4025" w:rsidR="00446ECF" w:rsidP="0A41946E" w:rsidRDefault="00672024" w14:paraId="4298178D" w14:textId="59CB7B7D">
      <w:pPr>
        <w:pStyle w:val="Rubrik1"/>
        <w:rPr>
          <w:rFonts w:cs="Calibri"/>
          <w:sz w:val="22"/>
          <w:szCs w:val="22"/>
        </w:rPr>
      </w:pPr>
      <w:r w:rsidR="00672024">
        <w:rPr/>
        <w:t>Amiodaroninfusion</w:t>
      </w:r>
      <w:r w:rsidR="00446ECF">
        <w:rPr/>
        <w:t xml:space="preserve"> (</w:t>
      </w:r>
      <w:r w:rsidR="006612EF">
        <w:rPr/>
        <w:t>Cordarone</w:t>
      </w:r>
      <w:r w:rsidR="00446ECF">
        <w:rPr/>
        <w:t>) </w:t>
      </w:r>
      <w:r w:rsidR="00446ECF">
        <w:rPr/>
        <w:t> </w:t>
      </w:r>
    </w:p>
    <w:p w:rsidRPr="004A4025" w:rsidR="00446ECF" w:rsidP="00446ECF" w:rsidRDefault="00446ECF" w14:paraId="5FCC5529" w14:textId="77777777">
      <w:pPr>
        <w:pStyle w:val="Rubrik3"/>
        <w:rPr>
          <w:rFonts w:ascii="Calibri" w:hAnsi="Calibri" w:cs="Calibri"/>
          <w:sz w:val="22"/>
          <w:szCs w:val="22"/>
        </w:rPr>
      </w:pPr>
      <w:r w:rsidRPr="004A4025">
        <w:t>Indikation </w:t>
      </w:r>
    </w:p>
    <w:p w:rsidRPr="004A4025" w:rsidR="00446ECF" w:rsidP="66F96C9C" w:rsidRDefault="00446ECF" w14:paraId="4370F8C0" w14:textId="20AC8BA4">
      <w:pPr>
        <w:spacing w:after="0" w:afterAutospacing="off" w:line="240" w:lineRule="auto"/>
        <w:ind/>
        <w:textAlignment w:val="baseline"/>
      </w:pPr>
      <w:r w:rsidR="00391A95">
        <w:rPr/>
        <w:t xml:space="preserve">Allvarliga, recidiverande </w:t>
      </w:r>
      <w:r w:rsidR="00391A95">
        <w:rPr/>
        <w:t>ventrikulära</w:t>
      </w:r>
      <w:r w:rsidR="00391A95">
        <w:rPr/>
        <w:t xml:space="preserve"> eller </w:t>
      </w:r>
      <w:r w:rsidR="00391A95">
        <w:rPr/>
        <w:t>supraventrikulära</w:t>
      </w:r>
      <w:r w:rsidR="00391A95">
        <w:rPr/>
        <w:t xml:space="preserve"> arytmier, inklusive</w:t>
      </w:r>
      <w:r w:rsidR="00D415BE">
        <w:rPr/>
        <w:t xml:space="preserve"> </w:t>
      </w:r>
      <w:r w:rsidR="00391A95">
        <w:rPr/>
        <w:t>förmaksflimmer.</w:t>
      </w:r>
    </w:p>
    <w:p w:rsidR="3D60CBBF" w:rsidP="4B5E721C" w:rsidRDefault="3D60CBBF" w14:paraId="1CBBE04C" w14:textId="7B20A022">
      <w:pPr>
        <w:spacing w:after="0" w:afterAutospacing="off" w:line="240" w:lineRule="auto"/>
        <w:ind w:firstLine="1304"/>
      </w:pPr>
      <w:r w:rsidR="3D60CBBF">
        <w:rPr/>
        <w:t xml:space="preserve">OBS: Vid A-HLR ges bolus via spruta enligt A-HLR </w:t>
      </w:r>
      <w:r>
        <w:tab/>
      </w:r>
      <w:r w:rsidR="3D60CBBF">
        <w:rPr/>
        <w:t>algoritmen.</w:t>
      </w:r>
    </w:p>
    <w:p w:rsidRPr="004A4025" w:rsidR="00446ECF" w:rsidP="00446ECF" w:rsidRDefault="00446ECF" w14:paraId="46D03EF1" w14:textId="77777777">
      <w:pPr>
        <w:pStyle w:val="Rubrik3"/>
        <w:rPr>
          <w:rFonts w:ascii="Calibri" w:hAnsi="Calibri" w:cs="Calibri"/>
          <w:sz w:val="22"/>
          <w:szCs w:val="22"/>
        </w:rPr>
      </w:pPr>
      <w:r w:rsidRPr="004A4025">
        <w:t>Kontraindikation </w:t>
      </w:r>
    </w:p>
    <w:p w:rsidR="00446ECF" w:rsidP="66F96C9C" w:rsidRDefault="003741C2" w14:paraId="578611A4" w14:textId="1186D335">
      <w:pPr>
        <w:spacing w:after="0" w:afterAutospacing="off"/>
      </w:pPr>
      <w:r w:rsidR="003741C2">
        <w:rPr/>
        <w:t xml:space="preserve">Höggradigt </w:t>
      </w:r>
      <w:r w:rsidR="003741C2">
        <w:rPr/>
        <w:t>AV-block</w:t>
      </w:r>
    </w:p>
    <w:p w:rsidRPr="004A4025" w:rsidR="003741C2" w:rsidP="006C3388" w:rsidRDefault="00FB1B72" w14:paraId="3C5B0E54" w14:textId="7345A4F3">
      <w:r w:rsidR="00FB1B72">
        <w:rPr/>
        <w:t xml:space="preserve">Sjukdomar i </w:t>
      </w:r>
      <w:r w:rsidR="00D40352">
        <w:rPr/>
        <w:t>sinusknutan (kan användas vid pacemaker)</w:t>
      </w:r>
      <w:r w:rsidR="41100A99">
        <w:rPr/>
        <w:t>.</w:t>
      </w:r>
    </w:p>
    <w:p w:rsidR="00446ECF" w:rsidP="66F96C9C" w:rsidRDefault="00446ECF" w14:paraId="4D5F9EEA" w14:textId="3CB33B43">
      <w:pPr>
        <w:pStyle w:val="Rubrik3"/>
        <w:spacing w:after="0" w:afterAutospacing="off"/>
      </w:pPr>
      <w:r w:rsidR="00446ECF">
        <w:rPr/>
        <w:t>Beredning</w:t>
      </w:r>
      <w:r w:rsidR="00446ECF">
        <w:rPr/>
        <w:t> </w:t>
      </w:r>
    </w:p>
    <w:p w:rsidRPr="00A63488" w:rsidR="007A77BD" w:rsidP="66F96C9C" w:rsidRDefault="007A77BD" w14:paraId="3B57139F" w14:textId="56B2ABFA">
      <w:pPr>
        <w:spacing w:after="0" w:afterAutospacing="off"/>
      </w:pPr>
      <w:r w:rsidR="004D1BC8">
        <w:rPr/>
        <w:t>Ges som bolusinfusion respektive kontinuerlig infusion</w:t>
      </w:r>
      <w:r w:rsidR="007A77BD">
        <w:rPr/>
        <w:t>.</w:t>
      </w:r>
    </w:p>
    <w:p w:rsidR="004D1BC8" w:rsidP="66F96C9C" w:rsidRDefault="004D1BC8" w14:paraId="51D846E7" w14:textId="6BDB89E3">
      <w:pPr>
        <w:pStyle w:val="MellanrubrikVGR"/>
        <w:spacing w:after="0" w:afterAutospacing="off"/>
      </w:pPr>
      <w:r w:rsidR="004D1BC8">
        <w:rPr/>
        <w:t>Cordaronebolusinfusion</w:t>
      </w:r>
    </w:p>
    <w:p w:rsidR="00D9150D" w:rsidP="66F96C9C" w:rsidRDefault="002A795D" w14:paraId="7124F291" w14:textId="192CD778">
      <w:pPr>
        <w:spacing w:after="0" w:afterAutospacing="off"/>
      </w:pPr>
      <w:r w:rsidR="002A795D">
        <w:rPr/>
        <w:t xml:space="preserve">2 ampuller à 3 ml </w:t>
      </w:r>
      <w:r w:rsidR="002A795D">
        <w:rPr/>
        <w:t>Cordarone</w:t>
      </w:r>
      <w:r w:rsidR="002A795D">
        <w:rPr/>
        <w:t xml:space="preserve"> 50 mg/ml = 300</w:t>
      </w:r>
      <w:r w:rsidR="19ECC624">
        <w:rPr/>
        <w:t xml:space="preserve"> </w:t>
      </w:r>
      <w:r w:rsidR="002A795D">
        <w:rPr/>
        <w:t xml:space="preserve">mg sätts till 244 ml </w:t>
      </w:r>
      <w:r w:rsidR="002A795D">
        <w:rPr/>
        <w:t>Glucos</w:t>
      </w:r>
      <w:r w:rsidR="002A795D">
        <w:rPr/>
        <w:t xml:space="preserve"> 50 mg/ml vilket ger en totalvolym på 250 ml volym och en koncentration på 1,2 mg/ml</w:t>
      </w:r>
      <w:r w:rsidR="3BC40A20">
        <w:rPr/>
        <w:t>.</w:t>
      </w:r>
    </w:p>
    <w:p w:rsidRPr="00220980" w:rsidR="007A77BD" w:rsidP="66F96C9C" w:rsidRDefault="007A77BD" w14:paraId="3B080AE5" w14:textId="766CDC8A">
      <w:pPr>
        <w:spacing w:after="0" w:afterAutospacing="off"/>
        <w:rPr>
          <w:sz w:val="22"/>
          <w:szCs w:val="22"/>
        </w:rPr>
      </w:pPr>
      <w:r w:rsidRPr="66F96C9C" w:rsidR="002A795D">
        <w:rPr>
          <w:sz w:val="22"/>
          <w:szCs w:val="22"/>
        </w:rPr>
        <w:t>Infusionshastighet: 500 ml/h</w:t>
      </w:r>
      <w:r w:rsidRPr="66F96C9C" w:rsidR="2347DBEE">
        <w:rPr>
          <w:sz w:val="22"/>
          <w:szCs w:val="22"/>
        </w:rPr>
        <w:t>.</w:t>
      </w:r>
      <w:r w:rsidRPr="66F96C9C" w:rsidR="7DCD1614">
        <w:rPr>
          <w:sz w:val="22"/>
          <w:szCs w:val="22"/>
        </w:rPr>
        <w:t xml:space="preserve"> </w:t>
      </w:r>
      <w:r w:rsidRPr="66F96C9C" w:rsidR="002A795D">
        <w:rPr>
          <w:sz w:val="22"/>
          <w:szCs w:val="22"/>
        </w:rPr>
        <w:t>Sätts i volympump</w:t>
      </w:r>
      <w:r w:rsidRPr="66F96C9C" w:rsidR="15FEDB17">
        <w:rPr>
          <w:sz w:val="22"/>
          <w:szCs w:val="22"/>
        </w:rPr>
        <w:t>.</w:t>
      </w:r>
    </w:p>
    <w:p w:rsidR="00D9150D" w:rsidP="66F96C9C" w:rsidRDefault="00D9150D" w14:paraId="4388FB85" w14:textId="77777777">
      <w:pPr>
        <w:pStyle w:val="MellanrubrikVGR"/>
        <w:spacing w:after="0" w:afterAutospacing="off"/>
      </w:pPr>
      <w:r w:rsidR="00D9150D">
        <w:rPr/>
        <w:t>Cordaroneinfusion</w:t>
      </w:r>
    </w:p>
    <w:p w:rsidR="00220980" w:rsidP="66F96C9C" w:rsidRDefault="00D9150D" w14:paraId="10FE86A0" w14:textId="3FFD1689">
      <w:pPr>
        <w:spacing w:after="0" w:afterAutospacing="off"/>
      </w:pPr>
      <w:r w:rsidR="00D9150D">
        <w:rPr/>
        <w:t xml:space="preserve">3 ampuller à 3 ml </w:t>
      </w:r>
      <w:r w:rsidR="00D9150D">
        <w:rPr/>
        <w:t>Cordarone</w:t>
      </w:r>
      <w:r w:rsidR="00D9150D">
        <w:rPr/>
        <w:t xml:space="preserve"> 50 mg/ml = 450</w:t>
      </w:r>
      <w:r w:rsidR="30631438">
        <w:rPr/>
        <w:t xml:space="preserve"> </w:t>
      </w:r>
      <w:r w:rsidR="00D9150D">
        <w:rPr/>
        <w:t xml:space="preserve">mg sätts till 491ml </w:t>
      </w:r>
      <w:r w:rsidR="00D9150D">
        <w:rPr/>
        <w:t>Glucos</w:t>
      </w:r>
      <w:r w:rsidR="00D9150D">
        <w:rPr/>
        <w:t xml:space="preserve"> 50 mg/ml vilket ger en totalvolym på 500 ml volym och en koncentration på 0,9 mg/ml</w:t>
      </w:r>
      <w:r w:rsidR="17F1DC14">
        <w:rPr/>
        <w:t>.</w:t>
      </w:r>
    </w:p>
    <w:p w:rsidRPr="002A795D" w:rsidR="00A63488" w:rsidP="66F96C9C" w:rsidRDefault="00A63488" w14:paraId="38B6581D" w14:textId="1A3A54CD">
      <w:pPr>
        <w:spacing w:after="0" w:afterAutospacing="off"/>
      </w:pPr>
      <w:r w:rsidR="00D9150D">
        <w:rPr/>
        <w:t>Infusionshastighet: 42 ml/h</w:t>
      </w:r>
      <w:r w:rsidR="291E2124">
        <w:rPr/>
        <w:t>.</w:t>
      </w:r>
      <w:r w:rsidR="18F2223F">
        <w:rPr/>
        <w:t xml:space="preserve"> </w:t>
      </w:r>
      <w:r w:rsidR="00D9150D">
        <w:rPr/>
        <w:t>Sätts i volympump</w:t>
      </w:r>
      <w:r w:rsidR="0CFE0CC7">
        <w:rPr/>
        <w:t>.</w:t>
      </w:r>
    </w:p>
    <w:p w:rsidR="00D27A67" w:rsidP="66F96C9C" w:rsidRDefault="00D27A67" w14:paraId="16FA9746" w14:textId="606832B8">
      <w:pPr>
        <w:pStyle w:val="Rubrik3"/>
      </w:pPr>
      <w:r w:rsidR="00D27A67">
        <w:rPr/>
        <w:t>Administrering</w:t>
      </w:r>
    </w:p>
    <w:p w:rsidRPr="00AC191B" w:rsidR="00D27A67" w:rsidP="66F96C9C" w:rsidRDefault="00833A26" w14:paraId="268A0803" w14:textId="368E2415">
      <w:pPr>
        <w:spacing w:after="0" w:afterAutospacing="off"/>
      </w:pPr>
      <w:r w:rsidR="08E91577">
        <w:rPr/>
        <w:t>G</w:t>
      </w:r>
      <w:r w:rsidR="00DE104C">
        <w:rPr/>
        <w:t>rov (grön)</w:t>
      </w:r>
      <w:r w:rsidR="00D27A67">
        <w:rPr/>
        <w:t xml:space="preserve"> PVK i högst 12</w:t>
      </w:r>
      <w:r w:rsidR="2DE80154">
        <w:rPr/>
        <w:t xml:space="preserve"> </w:t>
      </w:r>
      <w:r w:rsidR="00D27A67">
        <w:rPr/>
        <w:t>h.</w:t>
      </w:r>
    </w:p>
    <w:p w:rsidRPr="00AC191B" w:rsidR="00D27A67" w:rsidP="66F96C9C" w:rsidRDefault="00D27A67" w14:paraId="74E46C96" w14:textId="1F1FA595">
      <w:pPr>
        <w:spacing w:after="0" w:afterAutospacing="off"/>
      </w:pPr>
      <w:r w:rsidR="00D27A67">
        <w:rPr/>
        <w:t xml:space="preserve">Blandas med </w:t>
      </w:r>
      <w:r w:rsidR="72274E21">
        <w:rPr/>
        <w:t>G</w:t>
      </w:r>
      <w:r w:rsidR="00D27A67">
        <w:rPr/>
        <w:t>lukos 50</w:t>
      </w:r>
      <w:r w:rsidR="021840AA">
        <w:rPr/>
        <w:t xml:space="preserve"> </w:t>
      </w:r>
      <w:r w:rsidR="00D27A67">
        <w:rPr/>
        <w:t>mg/ml.</w:t>
      </w:r>
      <w:r w:rsidR="235910FB">
        <w:rPr/>
        <w:t xml:space="preserve"> </w:t>
      </w:r>
      <w:r w:rsidR="00D27A67">
        <w:rPr/>
        <w:t xml:space="preserve">Ska inte blandas med </w:t>
      </w:r>
      <w:r w:rsidR="00D27A67">
        <w:rPr/>
        <w:t>NaCl</w:t>
      </w:r>
      <w:r w:rsidR="00D27A67">
        <w:rPr/>
        <w:t>.</w:t>
      </w:r>
      <w:r w:rsidR="6F448C7D">
        <w:rPr/>
        <w:t xml:space="preserve"> </w:t>
      </w:r>
      <w:r w:rsidR="3E9DF475">
        <w:rPr/>
        <w:t>Sätts</w:t>
      </w:r>
      <w:r w:rsidR="00D27A67">
        <w:rPr/>
        <w:t xml:space="preserve"> i volympump</w:t>
      </w:r>
      <w:r w:rsidR="3041FBD5">
        <w:rPr/>
        <w:t>.</w:t>
      </w:r>
    </w:p>
    <w:p w:rsidR="00446ECF" w:rsidP="00446ECF" w:rsidRDefault="00446ECF" w14:paraId="5B14E731" w14:textId="7A269FEA">
      <w:pPr>
        <w:spacing w:after="0" w:line="240" w:lineRule="auto"/>
        <w:ind w:left="0" w:right="0"/>
        <w:textAlignment w:val="baseline"/>
        <w:rPr>
          <w:rFonts w:ascii="Calibri" w:hAnsi="Calibri" w:cs="Calibri"/>
          <w:sz w:val="22"/>
          <w:szCs w:val="22"/>
        </w:rPr>
      </w:pPr>
    </w:p>
    <w:p w:rsidR="008C1BDA" w:rsidP="66F96C9C" w:rsidRDefault="008C1BDA" w14:paraId="5C204D7A" w14:textId="77777777">
      <w:pPr>
        <w:pStyle w:val="Rubrik3"/>
        <w:spacing w:before="0" w:beforeAutospacing="off" w:after="0" w:afterAutospacing="off"/>
      </w:pPr>
      <w:r w:rsidR="008C1BDA">
        <w:rPr/>
        <w:t>Monitorering och observandum</w:t>
      </w:r>
    </w:p>
    <w:p w:rsidR="008C1BDA" w:rsidP="66F96C9C" w:rsidRDefault="008C1BDA" w14:paraId="5E492C77" w14:textId="77777777">
      <w:pPr>
        <w:spacing w:before="0" w:beforeAutospacing="off" w:after="0" w:afterAutospacing="off"/>
      </w:pPr>
      <w:r w:rsidR="008C1BDA">
        <w:rPr/>
        <w:t>Arytmiövervakning med blodtryckskontroll frekvent.</w:t>
      </w:r>
    </w:p>
    <w:p w:rsidR="008C1BDA" w:rsidP="66F96C9C" w:rsidRDefault="008C1BDA" w14:paraId="383BC7B1" w14:textId="77777777">
      <w:pPr>
        <w:spacing w:before="0" w:beforeAutospacing="off" w:after="0" w:afterAutospacing="off"/>
      </w:pPr>
      <w:r w:rsidR="008C1BDA">
        <w:rPr/>
        <w:t xml:space="preserve">Potentierar </w:t>
      </w:r>
      <w:r w:rsidR="008C1BDA">
        <w:rPr/>
        <w:t>Waran</w:t>
      </w:r>
      <w:r w:rsidR="008C1BDA">
        <w:rPr/>
        <w:t xml:space="preserve"> = ökad blödningsrisk.</w:t>
      </w:r>
    </w:p>
    <w:p w:rsidR="008C1BDA" w:rsidP="66F96C9C" w:rsidRDefault="008C1BDA" w14:paraId="41685F64" w14:textId="5AF2D004">
      <w:pPr>
        <w:spacing w:before="0" w:beforeAutospacing="off" w:after="0" w:afterAutospacing="off" w:line="240" w:lineRule="auto"/>
        <w:ind/>
        <w:textAlignment w:val="baseline"/>
      </w:pPr>
      <w:r w:rsidR="008C1BDA">
        <w:rPr/>
        <w:t xml:space="preserve">Om möjligt ta </w:t>
      </w:r>
      <w:r w:rsidR="008C1BDA">
        <w:rPr/>
        <w:t>thyroideavärde</w:t>
      </w:r>
      <w:r w:rsidR="005776F1">
        <w:rPr/>
        <w:t>n</w:t>
      </w:r>
      <w:r w:rsidR="008C1BDA">
        <w:rPr/>
        <w:t xml:space="preserve"> innan administrering </w:t>
      </w:r>
      <w:r w:rsidR="008C1BDA">
        <w:rPr/>
        <w:t>pga</w:t>
      </w:r>
      <w:r w:rsidR="008C1BDA">
        <w:rPr/>
        <w:t xml:space="preserve"> risk för </w:t>
      </w:r>
      <w:r w:rsidR="008C1BDA">
        <w:rPr/>
        <w:t>thyroideapåverkan</w:t>
      </w:r>
      <w:r w:rsidR="008C1BDA">
        <w:rPr/>
        <w:t>.</w:t>
      </w:r>
    </w:p>
    <w:p w:rsidR="001C19B6" w:rsidP="66F96C9C" w:rsidRDefault="001C19B6" w14:paraId="6D4E8A7E" w14:textId="77777777">
      <w:pPr>
        <w:pStyle w:val="Rubrik3"/>
        <w:spacing w:before="120" w:beforeAutospacing="off" w:after="0" w:afterAutospacing="off"/>
      </w:pPr>
      <w:r w:rsidR="001C19B6">
        <w:rPr/>
        <w:t>Biverkningar</w:t>
      </w:r>
    </w:p>
    <w:p w:rsidR="001C19B6" w:rsidP="66F96C9C" w:rsidRDefault="001C19B6" w14:paraId="7923EE65" w14:textId="77777777">
      <w:pPr>
        <w:pStyle w:val="MellanrubrikVGR"/>
        <w:spacing w:before="0" w:beforeAutospacing="off" w:after="0" w:afterAutospacing="off"/>
      </w:pPr>
      <w:r w:rsidR="001C19B6">
        <w:rPr/>
        <w:t>Kardiovaskulära</w:t>
      </w:r>
    </w:p>
    <w:p w:rsidR="001C19B6" w:rsidP="66F96C9C" w:rsidRDefault="001C19B6" w14:paraId="6D38737E" w14:textId="441E75B1">
      <w:pPr>
        <w:spacing w:before="0" w:beforeAutospacing="off" w:after="0" w:afterAutospacing="off"/>
      </w:pPr>
      <w:r w:rsidR="001C19B6">
        <w:rPr/>
        <w:t>Hypotension</w:t>
      </w:r>
      <w:r w:rsidR="001C19B6">
        <w:rPr/>
        <w:t xml:space="preserve">, </w:t>
      </w:r>
      <w:r w:rsidR="001C19B6">
        <w:rPr/>
        <w:t>ffa</w:t>
      </w:r>
      <w:r w:rsidR="001C19B6">
        <w:rPr/>
        <w:t xml:space="preserve"> i samband med snabb infusion.</w:t>
      </w:r>
      <w:r w:rsidR="036955F3">
        <w:rPr/>
        <w:t xml:space="preserve"> </w:t>
      </w:r>
      <w:r w:rsidR="001C19B6">
        <w:rPr/>
        <w:t>Bradykardi</w:t>
      </w:r>
      <w:r w:rsidR="3280025E">
        <w:rPr/>
        <w:t>.</w:t>
      </w:r>
      <w:r w:rsidR="001C19B6">
        <w:rPr/>
        <w:t>Tromboflebi</w:t>
      </w:r>
      <w:r w:rsidR="005776F1">
        <w:rPr/>
        <w:t>t</w:t>
      </w:r>
      <w:r w:rsidR="001C19B6">
        <w:rPr/>
        <w:t>er</w:t>
      </w:r>
    </w:p>
    <w:p w:rsidR="001C19B6" w:rsidP="66F96C9C" w:rsidRDefault="001C19B6" w14:paraId="29B387DC" w14:textId="77777777">
      <w:pPr>
        <w:pStyle w:val="MellanrubrikVGR"/>
        <w:spacing w:before="120" w:beforeAutospacing="off" w:after="0" w:afterAutospacing="off"/>
      </w:pPr>
      <w:r w:rsidR="001C19B6">
        <w:rPr/>
        <w:t>Thyroidea</w:t>
      </w:r>
    </w:p>
    <w:p w:rsidRPr="001F55D1" w:rsidR="001C19B6" w:rsidP="66F96C9C" w:rsidRDefault="001C19B6" w14:paraId="469AD75C" w14:textId="3FC52FDF">
      <w:pPr>
        <w:spacing w:before="120" w:beforeAutospacing="off" w:after="0" w:afterAutospacing="off"/>
      </w:pPr>
      <w:r w:rsidR="001C19B6">
        <w:rPr/>
        <w:t>Hypo</w:t>
      </w:r>
      <w:r w:rsidR="001C19B6">
        <w:rPr/>
        <w:t xml:space="preserve">- och </w:t>
      </w:r>
      <w:r w:rsidR="001C19B6">
        <w:rPr/>
        <w:t>hypertyreodism</w:t>
      </w:r>
      <w:r w:rsidR="001C19B6">
        <w:rPr/>
        <w:t>.</w:t>
      </w:r>
    </w:p>
    <w:p w:rsidR="001C19B6" w:rsidP="66F96C9C" w:rsidRDefault="001C19B6" w14:paraId="3D44C8C0" w14:textId="77777777">
      <w:pPr>
        <w:pStyle w:val="MellanrubrikVGR"/>
        <w:spacing w:before="0" w:beforeAutospacing="off" w:after="0" w:afterAutospacing="off"/>
      </w:pPr>
      <w:r w:rsidR="001C19B6">
        <w:rPr/>
        <w:t>Lever</w:t>
      </w:r>
    </w:p>
    <w:p w:rsidR="001C19B6" w:rsidP="66F96C9C" w:rsidRDefault="001C19B6" w14:paraId="12D64FE9" w14:textId="77777777">
      <w:pPr>
        <w:spacing w:after="0" w:afterAutospacing="off"/>
      </w:pPr>
      <w:r w:rsidR="001C19B6">
        <w:rPr/>
        <w:t>Övergående ökning av leverenzymer</w:t>
      </w:r>
    </w:p>
    <w:p w:rsidR="001C19B6" w:rsidP="001C19B6" w:rsidRDefault="001C19B6" w14:paraId="42C44F2C" w14:textId="77777777">
      <w:pPr>
        <w:pStyle w:val="Ingetavstnd"/>
      </w:pPr>
    </w:p>
    <w:p w:rsidRPr="004A4025" w:rsidR="001C19B6" w:rsidP="00446ECF" w:rsidRDefault="001C19B6" w14:paraId="13B3A1B0" w14:textId="77777777">
      <w:pPr>
        <w:spacing w:after="0" w:line="240" w:lineRule="auto"/>
        <w:ind w:left="0" w:right="0"/>
        <w:textAlignment w:val="baseline"/>
        <w:rPr>
          <w:rFonts w:ascii="Calibri" w:hAnsi="Calibri" w:cs="Calibri"/>
          <w:sz w:val="22"/>
          <w:szCs w:val="22"/>
        </w:rPr>
      </w:pPr>
    </w:p>
    <w:sectPr w:rsidRPr="004A4025" w:rsidR="001C19B6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40" w:right="1440" w:bottom="1440" w:left="1440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07EC0" w:rsidRDefault="00607EC0" w14:paraId="17B26756" w14:textId="77777777">
      <w:r>
        <w:separator/>
      </w:r>
    </w:p>
  </w:endnote>
  <w:endnote w:type="continuationSeparator" w:id="0">
    <w:p w:rsidR="00607EC0" w:rsidRDefault="00607EC0" w14:paraId="689F4F7B" w14:textId="77777777">
      <w:r>
        <w:continuationSeparator/>
      </w:r>
    </w:p>
  </w:endnote>
  <w:endnote w:type="continuationNotice" w:id="1">
    <w:p w:rsidR="00607EC0" w:rsidRDefault="00607EC0" w14:paraId="50FA2E4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Picture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07EC0" w:rsidRDefault="00607EC0" w14:paraId="606B7EF9" w14:textId="77777777"/>
  </w:footnote>
  <w:footnote w:type="continuationSeparator" w:id="0">
    <w:p w:rsidR="00607EC0" w:rsidRDefault="00607EC0" w14:paraId="0177DF98" w14:textId="77777777">
      <w:r>
        <w:continuationSeparator/>
      </w:r>
    </w:p>
  </w:footnote>
  <w:footnote w:type="continuationNotice" w:id="1">
    <w:p w:rsidR="00607EC0" w:rsidRDefault="00607EC0" w14:paraId="4469160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4BD654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Picture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D95FF4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65pt;height:170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E9D45D2"/>
    <w:multiLevelType w:val="multilevel"/>
    <w:tmpl w:val="AF1A23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A634853"/>
    <w:multiLevelType w:val="multilevel"/>
    <w:tmpl w:val="B7EED64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E967191"/>
    <w:multiLevelType w:val="multilevel"/>
    <w:tmpl w:val="1406872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A015A56"/>
    <w:multiLevelType w:val="multilevel"/>
    <w:tmpl w:val="9C609D1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DE04F37"/>
    <w:multiLevelType w:val="multilevel"/>
    <w:tmpl w:val="779E43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60946801"/>
    <w:multiLevelType w:val="multilevel"/>
    <w:tmpl w:val="9594B2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1" w15:restartNumberingAfterBreak="0">
    <w:nsid w:val="63741445"/>
    <w:multiLevelType w:val="multilevel"/>
    <w:tmpl w:val="8F8A46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5B34639"/>
    <w:multiLevelType w:val="multilevel"/>
    <w:tmpl w:val="81EE27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63633627">
    <w:abstractNumId w:val="25"/>
  </w:num>
  <w:num w:numId="2" w16cid:durableId="1592547007">
    <w:abstractNumId w:val="19"/>
  </w:num>
  <w:num w:numId="3" w16cid:durableId="428819226">
    <w:abstractNumId w:val="0"/>
  </w:num>
  <w:num w:numId="4" w16cid:durableId="921262027">
    <w:abstractNumId w:val="7"/>
  </w:num>
  <w:num w:numId="5" w16cid:durableId="564727961">
    <w:abstractNumId w:val="23"/>
  </w:num>
  <w:num w:numId="6" w16cid:durableId="786199896">
    <w:abstractNumId w:val="2"/>
  </w:num>
  <w:num w:numId="7" w16cid:durableId="687373681">
    <w:abstractNumId w:val="14"/>
  </w:num>
  <w:num w:numId="8" w16cid:durableId="1433357893">
    <w:abstractNumId w:val="11"/>
  </w:num>
  <w:num w:numId="9" w16cid:durableId="647633421">
    <w:abstractNumId w:val="1"/>
  </w:num>
  <w:num w:numId="10" w16cid:durableId="444547115">
    <w:abstractNumId w:val="1"/>
  </w:num>
  <w:num w:numId="11" w16cid:durableId="1531261245">
    <w:abstractNumId w:val="3"/>
  </w:num>
  <w:num w:numId="12" w16cid:durableId="48842340">
    <w:abstractNumId w:val="5"/>
  </w:num>
  <w:num w:numId="13" w16cid:durableId="325939788">
    <w:abstractNumId w:val="18"/>
  </w:num>
  <w:num w:numId="14" w16cid:durableId="38017654">
    <w:abstractNumId w:val="12"/>
  </w:num>
  <w:num w:numId="15" w16cid:durableId="1269967161">
    <w:abstractNumId w:val="8"/>
  </w:num>
  <w:num w:numId="16" w16cid:durableId="362560662">
    <w:abstractNumId w:val="17"/>
  </w:num>
  <w:num w:numId="17" w16cid:durableId="690767415">
    <w:abstractNumId w:val="6"/>
  </w:num>
  <w:num w:numId="18" w16cid:durableId="1269846453">
    <w:abstractNumId w:val="13"/>
  </w:num>
  <w:num w:numId="19" w16cid:durableId="199049442">
    <w:abstractNumId w:val="24"/>
  </w:num>
  <w:num w:numId="20" w16cid:durableId="1923483993">
    <w:abstractNumId w:val="20"/>
  </w:num>
  <w:num w:numId="21" w16cid:durableId="1357341889">
    <w:abstractNumId w:val="22"/>
  </w:num>
  <w:num w:numId="22" w16cid:durableId="77336841">
    <w:abstractNumId w:val="16"/>
  </w:num>
  <w:num w:numId="23" w16cid:durableId="915363513">
    <w:abstractNumId w:val="21"/>
  </w:num>
  <w:num w:numId="24" w16cid:durableId="1097360912">
    <w:abstractNumId w:val="10"/>
  </w:num>
  <w:num w:numId="25" w16cid:durableId="1220554875">
    <w:abstractNumId w:val="15"/>
  </w:num>
  <w:num w:numId="26" w16cid:durableId="411661657">
    <w:abstractNumId w:val="9"/>
  </w:num>
  <w:num w:numId="27" w16cid:durableId="541333855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284"/>
    <w:rsid w:val="000051D5"/>
    <w:rsid w:val="00006D2A"/>
    <w:rsid w:val="00010D47"/>
    <w:rsid w:val="00012C37"/>
    <w:rsid w:val="00016CF0"/>
    <w:rsid w:val="000211F5"/>
    <w:rsid w:val="00030DDD"/>
    <w:rsid w:val="000313BB"/>
    <w:rsid w:val="00031E5E"/>
    <w:rsid w:val="00033ED5"/>
    <w:rsid w:val="00050500"/>
    <w:rsid w:val="0005170D"/>
    <w:rsid w:val="0005691C"/>
    <w:rsid w:val="00056ECB"/>
    <w:rsid w:val="00056ED5"/>
    <w:rsid w:val="00061969"/>
    <w:rsid w:val="000655CC"/>
    <w:rsid w:val="000700AE"/>
    <w:rsid w:val="00077248"/>
    <w:rsid w:val="00084024"/>
    <w:rsid w:val="0009062C"/>
    <w:rsid w:val="00095368"/>
    <w:rsid w:val="000954C4"/>
    <w:rsid w:val="00095B95"/>
    <w:rsid w:val="000A3A67"/>
    <w:rsid w:val="000A611A"/>
    <w:rsid w:val="000B12D9"/>
    <w:rsid w:val="000B4536"/>
    <w:rsid w:val="000B4FCF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0EF"/>
    <w:rsid w:val="0013580F"/>
    <w:rsid w:val="00137B6D"/>
    <w:rsid w:val="0014070B"/>
    <w:rsid w:val="001422C1"/>
    <w:rsid w:val="001522AE"/>
    <w:rsid w:val="00157D5B"/>
    <w:rsid w:val="00161FE6"/>
    <w:rsid w:val="00163F06"/>
    <w:rsid w:val="00164C3D"/>
    <w:rsid w:val="00166D3A"/>
    <w:rsid w:val="0017508E"/>
    <w:rsid w:val="00181FDC"/>
    <w:rsid w:val="00184167"/>
    <w:rsid w:val="00185945"/>
    <w:rsid w:val="001860B9"/>
    <w:rsid w:val="00186F2B"/>
    <w:rsid w:val="001874D6"/>
    <w:rsid w:val="0019632A"/>
    <w:rsid w:val="001A4E7C"/>
    <w:rsid w:val="001A6173"/>
    <w:rsid w:val="001B762C"/>
    <w:rsid w:val="001C19B6"/>
    <w:rsid w:val="001C4D0A"/>
    <w:rsid w:val="001C5FEF"/>
    <w:rsid w:val="001D3423"/>
    <w:rsid w:val="001D429D"/>
    <w:rsid w:val="001E3789"/>
    <w:rsid w:val="00205970"/>
    <w:rsid w:val="00211487"/>
    <w:rsid w:val="00211D91"/>
    <w:rsid w:val="00217DEC"/>
    <w:rsid w:val="00220980"/>
    <w:rsid w:val="00235B57"/>
    <w:rsid w:val="002475FC"/>
    <w:rsid w:val="00250F24"/>
    <w:rsid w:val="002523C5"/>
    <w:rsid w:val="0025380B"/>
    <w:rsid w:val="0025703A"/>
    <w:rsid w:val="00262F3D"/>
    <w:rsid w:val="00263281"/>
    <w:rsid w:val="002651D6"/>
    <w:rsid w:val="0026551F"/>
    <w:rsid w:val="002701FA"/>
    <w:rsid w:val="00270D68"/>
    <w:rsid w:val="00270FA8"/>
    <w:rsid w:val="00280A85"/>
    <w:rsid w:val="00284119"/>
    <w:rsid w:val="00290B5C"/>
    <w:rsid w:val="00294791"/>
    <w:rsid w:val="002A1C4F"/>
    <w:rsid w:val="002A7450"/>
    <w:rsid w:val="002A795D"/>
    <w:rsid w:val="002B0B30"/>
    <w:rsid w:val="002B0C78"/>
    <w:rsid w:val="002C0C02"/>
    <w:rsid w:val="002C1277"/>
    <w:rsid w:val="002C3723"/>
    <w:rsid w:val="002C60AD"/>
    <w:rsid w:val="002D0E0E"/>
    <w:rsid w:val="002D6023"/>
    <w:rsid w:val="002E19EC"/>
    <w:rsid w:val="002E263F"/>
    <w:rsid w:val="002E4D7D"/>
    <w:rsid w:val="002E6F81"/>
    <w:rsid w:val="002F08BA"/>
    <w:rsid w:val="002F2CFF"/>
    <w:rsid w:val="002F568B"/>
    <w:rsid w:val="002F7818"/>
    <w:rsid w:val="00306628"/>
    <w:rsid w:val="003066D0"/>
    <w:rsid w:val="00311401"/>
    <w:rsid w:val="003203D7"/>
    <w:rsid w:val="00320F86"/>
    <w:rsid w:val="00324171"/>
    <w:rsid w:val="00326C24"/>
    <w:rsid w:val="003319BF"/>
    <w:rsid w:val="00337F99"/>
    <w:rsid w:val="003406C8"/>
    <w:rsid w:val="003410BD"/>
    <w:rsid w:val="0034307B"/>
    <w:rsid w:val="00345EB1"/>
    <w:rsid w:val="00350CC4"/>
    <w:rsid w:val="00357A95"/>
    <w:rsid w:val="00360E0D"/>
    <w:rsid w:val="0036357D"/>
    <w:rsid w:val="0036594C"/>
    <w:rsid w:val="00367D19"/>
    <w:rsid w:val="003705A7"/>
    <w:rsid w:val="003712A3"/>
    <w:rsid w:val="00371BED"/>
    <w:rsid w:val="003741C2"/>
    <w:rsid w:val="00384019"/>
    <w:rsid w:val="003854F1"/>
    <w:rsid w:val="0039118E"/>
    <w:rsid w:val="00391A95"/>
    <w:rsid w:val="00395C19"/>
    <w:rsid w:val="00397F54"/>
    <w:rsid w:val="003A0D43"/>
    <w:rsid w:val="003A4674"/>
    <w:rsid w:val="003B1FD9"/>
    <w:rsid w:val="003B2A4B"/>
    <w:rsid w:val="003D099E"/>
    <w:rsid w:val="003D21A2"/>
    <w:rsid w:val="003D29D2"/>
    <w:rsid w:val="003D33D8"/>
    <w:rsid w:val="003D6DF1"/>
    <w:rsid w:val="003E0705"/>
    <w:rsid w:val="003E2FF7"/>
    <w:rsid w:val="003F1013"/>
    <w:rsid w:val="003F1ACF"/>
    <w:rsid w:val="003F3EB0"/>
    <w:rsid w:val="00404948"/>
    <w:rsid w:val="00406BEA"/>
    <w:rsid w:val="00413A60"/>
    <w:rsid w:val="004224F0"/>
    <w:rsid w:val="004230F7"/>
    <w:rsid w:val="00430164"/>
    <w:rsid w:val="0043167E"/>
    <w:rsid w:val="0043362E"/>
    <w:rsid w:val="0043409A"/>
    <w:rsid w:val="00434874"/>
    <w:rsid w:val="00446255"/>
    <w:rsid w:val="00446ECF"/>
    <w:rsid w:val="00451935"/>
    <w:rsid w:val="00460ED0"/>
    <w:rsid w:val="00465651"/>
    <w:rsid w:val="0046597C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1BC8"/>
    <w:rsid w:val="004D7BA3"/>
    <w:rsid w:val="004F0A3A"/>
    <w:rsid w:val="004F4518"/>
    <w:rsid w:val="004F4C62"/>
    <w:rsid w:val="00501433"/>
    <w:rsid w:val="00511CC4"/>
    <w:rsid w:val="00531E60"/>
    <w:rsid w:val="00541D07"/>
    <w:rsid w:val="00544BAB"/>
    <w:rsid w:val="00545F31"/>
    <w:rsid w:val="005515FA"/>
    <w:rsid w:val="005578FA"/>
    <w:rsid w:val="00565129"/>
    <w:rsid w:val="0056597B"/>
    <w:rsid w:val="00565CD0"/>
    <w:rsid w:val="00567820"/>
    <w:rsid w:val="00572F4F"/>
    <w:rsid w:val="00575BB9"/>
    <w:rsid w:val="005770AD"/>
    <w:rsid w:val="005773BC"/>
    <w:rsid w:val="005776F1"/>
    <w:rsid w:val="00581414"/>
    <w:rsid w:val="005816F4"/>
    <w:rsid w:val="00582490"/>
    <w:rsid w:val="00597E28"/>
    <w:rsid w:val="005A0480"/>
    <w:rsid w:val="005A54ED"/>
    <w:rsid w:val="005A5D5B"/>
    <w:rsid w:val="005A6081"/>
    <w:rsid w:val="005A627D"/>
    <w:rsid w:val="005B1ADF"/>
    <w:rsid w:val="005C0045"/>
    <w:rsid w:val="005C084E"/>
    <w:rsid w:val="005C38CC"/>
    <w:rsid w:val="005C4606"/>
    <w:rsid w:val="005D0B0C"/>
    <w:rsid w:val="005E02B3"/>
    <w:rsid w:val="005E1E24"/>
    <w:rsid w:val="0060308E"/>
    <w:rsid w:val="0060596B"/>
    <w:rsid w:val="00606D97"/>
    <w:rsid w:val="00607EC0"/>
    <w:rsid w:val="00610A5E"/>
    <w:rsid w:val="00614E64"/>
    <w:rsid w:val="00617710"/>
    <w:rsid w:val="00617EE6"/>
    <w:rsid w:val="0062184C"/>
    <w:rsid w:val="00623724"/>
    <w:rsid w:val="00627BEA"/>
    <w:rsid w:val="006319DB"/>
    <w:rsid w:val="00634D97"/>
    <w:rsid w:val="0065595B"/>
    <w:rsid w:val="00656DCD"/>
    <w:rsid w:val="00660269"/>
    <w:rsid w:val="006612EF"/>
    <w:rsid w:val="00665F89"/>
    <w:rsid w:val="00672024"/>
    <w:rsid w:val="00672A7F"/>
    <w:rsid w:val="00673C92"/>
    <w:rsid w:val="006753EC"/>
    <w:rsid w:val="00680A79"/>
    <w:rsid w:val="00685193"/>
    <w:rsid w:val="006A2789"/>
    <w:rsid w:val="006A4119"/>
    <w:rsid w:val="006A4978"/>
    <w:rsid w:val="006A7261"/>
    <w:rsid w:val="006B0D29"/>
    <w:rsid w:val="006B1819"/>
    <w:rsid w:val="006C3388"/>
    <w:rsid w:val="006C5048"/>
    <w:rsid w:val="006C6A4B"/>
    <w:rsid w:val="006C779F"/>
    <w:rsid w:val="006D01F5"/>
    <w:rsid w:val="006D0A74"/>
    <w:rsid w:val="006D0CFB"/>
    <w:rsid w:val="006D22D1"/>
    <w:rsid w:val="006D30C0"/>
    <w:rsid w:val="006D3C00"/>
    <w:rsid w:val="006D7535"/>
    <w:rsid w:val="006E450B"/>
    <w:rsid w:val="006F0D7E"/>
    <w:rsid w:val="00710B77"/>
    <w:rsid w:val="00710D0C"/>
    <w:rsid w:val="007155D5"/>
    <w:rsid w:val="0072075B"/>
    <w:rsid w:val="007221C2"/>
    <w:rsid w:val="00722CA1"/>
    <w:rsid w:val="00723DE5"/>
    <w:rsid w:val="00730955"/>
    <w:rsid w:val="007331F2"/>
    <w:rsid w:val="00733A9C"/>
    <w:rsid w:val="00736574"/>
    <w:rsid w:val="007367E0"/>
    <w:rsid w:val="00737215"/>
    <w:rsid w:val="0074494D"/>
    <w:rsid w:val="00754905"/>
    <w:rsid w:val="00760038"/>
    <w:rsid w:val="00762EE0"/>
    <w:rsid w:val="00765C41"/>
    <w:rsid w:val="00771100"/>
    <w:rsid w:val="007759DD"/>
    <w:rsid w:val="0077719D"/>
    <w:rsid w:val="0078609F"/>
    <w:rsid w:val="00786EB2"/>
    <w:rsid w:val="007917BA"/>
    <w:rsid w:val="007A334E"/>
    <w:rsid w:val="007A5C6F"/>
    <w:rsid w:val="007A77BD"/>
    <w:rsid w:val="007D4241"/>
    <w:rsid w:val="007D4317"/>
    <w:rsid w:val="007D4EA3"/>
    <w:rsid w:val="007E0427"/>
    <w:rsid w:val="007F1CFF"/>
    <w:rsid w:val="007F5DD5"/>
    <w:rsid w:val="00806136"/>
    <w:rsid w:val="00821A1B"/>
    <w:rsid w:val="008262E9"/>
    <w:rsid w:val="00827E69"/>
    <w:rsid w:val="00833A26"/>
    <w:rsid w:val="00835C4D"/>
    <w:rsid w:val="00843F48"/>
    <w:rsid w:val="00851423"/>
    <w:rsid w:val="008569C6"/>
    <w:rsid w:val="00857848"/>
    <w:rsid w:val="008654B6"/>
    <w:rsid w:val="0087139C"/>
    <w:rsid w:val="00873419"/>
    <w:rsid w:val="00873708"/>
    <w:rsid w:val="00880E83"/>
    <w:rsid w:val="00891747"/>
    <w:rsid w:val="00892F28"/>
    <w:rsid w:val="008A0694"/>
    <w:rsid w:val="008A0C5F"/>
    <w:rsid w:val="008A3DEA"/>
    <w:rsid w:val="008A4EB9"/>
    <w:rsid w:val="008A5143"/>
    <w:rsid w:val="008A74C0"/>
    <w:rsid w:val="008B1694"/>
    <w:rsid w:val="008C1BDA"/>
    <w:rsid w:val="008C38FE"/>
    <w:rsid w:val="008C4B27"/>
    <w:rsid w:val="008C7F0C"/>
    <w:rsid w:val="008C7F2A"/>
    <w:rsid w:val="008D4B13"/>
    <w:rsid w:val="008E299E"/>
    <w:rsid w:val="008E36F8"/>
    <w:rsid w:val="008E46B2"/>
    <w:rsid w:val="008E682C"/>
    <w:rsid w:val="008E78A1"/>
    <w:rsid w:val="008F50B8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47E6D"/>
    <w:rsid w:val="00950E4E"/>
    <w:rsid w:val="009518A9"/>
    <w:rsid w:val="009529BD"/>
    <w:rsid w:val="009533B4"/>
    <w:rsid w:val="00953FDA"/>
    <w:rsid w:val="00957D35"/>
    <w:rsid w:val="00961591"/>
    <w:rsid w:val="00971D93"/>
    <w:rsid w:val="009A07DC"/>
    <w:rsid w:val="009A32ED"/>
    <w:rsid w:val="009A3324"/>
    <w:rsid w:val="009B1F6B"/>
    <w:rsid w:val="009B6559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28D1"/>
    <w:rsid w:val="009F4A56"/>
    <w:rsid w:val="009F4E65"/>
    <w:rsid w:val="00A006A5"/>
    <w:rsid w:val="00A05942"/>
    <w:rsid w:val="00A07BEC"/>
    <w:rsid w:val="00A264BE"/>
    <w:rsid w:val="00A272CA"/>
    <w:rsid w:val="00A30CA3"/>
    <w:rsid w:val="00A33051"/>
    <w:rsid w:val="00A407AD"/>
    <w:rsid w:val="00A40923"/>
    <w:rsid w:val="00A41C05"/>
    <w:rsid w:val="00A42426"/>
    <w:rsid w:val="00A467C0"/>
    <w:rsid w:val="00A514B7"/>
    <w:rsid w:val="00A54A0B"/>
    <w:rsid w:val="00A63488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91B"/>
    <w:rsid w:val="00AC3FF6"/>
    <w:rsid w:val="00AD73EC"/>
    <w:rsid w:val="00AD7AD5"/>
    <w:rsid w:val="00AD7E4A"/>
    <w:rsid w:val="00AE39FA"/>
    <w:rsid w:val="00AE5BC7"/>
    <w:rsid w:val="00AE7BAC"/>
    <w:rsid w:val="00AF5AAF"/>
    <w:rsid w:val="00B046D8"/>
    <w:rsid w:val="00B13F4C"/>
    <w:rsid w:val="00B16219"/>
    <w:rsid w:val="00B16C59"/>
    <w:rsid w:val="00B22B3D"/>
    <w:rsid w:val="00B33A96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68A5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7599"/>
    <w:rsid w:val="00BE7978"/>
    <w:rsid w:val="00C01F0D"/>
    <w:rsid w:val="00C07DDB"/>
    <w:rsid w:val="00C12FDF"/>
    <w:rsid w:val="00C34DD2"/>
    <w:rsid w:val="00C4115D"/>
    <w:rsid w:val="00C43BDD"/>
    <w:rsid w:val="00C46AE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B1F"/>
    <w:rsid w:val="00C85DA1"/>
    <w:rsid w:val="00C9071C"/>
    <w:rsid w:val="00C908FF"/>
    <w:rsid w:val="00C960EF"/>
    <w:rsid w:val="00C97BD3"/>
    <w:rsid w:val="00CA39EF"/>
    <w:rsid w:val="00CA42C6"/>
    <w:rsid w:val="00CA521F"/>
    <w:rsid w:val="00CB0493"/>
    <w:rsid w:val="00CB17FF"/>
    <w:rsid w:val="00CB1ED7"/>
    <w:rsid w:val="00CB1F00"/>
    <w:rsid w:val="00CB47BF"/>
    <w:rsid w:val="00CC167C"/>
    <w:rsid w:val="00CC46F5"/>
    <w:rsid w:val="00CC52D9"/>
    <w:rsid w:val="00CD5D9F"/>
    <w:rsid w:val="00CD6647"/>
    <w:rsid w:val="00CE4B73"/>
    <w:rsid w:val="00CF70BB"/>
    <w:rsid w:val="00D00ACC"/>
    <w:rsid w:val="00D074DB"/>
    <w:rsid w:val="00D139CF"/>
    <w:rsid w:val="00D155D5"/>
    <w:rsid w:val="00D20779"/>
    <w:rsid w:val="00D27A67"/>
    <w:rsid w:val="00D37E7F"/>
    <w:rsid w:val="00D40352"/>
    <w:rsid w:val="00D415BE"/>
    <w:rsid w:val="00D47AD7"/>
    <w:rsid w:val="00D51529"/>
    <w:rsid w:val="00D52DD6"/>
    <w:rsid w:val="00D67C88"/>
    <w:rsid w:val="00D85218"/>
    <w:rsid w:val="00D9150D"/>
    <w:rsid w:val="00D915B1"/>
    <w:rsid w:val="00D941D6"/>
    <w:rsid w:val="00DA299D"/>
    <w:rsid w:val="00DA65C4"/>
    <w:rsid w:val="00DD5478"/>
    <w:rsid w:val="00DD5C5E"/>
    <w:rsid w:val="00DE104C"/>
    <w:rsid w:val="00DE4447"/>
    <w:rsid w:val="00DE5DA2"/>
    <w:rsid w:val="00DE63C6"/>
    <w:rsid w:val="00DF0033"/>
    <w:rsid w:val="00E02302"/>
    <w:rsid w:val="00E026BF"/>
    <w:rsid w:val="00E07B1B"/>
    <w:rsid w:val="00E105CA"/>
    <w:rsid w:val="00E11853"/>
    <w:rsid w:val="00E46189"/>
    <w:rsid w:val="00E52A86"/>
    <w:rsid w:val="00E54B47"/>
    <w:rsid w:val="00E553BF"/>
    <w:rsid w:val="00E55D93"/>
    <w:rsid w:val="00E61294"/>
    <w:rsid w:val="00E7237C"/>
    <w:rsid w:val="00E77C46"/>
    <w:rsid w:val="00E86CE8"/>
    <w:rsid w:val="00E87492"/>
    <w:rsid w:val="00E90E82"/>
    <w:rsid w:val="00EA00CB"/>
    <w:rsid w:val="00EA1BAA"/>
    <w:rsid w:val="00EA3FCD"/>
    <w:rsid w:val="00EA42A0"/>
    <w:rsid w:val="00EB6714"/>
    <w:rsid w:val="00EC0A68"/>
    <w:rsid w:val="00EC0FA1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7AD8"/>
    <w:rsid w:val="00F86F47"/>
    <w:rsid w:val="00F90B64"/>
    <w:rsid w:val="00FB1B72"/>
    <w:rsid w:val="00FB2F0F"/>
    <w:rsid w:val="00FB5086"/>
    <w:rsid w:val="00FB5411"/>
    <w:rsid w:val="00FB6392"/>
    <w:rsid w:val="00FC4F36"/>
    <w:rsid w:val="00FD3C70"/>
    <w:rsid w:val="00FD6820"/>
    <w:rsid w:val="00FE12D8"/>
    <w:rsid w:val="00FF7926"/>
    <w:rsid w:val="00FF7C02"/>
    <w:rsid w:val="021840AA"/>
    <w:rsid w:val="024801E3"/>
    <w:rsid w:val="0348FBB0"/>
    <w:rsid w:val="036955F3"/>
    <w:rsid w:val="04C18CD5"/>
    <w:rsid w:val="065D5D36"/>
    <w:rsid w:val="08E91577"/>
    <w:rsid w:val="0A41946E"/>
    <w:rsid w:val="0CFE0CC7"/>
    <w:rsid w:val="0D564D18"/>
    <w:rsid w:val="15FEDB17"/>
    <w:rsid w:val="1620FE03"/>
    <w:rsid w:val="1665317D"/>
    <w:rsid w:val="17F1DC14"/>
    <w:rsid w:val="18F2223F"/>
    <w:rsid w:val="1976C6B5"/>
    <w:rsid w:val="19ECC624"/>
    <w:rsid w:val="2347DBEE"/>
    <w:rsid w:val="235910FB"/>
    <w:rsid w:val="25A997AB"/>
    <w:rsid w:val="291E2124"/>
    <w:rsid w:val="2DE80154"/>
    <w:rsid w:val="3041FBD5"/>
    <w:rsid w:val="30631438"/>
    <w:rsid w:val="309CEE79"/>
    <w:rsid w:val="3280025E"/>
    <w:rsid w:val="340103B9"/>
    <w:rsid w:val="35471C41"/>
    <w:rsid w:val="3BC40A20"/>
    <w:rsid w:val="3D60CBBF"/>
    <w:rsid w:val="3E9DF475"/>
    <w:rsid w:val="41100A99"/>
    <w:rsid w:val="418FA3B8"/>
    <w:rsid w:val="4B5E721C"/>
    <w:rsid w:val="4F4C9541"/>
    <w:rsid w:val="5887F35A"/>
    <w:rsid w:val="647B2B65"/>
    <w:rsid w:val="66F96C9C"/>
    <w:rsid w:val="69655EEA"/>
    <w:rsid w:val="6A9255C1"/>
    <w:rsid w:val="6B2CF8ED"/>
    <w:rsid w:val="6F448C7D"/>
    <w:rsid w:val="72274E21"/>
    <w:rsid w:val="7B49FAA6"/>
    <w:rsid w:val="7CB7EA44"/>
    <w:rsid w:val="7DCD1614"/>
    <w:rsid w:val="7F36B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C1201E5-8EF6-44B5-ABC8-A09E5BBC9EF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Ingetavstnd">
    <w:name w:val="No Spacing"/>
    <w:uiPriority w:val="1"/>
    <w:qFormat/>
    <w:rsid w:val="004D1BC8"/>
    <w:rPr>
      <w:rFonts w:asciiTheme="minorHAnsi" w:hAnsiTheme="minorHAnsi" w:eastAsiaTheme="minorHAnsi" w:cstheme="minorBidi"/>
      <w:sz w:val="22"/>
      <w:szCs w:val="22"/>
      <w:lang w:eastAsia="en-US"/>
    </w:rPr>
  </w:style>
  <w:style w:type="paragraph" w:styleId="Underrubrik">
    <w:name w:val="Subtitle"/>
    <w:basedOn w:val="Normal"/>
    <w:next w:val="Normal"/>
    <w:link w:val="UnderrubrikChar"/>
    <w:qFormat/>
    <w:rsid w:val="007A77BD"/>
    <w:pPr>
      <w:numPr>
        <w:ilvl w:val="1"/>
      </w:numPr>
      <w:spacing w:after="160"/>
      <w:ind w:left="567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7A77BD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f893f89f0a5c42d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38f3c2-b3c9-4b9e-9114-3878a19d0a85}"/>
      </w:docPartPr>
      <w:docPartBody>
        <w:p xmlns:wp14="http://schemas.microsoft.com/office/word/2010/wordml" w14:paraId="1F3316E1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Amiodaron/Cordarone infusion på akuten</dc:title>
  <dc:subject/>
  <dc:creator/>
  <keywords/>
  <lastModifiedBy>Divyen Sisodia</lastModifiedBy>
  <revision>76</revision>
  <lastPrinted>2016-03-31T10:56:00.0000000Z</lastPrinted>
  <dcterms:created xsi:type="dcterms:W3CDTF">2021-05-27T09:47:00.0000000Z</dcterms:created>
  <dcterms:modified xsi:type="dcterms:W3CDTF">2025-09-01T06:44:58.0000000Z</dcterms:modified>
</coreProperties>
</file>